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DA7" w:rsidRPr="0069051F" w:rsidRDefault="00F13DA7" w:rsidP="00F13DA7">
      <w:pPr>
        <w:jc w:val="right"/>
        <w:rPr>
          <w:rFonts w:ascii="Arial" w:hAnsi="Arial" w:cs="Arial"/>
          <w:b/>
          <w:smallCaps/>
          <w:color w:val="385623" w:themeColor="accent6" w:themeShade="80"/>
          <w:sz w:val="20"/>
          <w:szCs w:val="20"/>
        </w:rPr>
      </w:pPr>
      <w:r w:rsidRPr="0069051F">
        <w:rPr>
          <w:rFonts w:ascii="Arial" w:hAnsi="Arial" w:cs="Arial"/>
          <w:b/>
          <w:smallCaps/>
          <w:color w:val="385623" w:themeColor="accent6" w:themeShade="80"/>
          <w:sz w:val="20"/>
          <w:szCs w:val="20"/>
        </w:rPr>
        <w:t xml:space="preserve">Ressources documentaires académiques </w:t>
      </w:r>
      <w:r w:rsidR="00CB56D1">
        <w:rPr>
          <w:rFonts w:ascii="Arial" w:hAnsi="Arial" w:cs="Arial"/>
          <w:b/>
          <w:smallCaps/>
          <w:color w:val="385623" w:themeColor="accent6" w:themeShade="80"/>
          <w:sz w:val="20"/>
          <w:szCs w:val="20"/>
        </w:rPr>
        <w:t>Terminales</w:t>
      </w:r>
    </w:p>
    <w:p w:rsidR="00F13DA7" w:rsidRDefault="00F13DA7" w:rsidP="00F13DA7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mallCaps/>
          <w:color w:val="385623" w:themeColor="accent6" w:themeShade="80"/>
          <w:sz w:val="20"/>
          <w:szCs w:val="20"/>
        </w:rPr>
        <w:t xml:space="preserve">Programmes </w:t>
      </w:r>
    </w:p>
    <w:p w:rsidR="00F13DA7" w:rsidRPr="0069051F" w:rsidRDefault="00F13DA7" w:rsidP="00F13DA7">
      <w:pPr>
        <w:pBdr>
          <w:bottom w:val="single" w:sz="4" w:space="1" w:color="auto"/>
        </w:pBdr>
        <w:tabs>
          <w:tab w:val="left" w:pos="3045"/>
          <w:tab w:val="center" w:pos="7002"/>
        </w:tabs>
        <w:rPr>
          <w:rFonts w:ascii="Arial" w:hAnsi="Arial" w:cs="Arial"/>
          <w:b/>
          <w:color w:val="C45911" w:themeColor="accent2" w:themeShade="BF"/>
          <w:sz w:val="20"/>
          <w:szCs w:val="20"/>
        </w:rPr>
      </w:pPr>
      <w:r>
        <w:rPr>
          <w:rFonts w:ascii="Arial" w:hAnsi="Arial" w:cs="Arial"/>
          <w:b/>
          <w:color w:val="C45911" w:themeColor="accent2" w:themeShade="BF"/>
          <w:sz w:val="20"/>
          <w:szCs w:val="20"/>
        </w:rPr>
        <w:tab/>
      </w:r>
      <w:r>
        <w:rPr>
          <w:rFonts w:ascii="Arial" w:hAnsi="Arial" w:cs="Arial"/>
          <w:b/>
          <w:color w:val="C45911" w:themeColor="accent2" w:themeShade="BF"/>
          <w:sz w:val="20"/>
          <w:szCs w:val="20"/>
        </w:rPr>
        <w:tab/>
      </w:r>
      <w:r w:rsidRPr="0069051F">
        <w:rPr>
          <w:rFonts w:ascii="Arial" w:hAnsi="Arial" w:cs="Arial"/>
          <w:b/>
          <w:color w:val="C45911" w:themeColor="accent2" w:themeShade="BF"/>
          <w:sz w:val="20"/>
          <w:szCs w:val="20"/>
        </w:rPr>
        <w:t>Académie de Guyane</w:t>
      </w:r>
    </w:p>
    <w:p w:rsidR="004E4CC7" w:rsidRPr="00F13DA7" w:rsidRDefault="004E4CC7">
      <w:pPr>
        <w:rPr>
          <w:rFonts w:ascii="Arial" w:hAnsi="Arial" w:cs="Arial"/>
          <w:b/>
          <w:color w:val="C00000"/>
          <w:sz w:val="20"/>
          <w:szCs w:val="20"/>
        </w:rPr>
      </w:pPr>
      <w:r w:rsidRPr="00F13DA7">
        <w:rPr>
          <w:rFonts w:ascii="Arial" w:hAnsi="Arial" w:cs="Arial"/>
          <w:b/>
          <w:color w:val="C00000"/>
          <w:sz w:val="20"/>
          <w:szCs w:val="20"/>
        </w:rPr>
        <w:t>HISTOIRE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4696"/>
        <w:gridCol w:w="3470"/>
        <w:gridCol w:w="2967"/>
      </w:tblGrid>
      <w:tr w:rsidR="00F13DA7" w:rsidRPr="00A65664" w:rsidTr="003676CC">
        <w:trPr>
          <w:trHeight w:val="265"/>
        </w:trPr>
        <w:tc>
          <w:tcPr>
            <w:tcW w:w="14086" w:type="dxa"/>
            <w:gridSpan w:val="4"/>
            <w:shd w:val="clear" w:color="auto" w:fill="000000" w:themeFill="text1"/>
          </w:tcPr>
          <w:p w:rsidR="00F13DA7" w:rsidRPr="00A65664" w:rsidRDefault="00F13DA7" w:rsidP="00C23F5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 xml:space="preserve">Classe de </w:t>
            </w:r>
            <w:r w:rsidR="00C23F5E">
              <w:rPr>
                <w:rFonts w:cs="Arial"/>
                <w:b/>
                <w:sz w:val="20"/>
                <w:szCs w:val="20"/>
              </w:rPr>
              <w:t>terminale ES</w:t>
            </w:r>
            <w:r w:rsidR="00184242">
              <w:rPr>
                <w:rFonts w:cs="Arial"/>
                <w:b/>
                <w:sz w:val="20"/>
                <w:szCs w:val="20"/>
              </w:rPr>
              <w:t>/L/S</w:t>
            </w:r>
          </w:p>
        </w:tc>
      </w:tr>
      <w:tr w:rsidR="00F13DA7" w:rsidRPr="00A65664" w:rsidTr="00F13DA7">
        <w:trPr>
          <w:trHeight w:val="391"/>
        </w:trPr>
        <w:tc>
          <w:tcPr>
            <w:tcW w:w="2953" w:type="dxa"/>
            <w:vAlign w:val="center"/>
          </w:tcPr>
          <w:p w:rsidR="00F13DA7" w:rsidRPr="00A65664" w:rsidRDefault="00F13DA7" w:rsidP="00F13DA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Programme national</w:t>
            </w:r>
          </w:p>
          <w:p w:rsidR="00F13DA7" w:rsidRPr="00A65664" w:rsidRDefault="00F13DA7" w:rsidP="00F13DA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Repères annuels de programmation</w:t>
            </w:r>
          </w:p>
        </w:tc>
        <w:tc>
          <w:tcPr>
            <w:tcW w:w="4696" w:type="dxa"/>
            <w:vAlign w:val="center"/>
          </w:tcPr>
          <w:p w:rsidR="00F13DA7" w:rsidRPr="00A65664" w:rsidRDefault="00F8045E" w:rsidP="00F13DA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Mise en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oeuvre</w:t>
            </w:r>
            <w:proofErr w:type="spellEnd"/>
          </w:p>
        </w:tc>
        <w:tc>
          <w:tcPr>
            <w:tcW w:w="3470" w:type="dxa"/>
            <w:vAlign w:val="center"/>
          </w:tcPr>
          <w:p w:rsidR="00F13DA7" w:rsidRPr="00A65664" w:rsidRDefault="00F13DA7" w:rsidP="00F13DA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Ajouts ou substitutions</w:t>
            </w:r>
          </w:p>
        </w:tc>
        <w:tc>
          <w:tcPr>
            <w:tcW w:w="2967" w:type="dxa"/>
            <w:shd w:val="clear" w:color="auto" w:fill="F7CAAC" w:themeFill="accent2" w:themeFillTint="66"/>
            <w:vAlign w:val="center"/>
          </w:tcPr>
          <w:p w:rsidR="00F13DA7" w:rsidRPr="00A65664" w:rsidRDefault="00F13DA7" w:rsidP="00F13DA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Ressources académiques</w:t>
            </w:r>
          </w:p>
        </w:tc>
      </w:tr>
      <w:tr w:rsidR="00F13DA7" w:rsidRPr="00A65664" w:rsidTr="00C23F5E">
        <w:trPr>
          <w:trHeight w:val="1326"/>
        </w:trPr>
        <w:tc>
          <w:tcPr>
            <w:tcW w:w="2953" w:type="dxa"/>
            <w:vAlign w:val="center"/>
          </w:tcPr>
          <w:p w:rsidR="00C23F5E" w:rsidRDefault="00C23F5E" w:rsidP="00C23F5E">
            <w:pPr>
              <w:pStyle w:val="Corpsdetexte"/>
              <w:tabs>
                <w:tab w:val="left" w:pos="12656"/>
              </w:tabs>
              <w:spacing w:after="0" w:line="240" w:lineRule="auto"/>
              <w:jc w:val="center"/>
              <w:rPr>
                <w:rFonts w:asciiTheme="minorHAnsi" w:eastAsiaTheme="minorHAnsi" w:hAnsiTheme="minorHAnsi" w:cs="Calibri"/>
                <w:b/>
                <w:bCs/>
                <w:color w:val="auto"/>
                <w:sz w:val="20"/>
                <w:szCs w:val="20"/>
                <w:lang w:val="fr-FR" w:eastAsia="en-US" w:bidi="ar-SA"/>
              </w:rPr>
            </w:pPr>
            <w:r w:rsidRPr="00C23F5E">
              <w:rPr>
                <w:rFonts w:asciiTheme="minorHAnsi" w:eastAsiaTheme="minorHAnsi" w:hAnsiTheme="minorHAnsi" w:cs="Calibri"/>
                <w:b/>
                <w:bCs/>
                <w:color w:val="auto"/>
                <w:sz w:val="20"/>
                <w:szCs w:val="20"/>
                <w:lang w:val="fr-FR" w:eastAsia="en-US" w:bidi="ar-SA"/>
              </w:rPr>
              <w:t xml:space="preserve">Thème 1 introductif </w:t>
            </w:r>
          </w:p>
          <w:p w:rsidR="00F13DA7" w:rsidRPr="00A65664" w:rsidRDefault="00C23F5E" w:rsidP="00C23F5E">
            <w:pPr>
              <w:pStyle w:val="Corpsdetexte"/>
              <w:tabs>
                <w:tab w:val="left" w:pos="12656"/>
              </w:tabs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val="fr-FR"/>
              </w:rPr>
            </w:pPr>
            <w:r w:rsidRPr="00C23F5E">
              <w:rPr>
                <w:rFonts w:asciiTheme="minorHAnsi" w:eastAsiaTheme="minorHAnsi" w:hAnsiTheme="minorHAnsi" w:cs="Calibri"/>
                <w:b/>
                <w:bCs/>
                <w:color w:val="auto"/>
                <w:sz w:val="20"/>
                <w:szCs w:val="20"/>
                <w:lang w:val="fr-FR" w:eastAsia="en-US" w:bidi="ar-SA"/>
              </w:rPr>
              <w:t xml:space="preserve"> Le rapport des sociétés à leur passé</w:t>
            </w:r>
          </w:p>
        </w:tc>
        <w:tc>
          <w:tcPr>
            <w:tcW w:w="4696" w:type="dxa"/>
            <w:vAlign w:val="center"/>
          </w:tcPr>
          <w:p w:rsidR="00C23F5E" w:rsidRPr="00C23F5E" w:rsidRDefault="00C23F5E" w:rsidP="001E69E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23F5E">
              <w:rPr>
                <w:rFonts w:cs="Arial"/>
                <w:sz w:val="20"/>
                <w:szCs w:val="20"/>
              </w:rPr>
              <w:t>Une étude au choix parmi les deux suivantes :</w:t>
            </w:r>
          </w:p>
          <w:p w:rsidR="00C23F5E" w:rsidRPr="00C23F5E" w:rsidRDefault="001E69EA" w:rsidP="001E69E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C23F5E" w:rsidRPr="00C23F5E">
              <w:rPr>
                <w:rFonts w:cs="Arial"/>
                <w:sz w:val="20"/>
                <w:szCs w:val="20"/>
              </w:rPr>
              <w:t>l’historien et les mémoires de la Seconde Guerre mondiale en France ;</w:t>
            </w:r>
          </w:p>
          <w:p w:rsidR="00F13DA7" w:rsidRPr="00A65664" w:rsidRDefault="001E69EA" w:rsidP="001E69E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C23F5E" w:rsidRPr="00C23F5E">
              <w:rPr>
                <w:rFonts w:cs="Arial"/>
                <w:sz w:val="20"/>
                <w:szCs w:val="20"/>
              </w:rPr>
              <w:t>l’historien et les mémoires de la guerre d’Algérie.</w:t>
            </w:r>
          </w:p>
        </w:tc>
        <w:tc>
          <w:tcPr>
            <w:tcW w:w="3470" w:type="dxa"/>
          </w:tcPr>
          <w:p w:rsidR="00F13DA7" w:rsidRPr="00A65664" w:rsidRDefault="00F13DA7" w:rsidP="004E4C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7CAAC" w:themeFill="accent2" w:themeFillTint="66"/>
          </w:tcPr>
          <w:p w:rsidR="00DB21AD" w:rsidRDefault="00DB21AD" w:rsidP="00DB21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DB21AD" w:rsidRPr="00A65664" w:rsidRDefault="00DB21AD" w:rsidP="00DB21A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13DA7" w:rsidRPr="00A65664" w:rsidTr="00184242">
        <w:trPr>
          <w:trHeight w:val="1361"/>
        </w:trPr>
        <w:tc>
          <w:tcPr>
            <w:tcW w:w="2953" w:type="dxa"/>
          </w:tcPr>
          <w:p w:rsidR="00F13DA7" w:rsidRPr="00A65664" w:rsidRDefault="00F13DA7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Thème 2</w:t>
            </w:r>
          </w:p>
          <w:p w:rsidR="00F13DA7" w:rsidRPr="00A65664" w:rsidRDefault="00C23F5E" w:rsidP="00AD7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sz w:val="20"/>
                <w:szCs w:val="20"/>
              </w:rPr>
            </w:pPr>
            <w:r w:rsidRPr="00C23F5E">
              <w:rPr>
                <w:rFonts w:cs="Calibri"/>
                <w:b/>
                <w:bCs/>
                <w:sz w:val="20"/>
                <w:szCs w:val="20"/>
              </w:rPr>
              <w:t>Idéologies et opinions en Europe de la fin du XIXe siècle à nos jours</w:t>
            </w:r>
          </w:p>
          <w:p w:rsidR="00F13DA7" w:rsidRPr="00A65664" w:rsidRDefault="00F13DA7" w:rsidP="007164C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="00184242" w:rsidRPr="00184242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Socialisme et mouvement ouvrier</w:t>
            </w:r>
            <w:r w:rsidRPr="00A65664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.</w:t>
            </w:r>
          </w:p>
          <w:p w:rsidR="00A833A6" w:rsidRDefault="00F13DA7" w:rsidP="00184242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="00184242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Médias et opinion publique</w:t>
            </w:r>
          </w:p>
          <w:p w:rsidR="00A833A6" w:rsidRPr="00A65664" w:rsidRDefault="00A833A6" w:rsidP="00C23F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96" w:type="dxa"/>
          </w:tcPr>
          <w:p w:rsidR="00184242" w:rsidRPr="00184242" w:rsidRDefault="001E69EA" w:rsidP="001E69E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184242" w:rsidRPr="00184242">
              <w:rPr>
                <w:rFonts w:cs="Arial"/>
                <w:sz w:val="20"/>
                <w:szCs w:val="20"/>
              </w:rPr>
              <w:t>Socialisme, communisme et syndicalisme en Allemagne depuis 1875.</w:t>
            </w:r>
          </w:p>
          <w:p w:rsidR="00184242" w:rsidRPr="00184242" w:rsidRDefault="00184242" w:rsidP="001E69E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13DA7" w:rsidRPr="00A65664" w:rsidRDefault="001E69EA" w:rsidP="001E69E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="00184242" w:rsidRPr="00184242">
              <w:rPr>
                <w:rFonts w:cs="Arial"/>
                <w:sz w:val="20"/>
                <w:szCs w:val="20"/>
              </w:rPr>
              <w:t>Médias et opinion publique dans les grandes crises politiques en France depuis l’Affaire Dreyfus.</w:t>
            </w:r>
          </w:p>
        </w:tc>
        <w:tc>
          <w:tcPr>
            <w:tcW w:w="3470" w:type="dxa"/>
          </w:tcPr>
          <w:p w:rsidR="00F13DA7" w:rsidRPr="00A65664" w:rsidRDefault="00F13DA7" w:rsidP="004E4CC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7CAAC" w:themeFill="accent2" w:themeFillTint="66"/>
          </w:tcPr>
          <w:p w:rsidR="00590B1A" w:rsidRDefault="00590B1A" w:rsidP="00DB21AD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A833A6" w:rsidRPr="00A65664" w:rsidRDefault="00A833A6" w:rsidP="00DB21AD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E69EA" w:rsidRPr="00A65664" w:rsidTr="00184242">
        <w:trPr>
          <w:trHeight w:val="1361"/>
        </w:trPr>
        <w:tc>
          <w:tcPr>
            <w:tcW w:w="2953" w:type="dxa"/>
          </w:tcPr>
          <w:p w:rsidR="001E69EA" w:rsidRPr="00A65664" w:rsidRDefault="001E69EA" w:rsidP="006D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>Thème 3</w:t>
            </w:r>
          </w:p>
          <w:p w:rsidR="001E69EA" w:rsidRDefault="001E69EA" w:rsidP="006D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84242">
              <w:rPr>
                <w:rFonts w:cs="Calibri"/>
                <w:b/>
                <w:bCs/>
                <w:sz w:val="20"/>
                <w:szCs w:val="20"/>
              </w:rPr>
              <w:t>Puissances et tensions dans le monde de la fin de la Première Guerre mondiale à nos jours</w:t>
            </w:r>
          </w:p>
          <w:p w:rsidR="001E69EA" w:rsidRPr="00A65664" w:rsidRDefault="001E69EA" w:rsidP="006D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:rsidR="001E69EA" w:rsidRPr="00A65664" w:rsidRDefault="001E69EA" w:rsidP="006D48BE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184242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Les chemins de la puissance</w:t>
            </w:r>
          </w:p>
          <w:p w:rsidR="001E69EA" w:rsidRPr="00A65664" w:rsidRDefault="001E69EA" w:rsidP="006D48BE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184242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Un foyer de conflits</w:t>
            </w:r>
          </w:p>
          <w:p w:rsidR="001E69EA" w:rsidRPr="00A65664" w:rsidRDefault="001E69EA" w:rsidP="006D48BE">
            <w:pPr>
              <w:pStyle w:val="Corpsdetexte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96" w:type="dxa"/>
          </w:tcPr>
          <w:p w:rsidR="001E69EA" w:rsidRPr="00184242" w:rsidRDefault="001E69EA" w:rsidP="006D48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4242">
              <w:rPr>
                <w:rFonts w:cs="Arial"/>
                <w:sz w:val="20"/>
                <w:szCs w:val="20"/>
              </w:rPr>
              <w:t>- Les États-Unis et le monde depuis les « 14 points » du Président Wilson (1918).</w:t>
            </w:r>
          </w:p>
          <w:p w:rsidR="001E69EA" w:rsidRPr="00184242" w:rsidRDefault="001E69EA" w:rsidP="006D48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4242">
              <w:rPr>
                <w:rFonts w:cs="Arial"/>
                <w:sz w:val="20"/>
                <w:szCs w:val="20"/>
              </w:rPr>
              <w:t>- La Chine et le monde depuis 1949.</w:t>
            </w:r>
          </w:p>
          <w:p w:rsidR="001E69EA" w:rsidRPr="00184242" w:rsidRDefault="001E69EA" w:rsidP="006D48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4242">
              <w:rPr>
                <w:rFonts w:cs="Arial"/>
                <w:sz w:val="20"/>
                <w:szCs w:val="20"/>
              </w:rPr>
              <w:t>Un foyer de conflits</w:t>
            </w:r>
          </w:p>
          <w:p w:rsidR="001E69EA" w:rsidRPr="00A65664" w:rsidRDefault="001E69EA" w:rsidP="006D48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84242">
              <w:rPr>
                <w:rFonts w:cs="Arial"/>
                <w:sz w:val="20"/>
                <w:szCs w:val="20"/>
              </w:rPr>
              <w:t>- Le Proche et le Moyen-Orient, un foyer de conflits depuis la fin de la Première Guerre mondiale.</w:t>
            </w:r>
          </w:p>
        </w:tc>
        <w:tc>
          <w:tcPr>
            <w:tcW w:w="3470" w:type="dxa"/>
          </w:tcPr>
          <w:p w:rsidR="001E69EA" w:rsidRPr="00A65664" w:rsidRDefault="001E69EA" w:rsidP="006D48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7CAAC" w:themeFill="accent2" w:themeFillTint="66"/>
          </w:tcPr>
          <w:p w:rsidR="001E69EA" w:rsidRDefault="001E69EA" w:rsidP="006D48BE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1E69EA" w:rsidRDefault="001E69EA" w:rsidP="006D48BE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1E69EA" w:rsidRPr="00A65664" w:rsidRDefault="009B70A5" w:rsidP="006D48B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9" w:history="1">
              <w:r w:rsidR="001E69EA" w:rsidRPr="00631A83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https://hist-geographie.dis.ac-guyane.fr/Le-Proche-et-le-Moyen-Orient-un-foyer-de-conflits-depuis-la-premiere-guerre.html</w:t>
              </w:r>
            </w:hyperlink>
            <w:r w:rsidR="001E69EA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1E69EA" w:rsidRPr="00A65664" w:rsidTr="00184242">
        <w:trPr>
          <w:trHeight w:val="1361"/>
        </w:trPr>
        <w:tc>
          <w:tcPr>
            <w:tcW w:w="2953" w:type="dxa"/>
          </w:tcPr>
          <w:p w:rsidR="001E69EA" w:rsidRPr="00A65664" w:rsidRDefault="001E69EA" w:rsidP="006D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65664">
              <w:rPr>
                <w:rFonts w:cs="Calibri"/>
                <w:b/>
                <w:bCs/>
                <w:sz w:val="20"/>
                <w:szCs w:val="20"/>
              </w:rPr>
              <w:t xml:space="preserve">Thème </w:t>
            </w:r>
            <w:r>
              <w:rPr>
                <w:rFonts w:cs="Calibri"/>
                <w:b/>
                <w:bCs/>
                <w:sz w:val="20"/>
                <w:szCs w:val="20"/>
              </w:rPr>
              <w:t>4</w:t>
            </w:r>
          </w:p>
          <w:p w:rsidR="001E69EA" w:rsidRPr="00A65664" w:rsidRDefault="001E69EA" w:rsidP="006D4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1E69EA">
              <w:rPr>
                <w:rFonts w:cs="Calibri"/>
                <w:b/>
                <w:bCs/>
                <w:sz w:val="20"/>
                <w:szCs w:val="20"/>
              </w:rPr>
              <w:t>Les échelles de gouvernement dans le monde de la fin de la Seconde Guerre mondiale à nos jours</w:t>
            </w:r>
          </w:p>
          <w:p w:rsidR="001E69EA" w:rsidRPr="00A65664" w:rsidRDefault="001E69EA" w:rsidP="006D48BE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1E69EA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L’échelle de l’État-nation</w:t>
            </w:r>
          </w:p>
          <w:p w:rsidR="001E69EA" w:rsidRDefault="001E69EA" w:rsidP="006D48BE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1E69EA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L’échelle continentale</w:t>
            </w:r>
          </w:p>
          <w:p w:rsidR="001E69EA" w:rsidRDefault="001E69EA" w:rsidP="001E69EA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Pr="001E69EA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L’échelle </w:t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mondiale</w:t>
            </w:r>
          </w:p>
          <w:p w:rsidR="001E69EA" w:rsidRDefault="001E69EA" w:rsidP="006D48BE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</w:p>
          <w:p w:rsidR="001E69EA" w:rsidRPr="00A65664" w:rsidRDefault="001E69EA" w:rsidP="006D48BE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</w:p>
          <w:p w:rsidR="001E69EA" w:rsidRPr="00A65664" w:rsidRDefault="001E69EA" w:rsidP="006D48BE">
            <w:pPr>
              <w:pStyle w:val="Corpsdetexte"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696" w:type="dxa"/>
          </w:tcPr>
          <w:p w:rsidR="001E69EA" w:rsidRPr="001E69EA" w:rsidRDefault="001E69EA" w:rsidP="001E69E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1E69EA">
              <w:rPr>
                <w:rFonts w:cs="Arial"/>
                <w:sz w:val="20"/>
                <w:szCs w:val="20"/>
              </w:rPr>
              <w:t>Gouverner la France depuis 1946 : État, gouvernement et administration. Héritages et évolutions.</w:t>
            </w:r>
          </w:p>
          <w:p w:rsidR="001E69EA" w:rsidRPr="001E69EA" w:rsidRDefault="001E69EA" w:rsidP="001E69E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1E69EA">
              <w:rPr>
                <w:rFonts w:cs="Arial"/>
                <w:sz w:val="20"/>
                <w:szCs w:val="20"/>
              </w:rPr>
              <w:t>Le projet d’une Europe politique depuis le congrès de La Haye (1948).</w:t>
            </w:r>
          </w:p>
          <w:p w:rsidR="001E69EA" w:rsidRPr="00A65664" w:rsidRDefault="001E69EA" w:rsidP="001E69E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</w:t>
            </w:r>
            <w:r w:rsidRPr="001E69EA">
              <w:rPr>
                <w:rFonts w:cs="Arial"/>
                <w:sz w:val="20"/>
                <w:szCs w:val="20"/>
              </w:rPr>
              <w:t>La gouvernance économique mondiale depuis 1944.</w:t>
            </w:r>
          </w:p>
        </w:tc>
        <w:tc>
          <w:tcPr>
            <w:tcW w:w="3470" w:type="dxa"/>
          </w:tcPr>
          <w:p w:rsidR="001E69EA" w:rsidRPr="00A65664" w:rsidRDefault="001E69EA" w:rsidP="006D48B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967" w:type="dxa"/>
            <w:shd w:val="clear" w:color="auto" w:fill="F7CAAC" w:themeFill="accent2" w:themeFillTint="66"/>
          </w:tcPr>
          <w:p w:rsidR="001E69EA" w:rsidRDefault="001E69EA" w:rsidP="006D48BE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1E69EA" w:rsidRDefault="001E69EA" w:rsidP="006D48BE">
            <w:pPr>
              <w:spacing w:after="0" w:line="240" w:lineRule="auto"/>
              <w:jc w:val="center"/>
              <w:rPr>
                <w:rFonts w:cs="Arial"/>
                <w:b/>
                <w:color w:val="C00000"/>
                <w:sz w:val="20"/>
                <w:szCs w:val="20"/>
              </w:rPr>
            </w:pPr>
          </w:p>
          <w:p w:rsidR="001E69EA" w:rsidRPr="00A65664" w:rsidRDefault="001E69EA" w:rsidP="006D48BE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FC38CF" w:rsidRDefault="00FC38CF">
      <w:pPr>
        <w:rPr>
          <w:rFonts w:ascii="Arial" w:hAnsi="Arial" w:cs="Arial"/>
          <w:b/>
          <w:color w:val="C00000"/>
          <w:sz w:val="20"/>
          <w:szCs w:val="20"/>
        </w:rPr>
      </w:pPr>
    </w:p>
    <w:p w:rsidR="004E4CC7" w:rsidRPr="00087A26" w:rsidRDefault="004E4CC7">
      <w:pPr>
        <w:rPr>
          <w:rFonts w:ascii="Arial" w:hAnsi="Arial" w:cs="Arial"/>
          <w:b/>
          <w:sz w:val="20"/>
          <w:szCs w:val="20"/>
        </w:rPr>
      </w:pPr>
      <w:r w:rsidRPr="00CC7F9F">
        <w:rPr>
          <w:rFonts w:ascii="Arial" w:hAnsi="Arial" w:cs="Arial"/>
          <w:b/>
          <w:color w:val="C00000"/>
          <w:sz w:val="20"/>
          <w:szCs w:val="20"/>
        </w:rPr>
        <w:lastRenderedPageBreak/>
        <w:t xml:space="preserve">GÉOGRAPHIE </w:t>
      </w:r>
    </w:p>
    <w:tbl>
      <w:tblPr>
        <w:tblW w:w="0" w:type="auto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6"/>
        <w:gridCol w:w="4759"/>
        <w:gridCol w:w="3317"/>
        <w:gridCol w:w="3024"/>
      </w:tblGrid>
      <w:tr w:rsidR="00CC7F9F" w:rsidRPr="00A65664" w:rsidTr="00CC7F9F">
        <w:trPr>
          <w:trHeight w:val="265"/>
        </w:trPr>
        <w:tc>
          <w:tcPr>
            <w:tcW w:w="14086" w:type="dxa"/>
            <w:gridSpan w:val="4"/>
            <w:shd w:val="clear" w:color="auto" w:fill="000000" w:themeFill="text1"/>
          </w:tcPr>
          <w:p w:rsidR="00CC7F9F" w:rsidRPr="00A65664" w:rsidRDefault="00CC7F9F" w:rsidP="00F8045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Classe de</w:t>
            </w:r>
            <w:r w:rsidR="00F8045E">
              <w:rPr>
                <w:rFonts w:cs="Arial"/>
                <w:b/>
                <w:sz w:val="20"/>
                <w:szCs w:val="20"/>
              </w:rPr>
              <w:t xml:space="preserve"> Terminale</w:t>
            </w:r>
            <w:r w:rsidRPr="00A65664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</w:tr>
      <w:tr w:rsidR="00CC7F9F" w:rsidRPr="00A65664" w:rsidTr="00CC7F9F">
        <w:trPr>
          <w:trHeight w:val="391"/>
        </w:trPr>
        <w:tc>
          <w:tcPr>
            <w:tcW w:w="2986" w:type="dxa"/>
          </w:tcPr>
          <w:p w:rsidR="00CC7F9F" w:rsidRPr="00A65664" w:rsidRDefault="00CC7F9F" w:rsidP="00CC7F9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Programme national</w:t>
            </w:r>
          </w:p>
          <w:p w:rsidR="00CC7F9F" w:rsidRPr="00A65664" w:rsidRDefault="00CC7F9F" w:rsidP="00CC7F9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Repères annuels de programmation</w:t>
            </w:r>
          </w:p>
        </w:tc>
        <w:tc>
          <w:tcPr>
            <w:tcW w:w="4759" w:type="dxa"/>
            <w:vAlign w:val="center"/>
          </w:tcPr>
          <w:p w:rsidR="00CC7F9F" w:rsidRPr="00A65664" w:rsidRDefault="00F8045E" w:rsidP="00CC7F9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Mise en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oeuvre</w:t>
            </w:r>
            <w:proofErr w:type="spellEnd"/>
          </w:p>
        </w:tc>
        <w:tc>
          <w:tcPr>
            <w:tcW w:w="3317" w:type="dxa"/>
            <w:vAlign w:val="center"/>
          </w:tcPr>
          <w:p w:rsidR="00CC7F9F" w:rsidRPr="00A65664" w:rsidRDefault="00CC7F9F" w:rsidP="00CC7F9F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65664">
              <w:rPr>
                <w:rFonts w:cs="Arial"/>
                <w:b/>
                <w:sz w:val="20"/>
                <w:szCs w:val="20"/>
              </w:rPr>
              <w:t>Ajouts ou substitutions</w:t>
            </w:r>
          </w:p>
        </w:tc>
        <w:tc>
          <w:tcPr>
            <w:tcW w:w="3024" w:type="dxa"/>
            <w:shd w:val="clear" w:color="auto" w:fill="F7CAAC" w:themeFill="accent2" w:themeFillTint="66"/>
          </w:tcPr>
          <w:p w:rsidR="00CC7F9F" w:rsidRDefault="00CC7F9F" w:rsidP="00EB40E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CC7F9F" w:rsidRPr="00A65664" w:rsidRDefault="00CC7F9F" w:rsidP="00EB40EE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Ressources académiques</w:t>
            </w:r>
          </w:p>
        </w:tc>
      </w:tr>
      <w:tr w:rsidR="00CC7F9F" w:rsidRPr="00A65664" w:rsidTr="00F8045E">
        <w:trPr>
          <w:trHeight w:val="1326"/>
        </w:trPr>
        <w:tc>
          <w:tcPr>
            <w:tcW w:w="2986" w:type="dxa"/>
            <w:vAlign w:val="center"/>
          </w:tcPr>
          <w:p w:rsidR="00AF4568" w:rsidRDefault="00CC7F9F" w:rsidP="00F804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Thème 1</w:t>
            </w:r>
            <w:r w:rsidR="00AF4568">
              <w:rPr>
                <w:rFonts w:cs="Calibri"/>
                <w:b/>
                <w:sz w:val="20"/>
                <w:szCs w:val="20"/>
              </w:rPr>
              <w:t xml:space="preserve"> Introductif –</w:t>
            </w:r>
          </w:p>
          <w:p w:rsidR="00CC7F9F" w:rsidRPr="00AF4568" w:rsidRDefault="001E69EA" w:rsidP="00F804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1E69EA">
              <w:rPr>
                <w:rFonts w:cs="Calibri"/>
                <w:b/>
                <w:sz w:val="20"/>
                <w:szCs w:val="20"/>
              </w:rPr>
              <w:t>Clés de lectures d’un monde complexe</w:t>
            </w:r>
          </w:p>
          <w:p w:rsidR="00CC7F9F" w:rsidRPr="00A65664" w:rsidRDefault="00CC7F9F" w:rsidP="00F8045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Symbol" w:char="F0B7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AF4568" w:rsidRPr="00AF4568">
              <w:rPr>
                <w:rFonts w:eastAsia="SimSun" w:cs="Calibri"/>
                <w:sz w:val="20"/>
                <w:szCs w:val="20"/>
                <w:lang w:eastAsia="zh-CN" w:bidi="hi-IN"/>
              </w:rPr>
              <w:t>Des cartes pour comprendre le monde</w:t>
            </w:r>
          </w:p>
        </w:tc>
        <w:tc>
          <w:tcPr>
            <w:tcW w:w="475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19"/>
            </w:tblGrid>
            <w:tr w:rsidR="00AF4568" w:rsidRPr="00AF4568">
              <w:trPr>
                <w:trHeight w:val="729"/>
              </w:trPr>
              <w:tc>
                <w:tcPr>
                  <w:tcW w:w="0" w:type="auto"/>
                </w:tcPr>
                <w:p w:rsidR="00AF4568" w:rsidRPr="00AF4568" w:rsidRDefault="00AF4568" w:rsidP="00F8045E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F4568">
                    <w:rPr>
                      <w:rFonts w:cs="Arial"/>
                      <w:sz w:val="20"/>
                      <w:szCs w:val="20"/>
                    </w:rPr>
                    <w:t xml:space="preserve">L’étude consiste à approcher la complexité du monde par l’interrogation et la confrontation de grilles de lectures géopolitiques, géoéconomiques, géoculturelles et </w:t>
                  </w:r>
                  <w:proofErr w:type="spellStart"/>
                  <w:r w:rsidRPr="00AF4568">
                    <w:rPr>
                      <w:rFonts w:cs="Arial"/>
                      <w:sz w:val="20"/>
                      <w:szCs w:val="20"/>
                    </w:rPr>
                    <w:t>géoenvironnementales</w:t>
                  </w:r>
                  <w:proofErr w:type="spellEnd"/>
                  <w:r w:rsidRPr="00AF4568">
                    <w:rPr>
                      <w:rFonts w:cs="Arial"/>
                      <w:sz w:val="20"/>
                      <w:szCs w:val="20"/>
                    </w:rPr>
                    <w:t xml:space="preserve">. </w:t>
                  </w:r>
                </w:p>
                <w:p w:rsidR="00AF4568" w:rsidRPr="00AF4568" w:rsidRDefault="00AF4568" w:rsidP="00F8045E">
                  <w:pPr>
                    <w:spacing w:after="0" w:line="240" w:lineRule="auto"/>
                    <w:rPr>
                      <w:rFonts w:cs="Arial"/>
                      <w:sz w:val="20"/>
                      <w:szCs w:val="20"/>
                    </w:rPr>
                  </w:pPr>
                  <w:r w:rsidRPr="00AF4568">
                    <w:rPr>
                      <w:rFonts w:cs="Arial"/>
                      <w:sz w:val="20"/>
                      <w:szCs w:val="20"/>
                    </w:rPr>
                    <w:t xml:space="preserve">Cette étude, menée principalement à partir de cartes, est l’occasion d’une réflexion critique sur les modes de représentations cartographiques. </w:t>
                  </w:r>
                </w:p>
              </w:tc>
            </w:tr>
          </w:tbl>
          <w:p w:rsidR="00CC7F9F" w:rsidRPr="00A65664" w:rsidRDefault="00CC7F9F" w:rsidP="00F8045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</w:tcPr>
          <w:p w:rsidR="00CC7F9F" w:rsidRPr="00A65664" w:rsidRDefault="00CC7F9F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7CAAC" w:themeFill="accent2" w:themeFillTint="66"/>
          </w:tcPr>
          <w:p w:rsidR="00AF4568" w:rsidRDefault="00AF4568" w:rsidP="00CC7F9F">
            <w:pPr>
              <w:spacing w:after="0" w:line="240" w:lineRule="auto"/>
              <w:jc w:val="center"/>
            </w:pPr>
          </w:p>
          <w:p w:rsidR="00AF4568" w:rsidRPr="000E55BB" w:rsidRDefault="009B70A5" w:rsidP="00CC7F9F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0" w:history="1">
              <w:r w:rsidR="00AF4568" w:rsidRPr="00AF4568">
                <w:rPr>
                  <w:rStyle w:val="Lienhypertexte"/>
                  <w:sz w:val="20"/>
                  <w:szCs w:val="20"/>
                </w:rPr>
                <w:t>https://hist-geographie.dis.ac-guyane.fr/Des-cartes-pour-comprendre-le-monde-Terminale.html</w:t>
              </w:r>
            </w:hyperlink>
            <w:r w:rsidR="000E55BB" w:rsidRPr="00AF4568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C7F9F" w:rsidRPr="00A65664" w:rsidTr="00B97EE4">
        <w:trPr>
          <w:trHeight w:val="983"/>
        </w:trPr>
        <w:tc>
          <w:tcPr>
            <w:tcW w:w="2986" w:type="dxa"/>
            <w:vAlign w:val="center"/>
          </w:tcPr>
          <w:p w:rsidR="00CC7F9F" w:rsidRPr="00A65664" w:rsidRDefault="00CC7F9F" w:rsidP="00F8045E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t>Thème 2</w:t>
            </w:r>
          </w:p>
          <w:p w:rsidR="00CC7F9F" w:rsidRPr="00A65664" w:rsidRDefault="00AF4568" w:rsidP="00F80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F4568">
              <w:rPr>
                <w:rFonts w:cs="Calibri"/>
                <w:b/>
                <w:sz w:val="20"/>
                <w:szCs w:val="20"/>
              </w:rPr>
              <w:t>Les dynamiques de la mondialisation</w:t>
            </w:r>
          </w:p>
          <w:p w:rsidR="00CC7F9F" w:rsidRPr="00A65664" w:rsidRDefault="00CC7F9F" w:rsidP="00F8045E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="00AF4568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La mondialisation en fonctionnement</w:t>
            </w:r>
          </w:p>
          <w:p w:rsidR="00CC7F9F" w:rsidRPr="00A65664" w:rsidRDefault="00CC7F9F" w:rsidP="00F8045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Symbol" w:char="F0B7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AF4568" w:rsidRPr="00AF4568">
              <w:rPr>
                <w:rFonts w:cs="Calibri"/>
                <w:sz w:val="20"/>
                <w:szCs w:val="20"/>
              </w:rPr>
              <w:t>Les territoires dans la mondialisation</w:t>
            </w:r>
          </w:p>
        </w:tc>
        <w:tc>
          <w:tcPr>
            <w:tcW w:w="4759" w:type="dxa"/>
            <w:vAlign w:val="center"/>
          </w:tcPr>
          <w:p w:rsidR="00AF4568" w:rsidRPr="00AF4568" w:rsidRDefault="00AF4568" w:rsidP="00F8045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F4568">
              <w:rPr>
                <w:rFonts w:cs="Arial"/>
                <w:sz w:val="20"/>
                <w:szCs w:val="20"/>
              </w:rPr>
              <w:t>- Un produit mondialisé (étude de cas)</w:t>
            </w:r>
          </w:p>
          <w:p w:rsidR="00AF4568" w:rsidRPr="00AF4568" w:rsidRDefault="00AF4568" w:rsidP="00F8045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F4568">
              <w:rPr>
                <w:rFonts w:cs="Arial"/>
                <w:sz w:val="20"/>
                <w:szCs w:val="20"/>
              </w:rPr>
              <w:t>- Processus, acteurs, débats</w:t>
            </w:r>
          </w:p>
          <w:p w:rsidR="00AF4568" w:rsidRPr="00AF4568" w:rsidRDefault="00AF4568" w:rsidP="00F8045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F4568">
              <w:rPr>
                <w:rFonts w:cs="Arial"/>
                <w:sz w:val="20"/>
                <w:szCs w:val="20"/>
              </w:rPr>
              <w:t>- Mobilités, flux et réseaux</w:t>
            </w:r>
          </w:p>
          <w:p w:rsidR="00AF4568" w:rsidRPr="00AF4568" w:rsidRDefault="00AF4568" w:rsidP="00F8045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F4568">
              <w:rPr>
                <w:rFonts w:cs="Arial"/>
                <w:sz w:val="20"/>
                <w:szCs w:val="20"/>
              </w:rPr>
              <w:t>- Une ville mondiale (étude de cas).</w:t>
            </w:r>
          </w:p>
          <w:p w:rsidR="00AF4568" w:rsidRPr="00AF4568" w:rsidRDefault="00AF4568" w:rsidP="00F8045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F4568">
              <w:rPr>
                <w:rFonts w:cs="Arial"/>
                <w:sz w:val="20"/>
                <w:szCs w:val="20"/>
              </w:rPr>
              <w:t>- Des territoires inégalement intégrés à la mondialisation</w:t>
            </w:r>
          </w:p>
          <w:p w:rsidR="00CC7F9F" w:rsidRPr="00A65664" w:rsidRDefault="00AF4568" w:rsidP="00F8045E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F4568">
              <w:rPr>
                <w:rFonts w:cs="Arial"/>
                <w:sz w:val="20"/>
                <w:szCs w:val="20"/>
              </w:rPr>
              <w:t>- Les espaces maritimes : approche géostratégique</w:t>
            </w:r>
          </w:p>
        </w:tc>
        <w:tc>
          <w:tcPr>
            <w:tcW w:w="3317" w:type="dxa"/>
          </w:tcPr>
          <w:p w:rsidR="00CC7F9F" w:rsidRPr="00A65664" w:rsidRDefault="00CC7F9F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7CAAC" w:themeFill="accent2" w:themeFillTint="66"/>
          </w:tcPr>
          <w:p w:rsidR="00B42577" w:rsidRDefault="00B42577" w:rsidP="000E55B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Etudes de cas : </w:t>
            </w:r>
          </w:p>
          <w:p w:rsidR="00B42577" w:rsidRDefault="00B42577" w:rsidP="000E55B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La Reine des neiges, un produit mondialisé : </w:t>
            </w:r>
            <w:hyperlink r:id="rId11" w:history="1">
              <w:r w:rsidRPr="00631A83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https://hist-geographie.dis.ac-guyane.fr/Etude-de-cas-la-reine-des-neiges-un-produit-mondialise-Terminale.html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A17FCD" w:rsidRDefault="00B42577" w:rsidP="000E55B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- L’IPhone, un produit mondialisé : </w:t>
            </w:r>
            <w:hyperlink r:id="rId12" w:history="1">
              <w:r w:rsidRPr="00631A83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https://hist-geographie.dis.ac-guyane.fr/Etude-de-cas-l-IPhone-un-produit-mondialise-terminale.html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  <w:r w:rsidR="00A17FCD">
              <w:rPr>
                <w:rFonts w:cs="Arial"/>
                <w:sz w:val="20"/>
                <w:szCs w:val="20"/>
              </w:rPr>
              <w:t xml:space="preserve"> </w:t>
            </w:r>
          </w:p>
          <w:p w:rsidR="00B97EE4" w:rsidRDefault="00B97EE4" w:rsidP="000E55B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-</w:t>
            </w:r>
            <w:r w:rsidRPr="00B97EE4">
              <w:rPr>
                <w:rFonts w:cs="Arial"/>
                <w:sz w:val="20"/>
                <w:szCs w:val="20"/>
              </w:rPr>
              <w:t xml:space="preserve"> Londres, ville mondiale</w:t>
            </w:r>
            <w:r>
              <w:rPr>
                <w:rFonts w:cs="Arial"/>
                <w:sz w:val="20"/>
                <w:szCs w:val="20"/>
              </w:rPr>
              <w:t xml:space="preserve"> : </w:t>
            </w:r>
            <w:hyperlink r:id="rId13" w:history="1">
              <w:r w:rsidRPr="004F3E26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https://hist-geographie.dis.ac-guyane.fr/Etude-de-cas-Londres-ville-mondiale-terminale.html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97EE4" w:rsidRDefault="00B97EE4" w:rsidP="000E55B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42577" w:rsidRDefault="00B42577" w:rsidP="000E55B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42577">
              <w:rPr>
                <w:rFonts w:cs="Arial"/>
                <w:sz w:val="20"/>
                <w:szCs w:val="20"/>
              </w:rPr>
              <w:t>Mobilités, flux et réseaux</w:t>
            </w:r>
            <w:r>
              <w:rPr>
                <w:rFonts w:cs="Arial"/>
                <w:sz w:val="20"/>
                <w:szCs w:val="20"/>
              </w:rPr>
              <w:t xml:space="preserve"> : </w:t>
            </w:r>
            <w:hyperlink r:id="rId14" w:history="1">
              <w:r w:rsidRPr="00631A83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https://hist-geographie.dis.ac-guyane.fr/Mobilites-flux-et-reseaux-de-l-espace-mondialise.html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97EE4" w:rsidRDefault="00B97EE4" w:rsidP="000E55B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97EE4" w:rsidRDefault="00B42577" w:rsidP="000E55B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42577">
              <w:rPr>
                <w:rFonts w:cs="Arial"/>
                <w:sz w:val="20"/>
                <w:szCs w:val="20"/>
              </w:rPr>
              <w:t>De l’inégale intégration des territoires au contrôle des espaces maritimes, nouveaux enjeux géostratégiques</w:t>
            </w:r>
            <w:r>
              <w:rPr>
                <w:rFonts w:cs="Arial"/>
                <w:sz w:val="20"/>
                <w:szCs w:val="20"/>
              </w:rPr>
              <w:t xml:space="preserve"> : </w:t>
            </w:r>
            <w:hyperlink r:id="rId15" w:history="1">
              <w:r w:rsidR="007D0EC1" w:rsidRPr="00631A83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https://hist-geographie.dis.ac-guyane.fr/De-l-inegale-integration-des-territoires-au-controle-des-espaces-maritimes.html</w:t>
              </w:r>
            </w:hyperlink>
            <w:r w:rsidR="007D0EC1">
              <w:rPr>
                <w:rFonts w:cs="Arial"/>
                <w:sz w:val="20"/>
                <w:szCs w:val="20"/>
              </w:rPr>
              <w:t xml:space="preserve"> </w:t>
            </w:r>
          </w:p>
          <w:p w:rsidR="007D0EC1" w:rsidRDefault="007D0EC1" w:rsidP="000E55B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La mondialisation en débat : </w:t>
            </w:r>
          </w:p>
          <w:p w:rsidR="007D0EC1" w:rsidRPr="00A65664" w:rsidRDefault="009B70A5" w:rsidP="000E55BB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6" w:history="1">
              <w:r w:rsidR="007D0EC1" w:rsidRPr="00631A83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https://hist-geographie.dis.ac-guyane.fr/La-mondialisation-en-debat-Terminale.html</w:t>
              </w:r>
            </w:hyperlink>
            <w:r w:rsidR="007D0EC1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CC7F9F" w:rsidRPr="00A65664" w:rsidTr="00FB17F0">
        <w:trPr>
          <w:trHeight w:val="1326"/>
        </w:trPr>
        <w:tc>
          <w:tcPr>
            <w:tcW w:w="2986" w:type="dxa"/>
            <w:vAlign w:val="center"/>
          </w:tcPr>
          <w:p w:rsidR="00CC7F9F" w:rsidRPr="00A65664" w:rsidRDefault="00CC7F9F" w:rsidP="00FB17F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  <w:r w:rsidRPr="00A65664">
              <w:rPr>
                <w:rFonts w:cs="Calibri"/>
                <w:b/>
                <w:sz w:val="20"/>
                <w:szCs w:val="20"/>
              </w:rPr>
              <w:lastRenderedPageBreak/>
              <w:t>Thème 3</w:t>
            </w:r>
          </w:p>
          <w:p w:rsidR="00CC7F9F" w:rsidRPr="00A65664" w:rsidRDefault="007D0EC1" w:rsidP="00FB1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D0EC1">
              <w:rPr>
                <w:rFonts w:cs="Calibri"/>
                <w:b/>
                <w:sz w:val="20"/>
                <w:szCs w:val="20"/>
              </w:rPr>
              <w:t xml:space="preserve">Dynamiques géographiques de grandes aires continentales </w:t>
            </w:r>
          </w:p>
          <w:p w:rsidR="00CC7F9F" w:rsidRPr="00F8045E" w:rsidRDefault="00CC7F9F" w:rsidP="00FB17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sym w:font="Symbol" w:char="F0B7"/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="00F8045E" w:rsidRPr="00F8045E">
              <w:rPr>
                <w:rFonts w:cs="Arial"/>
                <w:sz w:val="20"/>
                <w:szCs w:val="20"/>
              </w:rPr>
              <w:t>L’Amérique : puissa</w:t>
            </w:r>
            <w:r w:rsidR="00F8045E">
              <w:rPr>
                <w:rFonts w:cs="Arial"/>
                <w:sz w:val="20"/>
                <w:szCs w:val="20"/>
              </w:rPr>
              <w:t>nce du Nord, affirmation du Sud</w:t>
            </w:r>
          </w:p>
          <w:p w:rsidR="00CC7F9F" w:rsidRDefault="00CC7F9F" w:rsidP="00FB17F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sym w:font="Symbol" w:char="F0B7"/>
            </w:r>
            <w:r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 xml:space="preserve"> </w:t>
            </w:r>
            <w:r w:rsidR="00F8045E" w:rsidRPr="00F8045E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L’Afrique : les défis du développement</w:t>
            </w:r>
          </w:p>
          <w:p w:rsidR="00FB17F0" w:rsidRPr="00A65664" w:rsidRDefault="00FB17F0" w:rsidP="00FB17F0">
            <w:pPr>
              <w:pStyle w:val="Corpsdetexte"/>
              <w:spacing w:after="0" w:line="240" w:lineRule="auto"/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</w:pPr>
            <w:r w:rsidRPr="00FB17F0">
              <w:rPr>
                <w:rFonts w:asciiTheme="minorHAnsi" w:hAnsiTheme="minorHAnsi" w:cs="Calibri"/>
                <w:color w:val="auto"/>
                <w:sz w:val="20"/>
                <w:szCs w:val="20"/>
                <w:lang w:val="fr-FR"/>
              </w:rPr>
              <w:t>• L’Asie du Sud et de l’Est : les enjeux de la croissance</w:t>
            </w:r>
          </w:p>
          <w:p w:rsidR="00CC7F9F" w:rsidRPr="00A65664" w:rsidRDefault="00CC7F9F" w:rsidP="00FB17F0">
            <w:pPr>
              <w:widowControl w:val="0"/>
              <w:tabs>
                <w:tab w:val="left" w:pos="7496"/>
              </w:tabs>
              <w:suppressAutoHyphens/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:rsidR="00F8045E" w:rsidRPr="00F8045E" w:rsidRDefault="00F8045E" w:rsidP="00FB17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8045E">
              <w:rPr>
                <w:rFonts w:cs="Arial"/>
                <w:sz w:val="20"/>
                <w:szCs w:val="20"/>
              </w:rPr>
              <w:t>- Le continent américain : entre tensions et intégrations régionales</w:t>
            </w:r>
          </w:p>
          <w:p w:rsidR="00F8045E" w:rsidRDefault="00F8045E" w:rsidP="00FB17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8045E">
              <w:rPr>
                <w:rFonts w:cs="Arial"/>
                <w:sz w:val="20"/>
                <w:szCs w:val="20"/>
              </w:rPr>
              <w:t>- États-Unis-Brésil : rôle mondial, dynamiques territoriales</w:t>
            </w:r>
          </w:p>
          <w:p w:rsidR="00B97EE4" w:rsidRPr="00F8045E" w:rsidRDefault="00B97EE4" w:rsidP="00FB17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F8045E" w:rsidRPr="00F8045E" w:rsidRDefault="00F8045E" w:rsidP="00FB17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8045E">
              <w:rPr>
                <w:rFonts w:cs="Arial"/>
                <w:sz w:val="20"/>
                <w:szCs w:val="20"/>
              </w:rPr>
              <w:t>- Le Sahara : ressources, conflits (étude de cas)</w:t>
            </w:r>
          </w:p>
          <w:p w:rsidR="00CC7F9F" w:rsidRDefault="00F8045E" w:rsidP="00FB17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8045E">
              <w:rPr>
                <w:rFonts w:cs="Arial"/>
                <w:sz w:val="20"/>
                <w:szCs w:val="20"/>
              </w:rPr>
              <w:t>- Le continent africain face au développement et à la mondialisation</w:t>
            </w:r>
          </w:p>
          <w:p w:rsidR="00B97EE4" w:rsidRDefault="00B97EE4" w:rsidP="00FB17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  <w:p w:rsidR="00FB17F0" w:rsidRPr="00FB17F0" w:rsidRDefault="00FB17F0" w:rsidP="00FB17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B17F0">
              <w:rPr>
                <w:rFonts w:cs="Arial"/>
                <w:sz w:val="20"/>
                <w:szCs w:val="20"/>
              </w:rPr>
              <w:t xml:space="preserve">- </w:t>
            </w:r>
            <w:proofErr w:type="spellStart"/>
            <w:r w:rsidRPr="00FB17F0">
              <w:rPr>
                <w:rFonts w:cs="Arial"/>
                <w:sz w:val="20"/>
                <w:szCs w:val="20"/>
              </w:rPr>
              <w:t>Mumbai</w:t>
            </w:r>
            <w:proofErr w:type="spellEnd"/>
            <w:r w:rsidRPr="00FB17F0">
              <w:rPr>
                <w:rFonts w:cs="Arial"/>
                <w:sz w:val="20"/>
                <w:szCs w:val="20"/>
              </w:rPr>
              <w:t xml:space="preserve"> : modernité, inégalités (étude de cas)</w:t>
            </w:r>
          </w:p>
          <w:p w:rsidR="00FB17F0" w:rsidRPr="00FB17F0" w:rsidRDefault="00FB17F0" w:rsidP="00FB17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B17F0">
              <w:rPr>
                <w:rFonts w:cs="Arial"/>
                <w:sz w:val="20"/>
                <w:szCs w:val="20"/>
              </w:rPr>
              <w:t>- L’Asie du Sud et de l’Est : les défis de la population et de la croissance</w:t>
            </w:r>
          </w:p>
          <w:p w:rsidR="00FB17F0" w:rsidRPr="00A65664" w:rsidRDefault="00FB17F0" w:rsidP="00FB17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B17F0">
              <w:rPr>
                <w:rFonts w:cs="Arial"/>
                <w:sz w:val="20"/>
                <w:szCs w:val="20"/>
              </w:rPr>
              <w:t>- Japon - Chine : concurrences régionales, ambitions mondiales</w:t>
            </w:r>
          </w:p>
        </w:tc>
        <w:tc>
          <w:tcPr>
            <w:tcW w:w="3317" w:type="dxa"/>
          </w:tcPr>
          <w:p w:rsidR="00CC7F9F" w:rsidRPr="00A65664" w:rsidRDefault="00CC7F9F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7CAAC" w:themeFill="accent2" w:themeFillTint="66"/>
          </w:tcPr>
          <w:p w:rsidR="00CC7F9F" w:rsidRDefault="00F8045E" w:rsidP="004427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8045E">
              <w:rPr>
                <w:rFonts w:cs="Arial"/>
                <w:sz w:val="20"/>
                <w:szCs w:val="20"/>
              </w:rPr>
              <w:t>Le Continent américain : entre tensions et intégrations régionales</w:t>
            </w:r>
            <w:r>
              <w:rPr>
                <w:rFonts w:cs="Arial"/>
                <w:sz w:val="20"/>
                <w:szCs w:val="20"/>
              </w:rPr>
              <w:t> :</w:t>
            </w:r>
          </w:p>
          <w:p w:rsidR="00F8045E" w:rsidRDefault="00F8045E" w:rsidP="004427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7" w:history="1">
              <w:r w:rsidRPr="004F3E26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https://hist-geographie.dis.ac-guyane.fr/Le-Continent-americain-entre-tensions-et-integrations-regionales-Terminales.html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F8045E" w:rsidRDefault="00FB17F0" w:rsidP="004427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B17F0">
              <w:rPr>
                <w:rFonts w:cs="Arial"/>
                <w:sz w:val="20"/>
                <w:szCs w:val="20"/>
              </w:rPr>
              <w:t>Etats-Unis-Brésil : rôle mondial et dynamiques territoriales</w:t>
            </w:r>
          </w:p>
          <w:p w:rsidR="00FB17F0" w:rsidRDefault="00FB17F0" w:rsidP="004427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18" w:history="1">
              <w:r w:rsidRPr="004F3E26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https://hist-geographie.dis.ac-guyane.fr/Etats-Unis-Bresil-role-mondial-et-dynamiques-territoriales-Terminale.html</w:t>
              </w:r>
            </w:hyperlink>
          </w:p>
          <w:p w:rsidR="00FB17F0" w:rsidRDefault="00FB17F0" w:rsidP="004427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FB17F0" w:rsidRDefault="00FB17F0" w:rsidP="004427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B17F0">
              <w:rPr>
                <w:rFonts w:cs="Arial"/>
                <w:sz w:val="20"/>
                <w:szCs w:val="20"/>
              </w:rPr>
              <w:t>Etude de cas : le Sahara, ressources et conflits</w:t>
            </w:r>
            <w:r>
              <w:rPr>
                <w:rFonts w:cs="Arial"/>
                <w:sz w:val="20"/>
                <w:szCs w:val="20"/>
              </w:rPr>
              <w:t xml:space="preserve"> : </w:t>
            </w:r>
            <w:hyperlink r:id="rId19" w:history="1">
              <w:r w:rsidRPr="004F3E26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https://hist-geographie.dis.ac-guyane.fr/Etude-de-cas-le-Sahara-ressources-et-conflits-terminale.html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FB17F0" w:rsidRDefault="00FB17F0" w:rsidP="004427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FB17F0">
              <w:rPr>
                <w:rFonts w:cs="Arial"/>
                <w:sz w:val="20"/>
                <w:szCs w:val="20"/>
              </w:rPr>
              <w:t>Le continent Africain face au développement et à la mondialisation</w:t>
            </w:r>
            <w:r>
              <w:rPr>
                <w:rFonts w:cs="Arial"/>
                <w:sz w:val="20"/>
                <w:szCs w:val="20"/>
              </w:rPr>
              <w:t xml:space="preserve"> : </w:t>
            </w:r>
            <w:hyperlink r:id="rId20" w:history="1">
              <w:r w:rsidRPr="004F3E26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https://hist-geographie.dis.ac-guyane.fr/Le-continent-Africain-face-au-developpement-et-a-la-mondialisation-terminale.html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B97EE4" w:rsidRDefault="00B97EE4" w:rsidP="004427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97EE4" w:rsidRDefault="00B97EE4" w:rsidP="004427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B97EE4">
              <w:rPr>
                <w:rFonts w:cs="Arial"/>
                <w:sz w:val="20"/>
                <w:szCs w:val="20"/>
              </w:rPr>
              <w:t xml:space="preserve">Etude de cas : </w:t>
            </w:r>
            <w:proofErr w:type="spellStart"/>
            <w:r w:rsidRPr="00B97EE4">
              <w:rPr>
                <w:rFonts w:cs="Arial"/>
                <w:sz w:val="20"/>
                <w:szCs w:val="20"/>
              </w:rPr>
              <w:t>Mumbai</w:t>
            </w:r>
            <w:proofErr w:type="spellEnd"/>
            <w:r w:rsidRPr="00B97EE4">
              <w:rPr>
                <w:rFonts w:cs="Arial"/>
                <w:sz w:val="20"/>
                <w:szCs w:val="20"/>
              </w:rPr>
              <w:t>, entre modernité et inégalités</w:t>
            </w:r>
            <w:r>
              <w:rPr>
                <w:rFonts w:cs="Arial"/>
                <w:sz w:val="20"/>
                <w:szCs w:val="20"/>
              </w:rPr>
              <w:t xml:space="preserve"> : </w:t>
            </w:r>
            <w:hyperlink r:id="rId21" w:history="1">
              <w:r w:rsidRPr="004F3E26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https://hist-geographie.dis.ac-guyane.fr/Etude-de-cas-Mumbai-entre-modernite-et-inegalites-Terminale.html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FB17F0" w:rsidRPr="00A65664" w:rsidRDefault="00FB17F0" w:rsidP="004427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B97EE4" w:rsidRPr="00A65664" w:rsidTr="00FB17F0">
        <w:trPr>
          <w:trHeight w:val="1326"/>
        </w:trPr>
        <w:tc>
          <w:tcPr>
            <w:tcW w:w="2986" w:type="dxa"/>
            <w:vAlign w:val="center"/>
          </w:tcPr>
          <w:p w:rsidR="00B97EE4" w:rsidRPr="00A65664" w:rsidRDefault="00B97EE4" w:rsidP="00B97EE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Les croquis en terminale</w:t>
            </w:r>
          </w:p>
        </w:tc>
        <w:tc>
          <w:tcPr>
            <w:tcW w:w="4759" w:type="dxa"/>
            <w:vAlign w:val="center"/>
          </w:tcPr>
          <w:p w:rsidR="00B97EE4" w:rsidRPr="00F8045E" w:rsidRDefault="00B97EE4" w:rsidP="00FB17F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317" w:type="dxa"/>
          </w:tcPr>
          <w:p w:rsidR="00B97EE4" w:rsidRPr="00A65664" w:rsidRDefault="00B97EE4" w:rsidP="005F602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024" w:type="dxa"/>
            <w:shd w:val="clear" w:color="auto" w:fill="F7CAAC" w:themeFill="accent2" w:themeFillTint="66"/>
          </w:tcPr>
          <w:p w:rsidR="00B97EE4" w:rsidRDefault="00B97EE4" w:rsidP="004427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B97EE4" w:rsidRPr="00F8045E" w:rsidRDefault="00B97EE4" w:rsidP="004427BC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hyperlink r:id="rId22" w:history="1">
              <w:r w:rsidRPr="004F3E26">
                <w:rPr>
                  <w:rStyle w:val="Lienhypertexte"/>
                  <w:rFonts w:cs="Arial"/>
                  <w:sz w:val="20"/>
                  <w:szCs w:val="20"/>
                </w:rPr>
                <w:t>https://hist-geographie.dis.ac-guyane.fr/-croquis-classe-de-terminale-.html</w:t>
              </w:r>
            </w:hyperlink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CC7F9F" w:rsidRDefault="00CC7F9F"/>
    <w:p w:rsidR="004E4CC7" w:rsidRDefault="004E4CC7">
      <w:pPr>
        <w:rPr>
          <w:rFonts w:ascii="Arial" w:hAnsi="Arial" w:cs="Arial"/>
          <w:sz w:val="20"/>
          <w:szCs w:val="20"/>
        </w:rPr>
      </w:pPr>
    </w:p>
    <w:p w:rsidR="004E4CC7" w:rsidRPr="004E4CC7" w:rsidRDefault="004E4CC7">
      <w:pPr>
        <w:rPr>
          <w:rFonts w:ascii="Arial" w:hAnsi="Arial" w:cs="Arial"/>
          <w:sz w:val="20"/>
          <w:szCs w:val="20"/>
        </w:rPr>
      </w:pPr>
    </w:p>
    <w:sectPr w:rsidR="004E4CC7" w:rsidRPr="004E4CC7" w:rsidSect="00F13DA7">
      <w:footerReference w:type="default" r:id="rId23"/>
      <w:pgSz w:w="16838" w:h="11906" w:orient="landscape"/>
      <w:pgMar w:top="284" w:right="1417" w:bottom="284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A5" w:rsidRDefault="009B70A5" w:rsidP="00956E8F">
      <w:pPr>
        <w:spacing w:after="0" w:line="240" w:lineRule="auto"/>
      </w:pPr>
      <w:r>
        <w:separator/>
      </w:r>
    </w:p>
  </w:endnote>
  <w:endnote w:type="continuationSeparator" w:id="0">
    <w:p w:rsidR="009B70A5" w:rsidRDefault="009B70A5" w:rsidP="00956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89332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B40EE" w:rsidRDefault="00EB40EE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4F2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4F2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F6026" w:rsidRDefault="005F60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A5" w:rsidRDefault="009B70A5" w:rsidP="00956E8F">
      <w:pPr>
        <w:spacing w:after="0" w:line="240" w:lineRule="auto"/>
      </w:pPr>
      <w:r>
        <w:separator/>
      </w:r>
    </w:p>
  </w:footnote>
  <w:footnote w:type="continuationSeparator" w:id="0">
    <w:p w:rsidR="009B70A5" w:rsidRDefault="009B70A5" w:rsidP="00956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663" w:hanging="663"/>
      </w:pPr>
      <w:rPr>
        <w:rFonts w:ascii="Symbol" w:hAnsi="Symbol" w:cs="Wingdings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ahom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ahoma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ahoma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ahoma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ahoma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ahoma"/>
      </w:rPr>
    </w:lvl>
  </w:abstractNum>
  <w:abstractNum w:abstractNumId="3">
    <w:nsid w:val="13223822"/>
    <w:multiLevelType w:val="hybridMultilevel"/>
    <w:tmpl w:val="6B3EC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CC7"/>
    <w:rsid w:val="000148F5"/>
    <w:rsid w:val="00050A93"/>
    <w:rsid w:val="00086481"/>
    <w:rsid w:val="00087A26"/>
    <w:rsid w:val="000D3CF4"/>
    <w:rsid w:val="000D4F80"/>
    <w:rsid w:val="000E55BB"/>
    <w:rsid w:val="000F6578"/>
    <w:rsid w:val="0015605C"/>
    <w:rsid w:val="00184242"/>
    <w:rsid w:val="001D5AA4"/>
    <w:rsid w:val="001E69EA"/>
    <w:rsid w:val="001F0DBC"/>
    <w:rsid w:val="002166C7"/>
    <w:rsid w:val="002F20F2"/>
    <w:rsid w:val="003633B7"/>
    <w:rsid w:val="00436EB9"/>
    <w:rsid w:val="004427BC"/>
    <w:rsid w:val="00445738"/>
    <w:rsid w:val="0046493B"/>
    <w:rsid w:val="004A0594"/>
    <w:rsid w:val="004B2CFC"/>
    <w:rsid w:val="004E4CC7"/>
    <w:rsid w:val="0052478A"/>
    <w:rsid w:val="00543C93"/>
    <w:rsid w:val="00590B1A"/>
    <w:rsid w:val="005A7896"/>
    <w:rsid w:val="005D68A0"/>
    <w:rsid w:val="005F6026"/>
    <w:rsid w:val="006838B7"/>
    <w:rsid w:val="006A1CE0"/>
    <w:rsid w:val="006F33EC"/>
    <w:rsid w:val="007164C0"/>
    <w:rsid w:val="00722D0C"/>
    <w:rsid w:val="0074698B"/>
    <w:rsid w:val="0076364A"/>
    <w:rsid w:val="007A3481"/>
    <w:rsid w:val="007A5C12"/>
    <w:rsid w:val="007D0EC1"/>
    <w:rsid w:val="007D7BEA"/>
    <w:rsid w:val="007E5080"/>
    <w:rsid w:val="008E7850"/>
    <w:rsid w:val="00937004"/>
    <w:rsid w:val="00940A53"/>
    <w:rsid w:val="00956E8F"/>
    <w:rsid w:val="00984AB6"/>
    <w:rsid w:val="009B70A5"/>
    <w:rsid w:val="009E22A9"/>
    <w:rsid w:val="009F7A44"/>
    <w:rsid w:val="00A17FCD"/>
    <w:rsid w:val="00A320B8"/>
    <w:rsid w:val="00A56B1D"/>
    <w:rsid w:val="00A65664"/>
    <w:rsid w:val="00A774A5"/>
    <w:rsid w:val="00A833A6"/>
    <w:rsid w:val="00AD7EF2"/>
    <w:rsid w:val="00AE2DAD"/>
    <w:rsid w:val="00AF4568"/>
    <w:rsid w:val="00B04F2F"/>
    <w:rsid w:val="00B1374D"/>
    <w:rsid w:val="00B17D2C"/>
    <w:rsid w:val="00B2086D"/>
    <w:rsid w:val="00B32B53"/>
    <w:rsid w:val="00B42577"/>
    <w:rsid w:val="00B73C3D"/>
    <w:rsid w:val="00B85320"/>
    <w:rsid w:val="00B97EE4"/>
    <w:rsid w:val="00BC1366"/>
    <w:rsid w:val="00BC6578"/>
    <w:rsid w:val="00C23F5E"/>
    <w:rsid w:val="00C53024"/>
    <w:rsid w:val="00CB56D1"/>
    <w:rsid w:val="00CC2684"/>
    <w:rsid w:val="00CC7F9F"/>
    <w:rsid w:val="00D14D10"/>
    <w:rsid w:val="00D21FF6"/>
    <w:rsid w:val="00D61B7E"/>
    <w:rsid w:val="00D73F9B"/>
    <w:rsid w:val="00DB21AD"/>
    <w:rsid w:val="00E516CA"/>
    <w:rsid w:val="00E71FCB"/>
    <w:rsid w:val="00E77CE1"/>
    <w:rsid w:val="00EB12EB"/>
    <w:rsid w:val="00EB40EE"/>
    <w:rsid w:val="00EC4142"/>
    <w:rsid w:val="00ED2DDB"/>
    <w:rsid w:val="00F13DA7"/>
    <w:rsid w:val="00F37B76"/>
    <w:rsid w:val="00F8045E"/>
    <w:rsid w:val="00FB17F0"/>
    <w:rsid w:val="00F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10"/>
  </w:style>
  <w:style w:type="paragraph" w:styleId="Titre1">
    <w:name w:val="heading 1"/>
    <w:basedOn w:val="Normal"/>
    <w:next w:val="Normal"/>
    <w:link w:val="Titre1Car"/>
    <w:uiPriority w:val="9"/>
    <w:qFormat/>
    <w:rsid w:val="0015605C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8453C6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605C"/>
    <w:rPr>
      <w:rFonts w:ascii="Arial" w:eastAsiaTheme="majorEastAsia" w:hAnsi="Arial" w:cstheme="majorBidi"/>
      <w:b/>
      <w:bCs/>
      <w:color w:val="8453C6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560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5605C"/>
    <w:pPr>
      <w:ind w:left="720"/>
      <w:contextualSpacing/>
    </w:pPr>
  </w:style>
  <w:style w:type="paragraph" w:styleId="Corpsdetexte">
    <w:name w:val="Body Text"/>
    <w:basedOn w:val="Normal"/>
    <w:link w:val="CorpsdetexteCar"/>
    <w:rsid w:val="004E4CC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character" w:customStyle="1" w:styleId="CorpsdetexteCar">
    <w:name w:val="Corps de texte Car"/>
    <w:basedOn w:val="Policepardfaut"/>
    <w:link w:val="Corpsdetexte"/>
    <w:rsid w:val="004E4CC7"/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paragraph" w:customStyle="1" w:styleId="Contenudetableau">
    <w:name w:val="Contenu de tableau"/>
    <w:basedOn w:val="Normal"/>
    <w:qFormat/>
    <w:rsid w:val="004E4CC7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rfrences">
    <w:name w:val="références"/>
    <w:basedOn w:val="Normal"/>
    <w:qFormat/>
    <w:rsid w:val="00AD7EF2"/>
    <w:pPr>
      <w:spacing w:after="0" w:line="240" w:lineRule="auto"/>
      <w:ind w:left="567" w:hanging="567"/>
      <w:jc w:val="both"/>
    </w:pPr>
    <w:rPr>
      <w:rFonts w:ascii="Times" w:eastAsia="Cambria" w:hAnsi="Times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5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E8F"/>
  </w:style>
  <w:style w:type="paragraph" w:styleId="Pieddepage">
    <w:name w:val="footer"/>
    <w:basedOn w:val="Normal"/>
    <w:link w:val="PieddepageCar"/>
    <w:uiPriority w:val="99"/>
    <w:unhideWhenUsed/>
    <w:rsid w:val="0095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E8F"/>
  </w:style>
  <w:style w:type="paragraph" w:styleId="Textedebulles">
    <w:name w:val="Balloon Text"/>
    <w:basedOn w:val="Normal"/>
    <w:link w:val="TextedebullesCar"/>
    <w:uiPriority w:val="99"/>
    <w:semiHidden/>
    <w:unhideWhenUsed/>
    <w:rsid w:val="000D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F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21A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D10"/>
  </w:style>
  <w:style w:type="paragraph" w:styleId="Titre1">
    <w:name w:val="heading 1"/>
    <w:basedOn w:val="Normal"/>
    <w:next w:val="Normal"/>
    <w:link w:val="Titre1Car"/>
    <w:uiPriority w:val="9"/>
    <w:qFormat/>
    <w:rsid w:val="0015605C"/>
    <w:pPr>
      <w:keepNext/>
      <w:keepLines/>
      <w:spacing w:before="480" w:after="0" w:line="240" w:lineRule="auto"/>
      <w:outlineLvl w:val="0"/>
    </w:pPr>
    <w:rPr>
      <w:rFonts w:ascii="Arial" w:eastAsiaTheme="majorEastAsia" w:hAnsi="Arial" w:cstheme="majorBidi"/>
      <w:b/>
      <w:bCs/>
      <w:color w:val="8453C6"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560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5605C"/>
    <w:rPr>
      <w:rFonts w:ascii="Arial" w:eastAsiaTheme="majorEastAsia" w:hAnsi="Arial" w:cstheme="majorBidi"/>
      <w:b/>
      <w:bCs/>
      <w:color w:val="8453C6"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560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5605C"/>
    <w:pPr>
      <w:ind w:left="720"/>
      <w:contextualSpacing/>
    </w:pPr>
  </w:style>
  <w:style w:type="paragraph" w:styleId="Corpsdetexte">
    <w:name w:val="Body Text"/>
    <w:basedOn w:val="Normal"/>
    <w:link w:val="CorpsdetexteCar"/>
    <w:rsid w:val="004E4CC7"/>
    <w:pPr>
      <w:widowControl w:val="0"/>
      <w:suppressAutoHyphens/>
      <w:spacing w:after="120" w:line="276" w:lineRule="auto"/>
    </w:pPr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character" w:customStyle="1" w:styleId="CorpsdetexteCar">
    <w:name w:val="Corps de texte Car"/>
    <w:basedOn w:val="Policepardfaut"/>
    <w:link w:val="Corpsdetexte"/>
    <w:rsid w:val="004E4CC7"/>
    <w:rPr>
      <w:rFonts w:ascii="Times New Roman" w:eastAsia="SimSun" w:hAnsi="Times New Roman" w:cs="Mangal"/>
      <w:color w:val="00000A"/>
      <w:sz w:val="24"/>
      <w:szCs w:val="24"/>
      <w:lang w:val="x-none" w:eastAsia="zh-CN" w:bidi="hi-IN"/>
    </w:rPr>
  </w:style>
  <w:style w:type="paragraph" w:customStyle="1" w:styleId="Contenudetableau">
    <w:name w:val="Contenu de tableau"/>
    <w:basedOn w:val="Normal"/>
    <w:qFormat/>
    <w:rsid w:val="004E4CC7"/>
    <w:pPr>
      <w:widowControl w:val="0"/>
      <w:suppressLineNumbers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rfrences">
    <w:name w:val="références"/>
    <w:basedOn w:val="Normal"/>
    <w:qFormat/>
    <w:rsid w:val="00AD7EF2"/>
    <w:pPr>
      <w:spacing w:after="0" w:line="240" w:lineRule="auto"/>
      <w:ind w:left="567" w:hanging="567"/>
      <w:jc w:val="both"/>
    </w:pPr>
    <w:rPr>
      <w:rFonts w:ascii="Times" w:eastAsia="Cambria" w:hAnsi="Times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5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6E8F"/>
  </w:style>
  <w:style w:type="paragraph" w:styleId="Pieddepage">
    <w:name w:val="footer"/>
    <w:basedOn w:val="Normal"/>
    <w:link w:val="PieddepageCar"/>
    <w:uiPriority w:val="99"/>
    <w:unhideWhenUsed/>
    <w:rsid w:val="00956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6E8F"/>
  </w:style>
  <w:style w:type="paragraph" w:styleId="Textedebulles">
    <w:name w:val="Balloon Text"/>
    <w:basedOn w:val="Normal"/>
    <w:link w:val="TextedebullesCar"/>
    <w:uiPriority w:val="99"/>
    <w:semiHidden/>
    <w:unhideWhenUsed/>
    <w:rsid w:val="000D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F8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B21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hist-geographie.dis.ac-guyane.fr/Etude-de-cas-Londres-ville-mondiale-terminale.html" TargetMode="External"/><Relationship Id="rId18" Type="http://schemas.openxmlformats.org/officeDocument/2006/relationships/hyperlink" Target="https://hist-geographie.dis.ac-guyane.fr/Etats-Unis-Bresil-role-mondial-et-dynamiques-territoriales-Terminal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hist-geographie.dis.ac-guyane.fr/Etude-de-cas-Mumbai-entre-modernite-et-inegalites-Terminale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hist-geographie.dis.ac-guyane.fr/Etude-de-cas-l-IPhone-un-produit-mondialise-terminale.html" TargetMode="External"/><Relationship Id="rId17" Type="http://schemas.openxmlformats.org/officeDocument/2006/relationships/hyperlink" Target="https://hist-geographie.dis.ac-guyane.fr/Le-Continent-americain-entre-tensions-et-integrations-regionales-Terminales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hist-geographie.dis.ac-guyane.fr/La-mondialisation-en-debat-Terminale.html" TargetMode="External"/><Relationship Id="rId20" Type="http://schemas.openxmlformats.org/officeDocument/2006/relationships/hyperlink" Target="https://hist-geographie.dis.ac-guyane.fr/Le-continent-Africain-face-au-developpement-et-a-la-mondialisation-terminale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hist-geographie.dis.ac-guyane.fr/Etude-de-cas-la-reine-des-neiges-un-produit-mondialise-Terminale.htm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hist-geographie.dis.ac-guyane.fr/De-l-inegale-integration-des-territoires-au-controle-des-espaces-maritimes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hist-geographie.dis.ac-guyane.fr/Des-cartes-pour-comprendre-le-monde-Terminale.html" TargetMode="External"/><Relationship Id="rId19" Type="http://schemas.openxmlformats.org/officeDocument/2006/relationships/hyperlink" Target="https://hist-geographie.dis.ac-guyane.fr/Etude-de-cas-le-Sahara-ressources-et-conflits-terminal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ist-geographie.dis.ac-guyane.fr/Le-Proche-et-le-Moyen-Orient-un-foyer-de-conflits-depuis-la-premiere-guerre.html" TargetMode="External"/><Relationship Id="rId14" Type="http://schemas.openxmlformats.org/officeDocument/2006/relationships/hyperlink" Target="https://hist-geographie.dis.ac-guyane.fr/Mobilites-flux-et-reseaux-de-l-espace-mondialise.html" TargetMode="External"/><Relationship Id="rId22" Type="http://schemas.openxmlformats.org/officeDocument/2006/relationships/hyperlink" Target="https://hist-geographie.dis.ac-guyane.fr/-croquis-classe-de-terminale-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C1523-8992-4E95-9AFE-CABF242E3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1076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User</cp:lastModifiedBy>
  <cp:revision>4</cp:revision>
  <cp:lastPrinted>2017-02-01T12:45:00Z</cp:lastPrinted>
  <dcterms:created xsi:type="dcterms:W3CDTF">2020-03-17T21:39:00Z</dcterms:created>
  <dcterms:modified xsi:type="dcterms:W3CDTF">2020-03-18T09:43:00Z</dcterms:modified>
</cp:coreProperties>
</file>