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A2D" w:rsidRPr="00C66F6F" w:rsidRDefault="00A07058" w:rsidP="00C66F6F">
      <w:pPr>
        <w:jc w:val="center"/>
        <w:rPr>
          <w:rFonts w:ascii="Arial Unicode MS" w:eastAsia="Arial Unicode MS" w:hAnsi="Arial Unicode MS" w:cs="Arial Unicode MS"/>
          <w:sz w:val="28"/>
          <w:szCs w:val="28"/>
          <w:lang w:val="fr-FR"/>
        </w:rPr>
      </w:pPr>
      <w:bookmarkStart w:id="0" w:name="_GoBack"/>
      <w:bookmarkEnd w:id="0"/>
      <w:r w:rsidRPr="00C66F6F">
        <w:rPr>
          <w:rFonts w:ascii="Arial Unicode MS" w:eastAsia="Arial Unicode MS" w:hAnsi="Arial Unicode MS" w:cs="Arial Unicode MS"/>
          <w:sz w:val="28"/>
          <w:szCs w:val="28"/>
          <w:lang w:val="fr-FR"/>
        </w:rPr>
        <w:t>Edugéo</w:t>
      </w:r>
    </w:p>
    <w:p w:rsidR="00A07058" w:rsidRPr="00C66F6F" w:rsidRDefault="00A07058" w:rsidP="00C66F6F">
      <w:pPr>
        <w:jc w:val="both"/>
        <w:rPr>
          <w:rFonts w:ascii="Lucida Sans Unicode" w:eastAsia="Arial Unicode MS" w:hAnsi="Lucida Sans Unicode" w:cs="Lucida Sans Unicode"/>
          <w:b/>
          <w:sz w:val="20"/>
          <w:szCs w:val="20"/>
          <w:u w:val="single"/>
          <w:lang w:val="fr-FR"/>
        </w:rPr>
      </w:pPr>
      <w:r w:rsidRPr="00C66F6F">
        <w:rPr>
          <w:rFonts w:ascii="Lucida Sans Unicode" w:eastAsia="Arial Unicode MS" w:hAnsi="Lucida Sans Unicode" w:cs="Lucida Sans Unicode"/>
          <w:b/>
          <w:sz w:val="20"/>
          <w:szCs w:val="20"/>
          <w:u w:val="single"/>
          <w:lang w:val="fr-FR"/>
        </w:rPr>
        <w:t xml:space="preserve">Pourquoi utiliser </w:t>
      </w:r>
      <w:proofErr w:type="spellStart"/>
      <w:r w:rsidRPr="00C66F6F">
        <w:rPr>
          <w:rFonts w:ascii="Lucida Sans Unicode" w:eastAsia="Arial Unicode MS" w:hAnsi="Lucida Sans Unicode" w:cs="Lucida Sans Unicode"/>
          <w:b/>
          <w:sz w:val="20"/>
          <w:szCs w:val="20"/>
          <w:u w:val="single"/>
          <w:lang w:val="fr-FR"/>
        </w:rPr>
        <w:t>édugéo</w:t>
      </w:r>
      <w:proofErr w:type="spellEnd"/>
      <w:r w:rsidRPr="00C66F6F">
        <w:rPr>
          <w:rFonts w:ascii="Lucida Sans Unicode" w:eastAsia="Arial Unicode MS" w:hAnsi="Lucida Sans Unicode" w:cs="Lucida Sans Unicode"/>
          <w:b/>
          <w:sz w:val="20"/>
          <w:szCs w:val="20"/>
          <w:u w:val="single"/>
          <w:lang w:val="fr-FR"/>
        </w:rPr>
        <w:t xml:space="preserve"> ? </w:t>
      </w:r>
    </w:p>
    <w:p w:rsidR="00C66F6F" w:rsidRPr="00C66F6F" w:rsidRDefault="00A07058" w:rsidP="00C66F6F">
      <w:pPr>
        <w:pStyle w:val="Paragraphedeliste"/>
        <w:numPr>
          <w:ilvl w:val="0"/>
          <w:numId w:val="2"/>
        </w:numPr>
        <w:jc w:val="both"/>
        <w:rPr>
          <w:rFonts w:ascii="Lucida Sans Unicode" w:eastAsia="Arial Unicode MS" w:hAnsi="Lucida Sans Unicode" w:cs="Lucida Sans Unicode"/>
          <w:sz w:val="20"/>
          <w:szCs w:val="20"/>
          <w:lang w:val="fr-FR"/>
        </w:rPr>
      </w:pPr>
      <w:r w:rsidRPr="00C66F6F">
        <w:rPr>
          <w:rFonts w:ascii="Lucida Sans Unicode" w:eastAsia="Arial Unicode MS" w:hAnsi="Lucida Sans Unicode" w:cs="Lucida Sans Unicode"/>
          <w:sz w:val="20"/>
          <w:szCs w:val="20"/>
          <w:lang w:val="fr-FR"/>
        </w:rPr>
        <w:t>C’est un moyen de découvrir le territoire, de manipuler des données géographiques, de manipuler des supports variés (cartes, photos aériennes, photos anciennes</w:t>
      </w:r>
      <w:r w:rsidR="00A82411" w:rsidRPr="00C66F6F">
        <w:rPr>
          <w:rFonts w:ascii="Lucida Sans Unicode" w:eastAsia="Arial Unicode MS" w:hAnsi="Lucida Sans Unicode" w:cs="Lucida Sans Unicode"/>
          <w:sz w:val="20"/>
          <w:szCs w:val="20"/>
          <w:lang w:val="fr-FR"/>
        </w:rPr>
        <w:t>, cartes historiques, cadastres …</w:t>
      </w:r>
      <w:r w:rsidRPr="00C66F6F">
        <w:rPr>
          <w:rFonts w:ascii="Lucida Sans Unicode" w:eastAsia="Arial Unicode MS" w:hAnsi="Lucida Sans Unicode" w:cs="Lucida Sans Unicode"/>
          <w:sz w:val="20"/>
          <w:szCs w:val="20"/>
          <w:lang w:val="fr-FR"/>
        </w:rPr>
        <w:t xml:space="preserve">). </w:t>
      </w:r>
    </w:p>
    <w:p w:rsidR="00A07058" w:rsidRPr="00C66F6F" w:rsidRDefault="00A07058" w:rsidP="00C66F6F">
      <w:pPr>
        <w:pStyle w:val="Paragraphedeliste"/>
        <w:numPr>
          <w:ilvl w:val="0"/>
          <w:numId w:val="2"/>
        </w:numPr>
        <w:jc w:val="both"/>
        <w:rPr>
          <w:rFonts w:ascii="Lucida Sans Unicode" w:eastAsia="Arial Unicode MS" w:hAnsi="Lucida Sans Unicode" w:cs="Lucida Sans Unicode"/>
          <w:sz w:val="20"/>
          <w:szCs w:val="20"/>
          <w:lang w:val="fr-FR"/>
        </w:rPr>
      </w:pPr>
      <w:r w:rsidRPr="00C66F6F">
        <w:rPr>
          <w:rFonts w:ascii="Lucida Sans Unicode" w:eastAsia="Arial Unicode MS" w:hAnsi="Lucida Sans Unicode" w:cs="Lucida Sans Unicode"/>
          <w:sz w:val="20"/>
          <w:szCs w:val="20"/>
          <w:lang w:val="fr-FR"/>
        </w:rPr>
        <w:t>C’est également un outil simple pour créer des croquis et des cartes. Il permet aux élèves de faire leurs premiers pas en géomatique.</w:t>
      </w:r>
    </w:p>
    <w:p w:rsidR="00C66F6F" w:rsidRPr="00C66F6F" w:rsidRDefault="00C66F6F" w:rsidP="00C66F6F">
      <w:pPr>
        <w:pStyle w:val="Paragraphedeliste"/>
        <w:numPr>
          <w:ilvl w:val="0"/>
          <w:numId w:val="2"/>
        </w:numPr>
        <w:jc w:val="both"/>
        <w:rPr>
          <w:rFonts w:ascii="Lucida Sans Unicode" w:eastAsia="Arial Unicode MS" w:hAnsi="Lucida Sans Unicode" w:cs="Lucida Sans Unicode"/>
          <w:sz w:val="20"/>
          <w:szCs w:val="20"/>
          <w:lang w:val="fr-FR"/>
        </w:rPr>
      </w:pPr>
      <w:r w:rsidRPr="00C66F6F">
        <w:rPr>
          <w:rFonts w:ascii="Lucida Sans Unicode" w:eastAsia="Arial Unicode MS" w:hAnsi="Lucida Sans Unicode" w:cs="Lucida Sans Unicode"/>
          <w:sz w:val="20"/>
          <w:szCs w:val="20"/>
          <w:lang w:val="fr-FR"/>
        </w:rPr>
        <w:t xml:space="preserve">Un moyen ludique et interactif pour faire de l’analyse cartographique et comprendre les enjeux d’un territoire donné. </w:t>
      </w:r>
    </w:p>
    <w:p w:rsidR="00A07058" w:rsidRPr="00C66F6F" w:rsidRDefault="00A07058" w:rsidP="00C66F6F">
      <w:pPr>
        <w:pStyle w:val="Paragraphedeliste"/>
        <w:numPr>
          <w:ilvl w:val="0"/>
          <w:numId w:val="2"/>
        </w:numPr>
        <w:jc w:val="both"/>
        <w:rPr>
          <w:rFonts w:ascii="Lucida Sans Unicode" w:eastAsia="Arial Unicode MS" w:hAnsi="Lucida Sans Unicode" w:cs="Lucida Sans Unicode"/>
          <w:sz w:val="20"/>
          <w:szCs w:val="20"/>
          <w:lang w:val="fr-FR"/>
        </w:rPr>
      </w:pPr>
      <w:r w:rsidRPr="00C66F6F">
        <w:rPr>
          <w:rFonts w:ascii="Lucida Sans Unicode" w:eastAsia="Arial Unicode MS" w:hAnsi="Lucida Sans Unicode" w:cs="Lucida Sans Unicode"/>
          <w:sz w:val="20"/>
          <w:szCs w:val="20"/>
          <w:lang w:val="fr-FR"/>
        </w:rPr>
        <w:t>C’est un outil gratuit, adoss</w:t>
      </w:r>
      <w:r w:rsidR="00A82411" w:rsidRPr="00C66F6F">
        <w:rPr>
          <w:rFonts w:ascii="Lucida Sans Unicode" w:eastAsia="Arial Unicode MS" w:hAnsi="Lucida Sans Unicode" w:cs="Lucida Sans Unicode"/>
          <w:sz w:val="20"/>
          <w:szCs w:val="20"/>
          <w:lang w:val="fr-FR"/>
        </w:rPr>
        <w:t>é</w:t>
      </w:r>
      <w:r w:rsidRPr="00C66F6F">
        <w:rPr>
          <w:rFonts w:ascii="Lucida Sans Unicode" w:eastAsia="Arial Unicode MS" w:hAnsi="Lucida Sans Unicode" w:cs="Lucida Sans Unicode"/>
          <w:sz w:val="20"/>
          <w:szCs w:val="20"/>
          <w:lang w:val="fr-FR"/>
        </w:rPr>
        <w:t xml:space="preserve"> aux fond</w:t>
      </w:r>
      <w:r w:rsidR="00E00EB8">
        <w:rPr>
          <w:rFonts w:ascii="Lucida Sans Unicode" w:eastAsia="Arial Unicode MS" w:hAnsi="Lucida Sans Unicode" w:cs="Lucida Sans Unicode"/>
          <w:sz w:val="20"/>
          <w:szCs w:val="20"/>
          <w:lang w:val="fr-FR"/>
        </w:rPr>
        <w:t>s</w:t>
      </w:r>
      <w:r w:rsidRPr="00C66F6F">
        <w:rPr>
          <w:rFonts w:ascii="Lucida Sans Unicode" w:eastAsia="Arial Unicode MS" w:hAnsi="Lucida Sans Unicode" w:cs="Lucida Sans Unicode"/>
          <w:sz w:val="20"/>
          <w:szCs w:val="20"/>
          <w:lang w:val="fr-FR"/>
        </w:rPr>
        <w:t xml:space="preserve"> Géoportail de l’IGN. Le site donne accès à des tutoriels vidéo qui permettent une autoformation des enseignants et des élèves : </w:t>
      </w:r>
      <w:hyperlink r:id="rId6" w:history="1">
        <w:r w:rsidRPr="00C66F6F">
          <w:rPr>
            <w:rStyle w:val="Lienhypertexte"/>
            <w:rFonts w:ascii="Lucida Sans Unicode" w:eastAsia="Arial Unicode MS" w:hAnsi="Lucida Sans Unicode" w:cs="Lucida Sans Unicode"/>
            <w:sz w:val="20"/>
            <w:szCs w:val="20"/>
            <w:lang w:val="fr-FR"/>
          </w:rPr>
          <w:t>https://www.edugeo.fr/support/guide</w:t>
        </w:r>
      </w:hyperlink>
    </w:p>
    <w:p w:rsidR="00A07058" w:rsidRPr="00C66F6F" w:rsidRDefault="00A82411" w:rsidP="00C66F6F">
      <w:pPr>
        <w:jc w:val="both"/>
        <w:rPr>
          <w:rFonts w:ascii="Lucida Sans Unicode" w:eastAsia="Arial Unicode MS" w:hAnsi="Lucida Sans Unicode" w:cs="Lucida Sans Unicode"/>
          <w:b/>
          <w:sz w:val="20"/>
          <w:szCs w:val="20"/>
          <w:u w:val="single"/>
          <w:lang w:val="fr-FR"/>
        </w:rPr>
      </w:pPr>
      <w:r w:rsidRPr="00C66F6F">
        <w:rPr>
          <w:rFonts w:ascii="Lucida Sans Unicode" w:eastAsia="Arial Unicode MS" w:hAnsi="Lucida Sans Unicode" w:cs="Lucida Sans Unicode"/>
          <w:b/>
          <w:sz w:val="20"/>
          <w:szCs w:val="20"/>
          <w:u w:val="single"/>
          <w:lang w:val="fr-FR"/>
        </w:rPr>
        <w:t xml:space="preserve">Comment se connecter et créer un compte classe ? </w:t>
      </w:r>
    </w:p>
    <w:p w:rsidR="00A82411" w:rsidRPr="00C66F6F" w:rsidRDefault="00A82411" w:rsidP="00C66F6F">
      <w:pPr>
        <w:pStyle w:val="Paragraphedeliste"/>
        <w:numPr>
          <w:ilvl w:val="0"/>
          <w:numId w:val="2"/>
        </w:numPr>
        <w:jc w:val="both"/>
        <w:rPr>
          <w:rFonts w:ascii="Lucida Sans Unicode" w:eastAsia="Arial Unicode MS" w:hAnsi="Lucida Sans Unicode" w:cs="Lucida Sans Unicode"/>
          <w:sz w:val="20"/>
          <w:szCs w:val="20"/>
          <w:lang w:val="fr-FR"/>
        </w:rPr>
      </w:pPr>
      <w:r w:rsidRPr="00C66F6F">
        <w:rPr>
          <w:rFonts w:ascii="Lucida Sans Unicode" w:eastAsia="Arial Unicode MS" w:hAnsi="Lucida Sans Unicode" w:cs="Lucida Sans Unicode"/>
          <w:sz w:val="20"/>
          <w:szCs w:val="20"/>
          <w:lang w:val="fr-FR"/>
        </w:rPr>
        <w:t>Vous devez d’abord vous authentifier sur Éduthèque, le service public du numérique éducatif. (Compte gratuit à activer avec son adresse mail académique)</w:t>
      </w:r>
    </w:p>
    <w:p w:rsidR="00A82411" w:rsidRPr="00C66F6F" w:rsidRDefault="005055A5" w:rsidP="00C66F6F">
      <w:pPr>
        <w:pStyle w:val="Paragraphedeliste"/>
        <w:jc w:val="both"/>
        <w:rPr>
          <w:rFonts w:ascii="Lucida Sans Unicode" w:eastAsia="Arial Unicode MS" w:hAnsi="Lucida Sans Unicode" w:cs="Lucida Sans Unicode"/>
          <w:sz w:val="20"/>
          <w:szCs w:val="20"/>
          <w:lang w:val="fr-FR"/>
        </w:rPr>
      </w:pPr>
      <w:hyperlink r:id="rId7" w:history="1">
        <w:r w:rsidR="00A82411" w:rsidRPr="00C66F6F">
          <w:rPr>
            <w:rStyle w:val="Lienhypertexte"/>
            <w:rFonts w:ascii="Lucida Sans Unicode" w:eastAsia="Arial Unicode MS" w:hAnsi="Lucida Sans Unicode" w:cs="Lucida Sans Unicode"/>
            <w:sz w:val="20"/>
            <w:szCs w:val="20"/>
            <w:lang w:val="fr-FR"/>
          </w:rPr>
          <w:t>http://www.edutheque.fr/</w:t>
        </w:r>
      </w:hyperlink>
    </w:p>
    <w:p w:rsidR="00A82411" w:rsidRPr="00C66F6F" w:rsidRDefault="00A82411" w:rsidP="00C66F6F">
      <w:pPr>
        <w:pStyle w:val="Paragraphedeliste"/>
        <w:numPr>
          <w:ilvl w:val="0"/>
          <w:numId w:val="2"/>
        </w:numPr>
        <w:jc w:val="both"/>
        <w:rPr>
          <w:rFonts w:ascii="Lucida Sans Unicode" w:eastAsia="Arial Unicode MS" w:hAnsi="Lucida Sans Unicode" w:cs="Lucida Sans Unicode"/>
          <w:sz w:val="20"/>
          <w:szCs w:val="20"/>
          <w:lang w:val="fr-FR"/>
        </w:rPr>
      </w:pPr>
      <w:r w:rsidRPr="00C66F6F">
        <w:rPr>
          <w:rFonts w:ascii="Lucida Sans Unicode" w:eastAsia="Arial Unicode MS" w:hAnsi="Lucida Sans Unicode" w:cs="Lucida Sans Unicode"/>
          <w:sz w:val="20"/>
          <w:szCs w:val="20"/>
          <w:lang w:val="fr-FR"/>
        </w:rPr>
        <w:t>Outil en ligne</w:t>
      </w:r>
      <w:r w:rsidR="00CD794B" w:rsidRPr="00C66F6F">
        <w:rPr>
          <w:rFonts w:ascii="Lucida Sans Unicode" w:eastAsia="Arial Unicode MS" w:hAnsi="Lucida Sans Unicode" w:cs="Lucida Sans Unicode"/>
          <w:sz w:val="20"/>
          <w:szCs w:val="20"/>
          <w:lang w:val="fr-FR"/>
        </w:rPr>
        <w:t xml:space="preserve"> et il existe aussi une application sur tablette</w:t>
      </w:r>
      <w:r w:rsidR="00E00EB8">
        <w:rPr>
          <w:rFonts w:ascii="Lucida Sans Unicode" w:eastAsia="Arial Unicode MS" w:hAnsi="Lucida Sans Unicode" w:cs="Lucida Sans Unicode"/>
          <w:sz w:val="20"/>
          <w:szCs w:val="20"/>
          <w:lang w:val="fr-FR"/>
        </w:rPr>
        <w:t>.</w:t>
      </w:r>
    </w:p>
    <w:p w:rsidR="00CD794B" w:rsidRPr="00C66F6F" w:rsidRDefault="00CD794B" w:rsidP="00C66F6F">
      <w:pPr>
        <w:pStyle w:val="Paragraphedeliste"/>
        <w:numPr>
          <w:ilvl w:val="0"/>
          <w:numId w:val="2"/>
        </w:numPr>
        <w:jc w:val="both"/>
        <w:rPr>
          <w:rFonts w:ascii="Lucida Sans Unicode" w:eastAsia="Arial Unicode MS" w:hAnsi="Lucida Sans Unicode" w:cs="Lucida Sans Unicode"/>
          <w:sz w:val="20"/>
          <w:szCs w:val="20"/>
          <w:lang w:val="fr-FR"/>
        </w:rPr>
      </w:pPr>
      <w:r w:rsidRPr="00C66F6F">
        <w:rPr>
          <w:rFonts w:ascii="Lucida Sans Unicode" w:eastAsia="Arial Unicode MS" w:hAnsi="Lucida Sans Unicode" w:cs="Lucida Sans Unicode"/>
          <w:sz w:val="20"/>
          <w:szCs w:val="20"/>
          <w:lang w:val="fr-FR"/>
        </w:rPr>
        <w:t xml:space="preserve">Possibilité de créer un compte classe (dans « mon compte ») qui permettra aux élèves d’avoir accès à toutes les offres d’Éduthèque. </w:t>
      </w:r>
    </w:p>
    <w:p w:rsidR="00CD794B" w:rsidRPr="00C66F6F" w:rsidRDefault="00CD794B" w:rsidP="00C66F6F">
      <w:pPr>
        <w:jc w:val="both"/>
        <w:rPr>
          <w:rFonts w:ascii="Lucida Sans Unicode" w:eastAsia="Arial Unicode MS" w:hAnsi="Lucida Sans Unicode" w:cs="Lucida Sans Unicode"/>
          <w:b/>
          <w:sz w:val="20"/>
          <w:szCs w:val="20"/>
          <w:u w:val="single"/>
          <w:lang w:val="fr-FR"/>
        </w:rPr>
      </w:pPr>
      <w:r w:rsidRPr="00C66F6F">
        <w:rPr>
          <w:rFonts w:ascii="Lucida Sans Unicode" w:eastAsia="Arial Unicode MS" w:hAnsi="Lucida Sans Unicode" w:cs="Lucida Sans Unicode"/>
          <w:b/>
          <w:sz w:val="20"/>
          <w:szCs w:val="20"/>
          <w:u w:val="single"/>
          <w:lang w:val="fr-FR"/>
        </w:rPr>
        <w:t xml:space="preserve">Premiers pas sur Edugéo ? </w:t>
      </w:r>
    </w:p>
    <w:p w:rsidR="00077F44" w:rsidRPr="00C66F6F" w:rsidRDefault="00CD794B" w:rsidP="00C66F6F">
      <w:pPr>
        <w:pStyle w:val="Paragraphedeliste"/>
        <w:numPr>
          <w:ilvl w:val="0"/>
          <w:numId w:val="2"/>
        </w:numPr>
        <w:jc w:val="both"/>
        <w:rPr>
          <w:rFonts w:ascii="Lucida Sans Unicode" w:eastAsia="Arial Unicode MS" w:hAnsi="Lucida Sans Unicode" w:cs="Lucida Sans Unicode"/>
          <w:b/>
          <w:sz w:val="20"/>
          <w:szCs w:val="20"/>
          <w:u w:val="single"/>
          <w:lang w:val="fr-FR"/>
        </w:rPr>
      </w:pPr>
      <w:r w:rsidRPr="00C66F6F">
        <w:rPr>
          <w:rFonts w:ascii="Lucida Sans Unicode" w:eastAsia="Arial Unicode MS" w:hAnsi="Lucida Sans Unicode" w:cs="Lucida Sans Unicode"/>
          <w:sz w:val="20"/>
          <w:szCs w:val="20"/>
          <w:lang w:val="fr-FR"/>
        </w:rPr>
        <w:t xml:space="preserve">Quelques activités possibles dès le cycle 3 : </w:t>
      </w:r>
      <w:hyperlink r:id="rId8" w:history="1">
        <w:r w:rsidRPr="00C66F6F">
          <w:rPr>
            <w:rStyle w:val="Lienhypertexte"/>
            <w:rFonts w:ascii="Lucida Sans Unicode" w:eastAsia="Arial Unicode MS" w:hAnsi="Lucida Sans Unicode" w:cs="Lucida Sans Unicode"/>
            <w:sz w:val="20"/>
            <w:szCs w:val="20"/>
            <w:lang w:val="fr-FR"/>
          </w:rPr>
          <w:t>se repérer, chercher un lieu</w:t>
        </w:r>
      </w:hyperlink>
      <w:r w:rsidRPr="00C66F6F">
        <w:rPr>
          <w:rFonts w:ascii="Lucida Sans Unicode" w:eastAsia="Arial Unicode MS" w:hAnsi="Lucida Sans Unicode" w:cs="Lucida Sans Unicode"/>
          <w:sz w:val="20"/>
          <w:szCs w:val="20"/>
          <w:lang w:val="fr-FR"/>
        </w:rPr>
        <w:t xml:space="preserve">, passer de la photographie à la carte, chercher des informations géographiques sur des cartes thématiques, </w:t>
      </w:r>
      <w:hyperlink r:id="rId9" w:history="1">
        <w:r w:rsidRPr="00C66F6F">
          <w:rPr>
            <w:rStyle w:val="Lienhypertexte"/>
            <w:rFonts w:ascii="Lucida Sans Unicode" w:eastAsia="Arial Unicode MS" w:hAnsi="Lucida Sans Unicode" w:cs="Lucida Sans Unicode"/>
            <w:sz w:val="20"/>
            <w:szCs w:val="20"/>
            <w:lang w:val="fr-FR"/>
          </w:rPr>
          <w:t>jouer avec la transparence des couches</w:t>
        </w:r>
      </w:hyperlink>
    </w:p>
    <w:p w:rsidR="00077F44" w:rsidRPr="00C66F6F" w:rsidRDefault="00077F44" w:rsidP="00C66F6F">
      <w:pPr>
        <w:pStyle w:val="Paragraphedeliste"/>
        <w:numPr>
          <w:ilvl w:val="0"/>
          <w:numId w:val="2"/>
        </w:numPr>
        <w:jc w:val="both"/>
        <w:rPr>
          <w:rFonts w:ascii="Lucida Sans Unicode" w:eastAsia="Arial Unicode MS" w:hAnsi="Lucida Sans Unicode" w:cs="Lucida Sans Unicode"/>
          <w:sz w:val="20"/>
          <w:szCs w:val="20"/>
          <w:lang w:val="fr-FR"/>
        </w:rPr>
      </w:pPr>
      <w:r w:rsidRPr="00C66F6F">
        <w:rPr>
          <w:rFonts w:ascii="Lucida Sans Unicode" w:eastAsia="Arial Unicode MS" w:hAnsi="Lucida Sans Unicode" w:cs="Lucida Sans Unicode"/>
          <w:sz w:val="20"/>
          <w:szCs w:val="20"/>
          <w:lang w:val="fr-FR"/>
        </w:rPr>
        <w:t xml:space="preserve">Importer des données personnelles ou </w:t>
      </w:r>
      <w:hyperlink r:id="rId10" w:history="1">
        <w:r w:rsidRPr="00C66F6F">
          <w:rPr>
            <w:rStyle w:val="Lienhypertexte"/>
            <w:rFonts w:ascii="Lucida Sans Unicode" w:eastAsia="Arial Unicode MS" w:hAnsi="Lucida Sans Unicode" w:cs="Lucida Sans Unicode"/>
            <w:sz w:val="20"/>
            <w:szCs w:val="20"/>
            <w:lang w:val="fr-FR"/>
          </w:rPr>
          <w:t>des données provenant de site</w:t>
        </w:r>
        <w:r w:rsidR="00C66F6F" w:rsidRPr="00C66F6F">
          <w:rPr>
            <w:rStyle w:val="Lienhypertexte"/>
            <w:rFonts w:ascii="Lucida Sans Unicode" w:eastAsia="Arial Unicode MS" w:hAnsi="Lucida Sans Unicode" w:cs="Lucida Sans Unicode"/>
            <w:sz w:val="20"/>
            <w:szCs w:val="20"/>
            <w:lang w:val="fr-FR"/>
          </w:rPr>
          <w:t xml:space="preserve">s externes </w:t>
        </w:r>
      </w:hyperlink>
      <w:r w:rsidRPr="00C66F6F">
        <w:rPr>
          <w:rFonts w:ascii="Lucida Sans Unicode" w:eastAsia="Arial Unicode MS" w:hAnsi="Lucida Sans Unicode" w:cs="Lucida Sans Unicode"/>
          <w:sz w:val="20"/>
          <w:szCs w:val="20"/>
          <w:lang w:val="fr-FR"/>
        </w:rPr>
        <w:t xml:space="preserve"> (</w:t>
      </w:r>
      <w:r w:rsidR="00C66F6F" w:rsidRPr="00C66F6F">
        <w:rPr>
          <w:rFonts w:ascii="Lucida Sans Unicode" w:eastAsia="Arial Unicode MS" w:hAnsi="Lucida Sans Unicode" w:cs="Lucida Sans Unicode"/>
          <w:sz w:val="20"/>
          <w:szCs w:val="20"/>
          <w:lang w:val="fr-FR"/>
        </w:rPr>
        <w:t>format WMS)</w:t>
      </w:r>
    </w:p>
    <w:p w:rsidR="00CD794B" w:rsidRPr="00C66F6F" w:rsidRDefault="005055A5" w:rsidP="00C66F6F">
      <w:pPr>
        <w:pStyle w:val="Paragraphedeliste"/>
        <w:numPr>
          <w:ilvl w:val="0"/>
          <w:numId w:val="2"/>
        </w:numPr>
        <w:jc w:val="both"/>
        <w:rPr>
          <w:rFonts w:ascii="Lucida Sans Unicode" w:eastAsia="Arial Unicode MS" w:hAnsi="Lucida Sans Unicode" w:cs="Lucida Sans Unicode"/>
          <w:sz w:val="20"/>
          <w:szCs w:val="20"/>
          <w:lang w:val="fr-FR"/>
        </w:rPr>
      </w:pPr>
      <w:hyperlink r:id="rId11" w:history="1">
        <w:r w:rsidR="00CD794B" w:rsidRPr="00C66F6F">
          <w:rPr>
            <w:rStyle w:val="Lienhypertexte"/>
            <w:rFonts w:ascii="Lucida Sans Unicode" w:eastAsia="Arial Unicode MS" w:hAnsi="Lucida Sans Unicode" w:cs="Lucida Sans Unicode"/>
            <w:sz w:val="20"/>
            <w:szCs w:val="20"/>
            <w:lang w:val="fr-FR"/>
          </w:rPr>
          <w:t>Créer un croquis</w:t>
        </w:r>
      </w:hyperlink>
      <w:r w:rsidR="00CD794B" w:rsidRPr="00C66F6F">
        <w:rPr>
          <w:rFonts w:ascii="Lucida Sans Unicode" w:eastAsia="Arial Unicode MS" w:hAnsi="Lucida Sans Unicode" w:cs="Lucida Sans Unicode"/>
          <w:sz w:val="20"/>
          <w:szCs w:val="20"/>
          <w:lang w:val="fr-FR"/>
        </w:rPr>
        <w:t xml:space="preserve"> avec les outils dessins : colorier des surfaces, tracer des lignes, positionner des figurés ponctuels</w:t>
      </w:r>
    </w:p>
    <w:p w:rsidR="00CD794B" w:rsidRPr="00C66F6F" w:rsidRDefault="00CD794B" w:rsidP="00C66F6F">
      <w:pPr>
        <w:pStyle w:val="Paragraphedeliste"/>
        <w:numPr>
          <w:ilvl w:val="0"/>
          <w:numId w:val="2"/>
        </w:numPr>
        <w:jc w:val="both"/>
        <w:rPr>
          <w:rFonts w:ascii="Lucida Sans Unicode" w:eastAsia="Arial Unicode MS" w:hAnsi="Lucida Sans Unicode" w:cs="Lucida Sans Unicode"/>
          <w:sz w:val="20"/>
          <w:szCs w:val="20"/>
          <w:lang w:val="fr-FR"/>
        </w:rPr>
      </w:pPr>
      <w:r w:rsidRPr="00C66F6F">
        <w:rPr>
          <w:rFonts w:ascii="Lucida Sans Unicode" w:eastAsia="Arial Unicode MS" w:hAnsi="Lucida Sans Unicode" w:cs="Lucida Sans Unicode"/>
          <w:sz w:val="20"/>
          <w:szCs w:val="20"/>
          <w:lang w:val="fr-FR"/>
        </w:rPr>
        <w:t>Légender, organiser une légende, créer des titres</w:t>
      </w:r>
    </w:p>
    <w:p w:rsidR="00CD794B" w:rsidRPr="00C66F6F" w:rsidRDefault="005055A5" w:rsidP="00C66F6F">
      <w:pPr>
        <w:pStyle w:val="Paragraphedeliste"/>
        <w:numPr>
          <w:ilvl w:val="0"/>
          <w:numId w:val="2"/>
        </w:numPr>
        <w:jc w:val="both"/>
        <w:rPr>
          <w:rFonts w:ascii="Lucida Sans Unicode" w:eastAsia="Arial Unicode MS" w:hAnsi="Lucida Sans Unicode" w:cs="Lucida Sans Unicode"/>
          <w:sz w:val="20"/>
          <w:szCs w:val="20"/>
          <w:lang w:val="fr-FR"/>
        </w:rPr>
      </w:pPr>
      <w:hyperlink r:id="rId12" w:history="1">
        <w:r w:rsidR="00CD794B" w:rsidRPr="00C66F6F">
          <w:rPr>
            <w:rStyle w:val="Lienhypertexte"/>
            <w:rFonts w:ascii="Lucida Sans Unicode" w:eastAsia="Arial Unicode MS" w:hAnsi="Lucida Sans Unicode" w:cs="Lucida Sans Unicode"/>
            <w:sz w:val="20"/>
            <w:szCs w:val="20"/>
            <w:lang w:val="fr-FR"/>
          </w:rPr>
          <w:t>Enregistrer et exporter son croquis</w:t>
        </w:r>
      </w:hyperlink>
    </w:p>
    <w:p w:rsidR="00C66F6F" w:rsidRPr="00C66F6F" w:rsidRDefault="00077F44" w:rsidP="00C66F6F">
      <w:pPr>
        <w:pStyle w:val="Paragraphedeliste"/>
        <w:jc w:val="both"/>
        <w:rPr>
          <w:rFonts w:ascii="Lucida Sans Unicode" w:eastAsia="Arial Unicode MS" w:hAnsi="Lucida Sans Unicode" w:cs="Lucida Sans Unicode"/>
          <w:sz w:val="20"/>
          <w:szCs w:val="20"/>
          <w:lang w:val="fr-FR"/>
        </w:rPr>
      </w:pPr>
      <w:r w:rsidRPr="00C66F6F">
        <w:rPr>
          <w:rFonts w:ascii="Lucida Sans Unicode" w:eastAsia="Arial Unicode MS" w:hAnsi="Lucida Sans Unicode" w:cs="Lucida Sans Unicode"/>
          <w:sz w:val="20"/>
          <w:szCs w:val="20"/>
          <w:lang w:val="fr-FR"/>
        </w:rPr>
        <w:t xml:space="preserve">Attention les élèves ne peuvent pas enregistrer leurs croquis en ligne sur le compte classe. Il faut donc qu’ils l’enregistrent en local et que l’enseignant le récupère (sur la session de la classe et/ou par mail). </w:t>
      </w:r>
    </w:p>
    <w:p w:rsidR="00C66F6F" w:rsidRPr="00C66F6F" w:rsidRDefault="00C66F6F" w:rsidP="00C66F6F">
      <w:pPr>
        <w:jc w:val="both"/>
        <w:rPr>
          <w:rFonts w:ascii="Lucida Sans Unicode" w:eastAsia="Arial Unicode MS" w:hAnsi="Lucida Sans Unicode" w:cs="Lucida Sans Unicode"/>
          <w:sz w:val="20"/>
          <w:szCs w:val="20"/>
          <w:lang w:val="fr-FR"/>
        </w:rPr>
      </w:pPr>
      <w:r w:rsidRPr="00C66F6F">
        <w:rPr>
          <w:rFonts w:ascii="Lucida Sans Unicode" w:eastAsia="Arial Unicode MS" w:hAnsi="Lucida Sans Unicode" w:cs="Lucida Sans Unicode"/>
          <w:sz w:val="20"/>
          <w:szCs w:val="20"/>
          <w:lang w:val="fr-FR"/>
        </w:rPr>
        <w:t xml:space="preserve">Edugéo offre de nombreuses possibilités de séquences pédagogiques, y compris pour des travaux interdisciplinaires. </w:t>
      </w:r>
      <w:hyperlink r:id="rId13" w:history="1">
        <w:r w:rsidRPr="00C66F6F">
          <w:rPr>
            <w:rStyle w:val="Lienhypertexte"/>
            <w:rFonts w:ascii="Lucida Sans Unicode" w:eastAsia="Arial Unicode MS" w:hAnsi="Lucida Sans Unicode" w:cs="Lucida Sans Unicode"/>
            <w:sz w:val="20"/>
            <w:szCs w:val="20"/>
            <w:lang w:val="fr-FR"/>
          </w:rPr>
          <w:t>Des cahiers pédagogiques</w:t>
        </w:r>
      </w:hyperlink>
      <w:r w:rsidRPr="00C66F6F">
        <w:rPr>
          <w:rFonts w:ascii="Lucida Sans Unicode" w:eastAsia="Arial Unicode MS" w:hAnsi="Lucida Sans Unicode" w:cs="Lucida Sans Unicode"/>
          <w:sz w:val="20"/>
          <w:szCs w:val="20"/>
          <w:lang w:val="fr-FR"/>
        </w:rPr>
        <w:t xml:space="preserve"> sont en ligne pour montrer des exemples de séquences. </w:t>
      </w:r>
    </w:p>
    <w:p w:rsidR="00C66F6F" w:rsidRPr="00C66F6F" w:rsidRDefault="00C66F6F" w:rsidP="00C66F6F">
      <w:pPr>
        <w:rPr>
          <w:rFonts w:ascii="Lucida Sans Unicode" w:eastAsia="Arial Unicode MS" w:hAnsi="Lucida Sans Unicode" w:cs="Lucida Sans Unicode"/>
          <w:sz w:val="20"/>
          <w:szCs w:val="20"/>
          <w:lang w:val="fr-FR"/>
        </w:rPr>
      </w:pPr>
    </w:p>
    <w:sectPr w:rsidR="00C66F6F" w:rsidRPr="00C66F6F" w:rsidSect="00C66F6F">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C6067"/>
    <w:multiLevelType w:val="hybridMultilevel"/>
    <w:tmpl w:val="9DA8ACFA"/>
    <w:lvl w:ilvl="0" w:tplc="FB4C33E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DB10CA6"/>
    <w:multiLevelType w:val="hybridMultilevel"/>
    <w:tmpl w:val="3392E39A"/>
    <w:lvl w:ilvl="0" w:tplc="87DA2162">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58"/>
    <w:rsid w:val="00077F44"/>
    <w:rsid w:val="00355971"/>
    <w:rsid w:val="004E1A2D"/>
    <w:rsid w:val="005055A5"/>
    <w:rsid w:val="00A07058"/>
    <w:rsid w:val="00A82411"/>
    <w:rsid w:val="00C66F6F"/>
    <w:rsid w:val="00CD794B"/>
    <w:rsid w:val="00E00EB8"/>
    <w:rsid w:val="00E45C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7058"/>
    <w:pPr>
      <w:ind w:left="720"/>
      <w:contextualSpacing/>
    </w:pPr>
  </w:style>
  <w:style w:type="character" w:styleId="Lienhypertexte">
    <w:name w:val="Hyperlink"/>
    <w:basedOn w:val="Policepardfaut"/>
    <w:uiPriority w:val="99"/>
    <w:unhideWhenUsed/>
    <w:rsid w:val="00A82411"/>
    <w:rPr>
      <w:color w:val="0563C1" w:themeColor="hyperlink"/>
      <w:u w:val="single"/>
    </w:rPr>
  </w:style>
  <w:style w:type="character" w:customStyle="1" w:styleId="UnresolvedMention">
    <w:name w:val="Unresolved Mention"/>
    <w:basedOn w:val="Policepardfaut"/>
    <w:uiPriority w:val="99"/>
    <w:semiHidden/>
    <w:unhideWhenUsed/>
    <w:rsid w:val="00A8241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7058"/>
    <w:pPr>
      <w:ind w:left="720"/>
      <w:contextualSpacing/>
    </w:pPr>
  </w:style>
  <w:style w:type="character" w:styleId="Lienhypertexte">
    <w:name w:val="Hyperlink"/>
    <w:basedOn w:val="Policepardfaut"/>
    <w:uiPriority w:val="99"/>
    <w:unhideWhenUsed/>
    <w:rsid w:val="00A82411"/>
    <w:rPr>
      <w:color w:val="0563C1" w:themeColor="hyperlink"/>
      <w:u w:val="single"/>
    </w:rPr>
  </w:style>
  <w:style w:type="character" w:customStyle="1" w:styleId="UnresolvedMention">
    <w:name w:val="Unresolved Mention"/>
    <w:basedOn w:val="Policepardfaut"/>
    <w:uiPriority w:val="99"/>
    <w:semiHidden/>
    <w:unhideWhenUsed/>
    <w:rsid w:val="00A82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xjtMDMJJ6Q" TargetMode="External"/><Relationship Id="rId13" Type="http://schemas.openxmlformats.org/officeDocument/2006/relationships/hyperlink" Target="https://www.edugeo.fr/support/teaching-book" TargetMode="External"/><Relationship Id="rId3" Type="http://schemas.microsoft.com/office/2007/relationships/stylesWithEffects" Target="stylesWithEffects.xml"/><Relationship Id="rId7" Type="http://schemas.openxmlformats.org/officeDocument/2006/relationships/hyperlink" Target="http://www.edutheque.fr/accueil.html" TargetMode="External"/><Relationship Id="rId12" Type="http://schemas.openxmlformats.org/officeDocument/2006/relationships/hyperlink" Target="https://youtu.be/3YgV1n-tFM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geo.fr/support/guide" TargetMode="External"/><Relationship Id="rId11" Type="http://schemas.openxmlformats.org/officeDocument/2006/relationships/hyperlink" Target="https://youtu.be/zOfDwK-qh4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SOfW-SfkepA" TargetMode="External"/><Relationship Id="rId4" Type="http://schemas.openxmlformats.org/officeDocument/2006/relationships/settings" Target="settings.xml"/><Relationship Id="rId9" Type="http://schemas.openxmlformats.org/officeDocument/2006/relationships/hyperlink" Target="https://youtu.be/SOfW-SfkepA"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2082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User</cp:lastModifiedBy>
  <cp:revision>2</cp:revision>
  <dcterms:created xsi:type="dcterms:W3CDTF">2018-10-29T13:30:00Z</dcterms:created>
  <dcterms:modified xsi:type="dcterms:W3CDTF">2018-10-29T13:30:00Z</dcterms:modified>
</cp:coreProperties>
</file>