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27BB0A" w14:textId="26EB9F20" w:rsidR="00F7475B" w:rsidRPr="00F62266" w:rsidRDefault="00F21312" w:rsidP="00F62266">
      <w:pPr>
        <w:jc w:val="center"/>
        <w:rPr>
          <w:rFonts w:ascii="Arial" w:hAnsi="Arial" w:cs="Arial"/>
          <w:b/>
          <w:sz w:val="28"/>
          <w:szCs w:val="28"/>
        </w:rPr>
      </w:pPr>
      <w:r w:rsidRPr="00F21312"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7A18D0" wp14:editId="31070A52">
                <wp:simplePos x="0" y="0"/>
                <wp:positionH relativeFrom="column">
                  <wp:posOffset>-612140</wp:posOffset>
                </wp:positionH>
                <wp:positionV relativeFrom="paragraph">
                  <wp:posOffset>299720</wp:posOffset>
                </wp:positionV>
                <wp:extent cx="5253355" cy="401320"/>
                <wp:effectExtent l="0" t="0" r="0" b="0"/>
                <wp:wrapSquare wrapText="bothSides"/>
                <wp:docPr id="3" name="Zone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3355" cy="4013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7EF66FD" w14:textId="77777777" w:rsidR="00F21312" w:rsidRPr="00F21312" w:rsidRDefault="00F21312" w:rsidP="00F2131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F2131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« Keeping Georgia on your mind » = gardons la Géorgie à l’esprit.</w:t>
                            </w:r>
                          </w:p>
                          <w:p w14:paraId="364EE9A7" w14:textId="11FAC310" w:rsidR="00F21312" w:rsidRPr="00F21312" w:rsidRDefault="002107C7" w:rsidP="00F2131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D</w:t>
                            </w:r>
                            <w:r w:rsidR="00F21312" w:rsidRPr="00F2131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essin de presse</w:t>
                            </w:r>
                            <w:r w:rsidR="004B489B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de Horace Jeffery Hodges</w:t>
                            </w:r>
                            <w:r w:rsidR="00F21312" w:rsidRPr="00F2131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F21312" w:rsidRPr="00F21312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The Korea Times</w:t>
                            </w:r>
                            <w:r w:rsidR="00F21312" w:rsidRPr="00F2131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, 9 mars 2008. 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37A18D0" id="_x0000_t202" coordsize="21600,21600" o:spt="202" path="m0,0l0,21600,21600,21600,21600,0xe">
                <v:stroke joinstyle="miter"/>
                <v:path gradientshapeok="t" o:connecttype="rect"/>
              </v:shapetype>
              <v:shape id="ZoneTexte 1" o:spid="_x0000_s1026" type="#_x0000_t202" style="position:absolute;left:0;text-align:left;margin-left:-48.2pt;margin-top:23.6pt;width:413.65pt;height:31.6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" filled="f" stroked="f">
                <v:textbox style="mso-fit-shape-to-text:t">
                  <w:txbxContent>
                    <w:p w14:paraId="77EF66FD" w14:textId="77777777" w:rsidR="00F21312" w:rsidRPr="00F21312" w:rsidRDefault="00F21312" w:rsidP="00F2131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F21312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>« Keeping Georgia on your mind » = gardons la Géorgie à l’esprit.</w:t>
                      </w:r>
                    </w:p>
                    <w:p w14:paraId="364EE9A7" w14:textId="11FAC310" w:rsidR="00F21312" w:rsidRPr="00F21312" w:rsidRDefault="002107C7" w:rsidP="00F2131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D</w:t>
                      </w:r>
                      <w:r w:rsidR="00F21312" w:rsidRPr="00F21312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essin de presse</w:t>
                      </w:r>
                      <w:r w:rsidR="004B489B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de Horace Jeffery Hodges</w:t>
                      </w:r>
                      <w:r w:rsidR="00F21312" w:rsidRPr="00F21312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, </w:t>
                      </w:r>
                      <w:r w:rsidR="00F21312" w:rsidRPr="00F21312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0"/>
                          <w:szCs w:val="20"/>
                        </w:rPr>
                        <w:t>The Korea Times</w:t>
                      </w:r>
                      <w:r w:rsidR="00F21312" w:rsidRPr="00F21312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, 9 mars 2008. 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62266" w:rsidRPr="00F62266">
        <w:rPr>
          <w:rFonts w:ascii="Arial" w:hAnsi="Arial" w:cs="Arial"/>
          <w:b/>
          <w:sz w:val="28"/>
          <w:szCs w:val="28"/>
        </w:rPr>
        <w:t>La Géorgie, un exemple des limites de la puissance européenne</w:t>
      </w:r>
    </w:p>
    <w:p w14:paraId="2A3F6519" w14:textId="0C45766D" w:rsidR="00F62266" w:rsidRDefault="00F21312">
      <w:r>
        <w:rPr>
          <w:rFonts w:ascii="Times New Roman" w:hAnsi="Times New Roman" w:cs="Times New Roman"/>
          <w:noProof/>
          <w:color w:val="000000"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677A55" wp14:editId="39968A32">
                <wp:simplePos x="0" y="0"/>
                <wp:positionH relativeFrom="column">
                  <wp:posOffset>5104765</wp:posOffset>
                </wp:positionH>
                <wp:positionV relativeFrom="paragraph">
                  <wp:posOffset>201930</wp:posOffset>
                </wp:positionV>
                <wp:extent cx="4661535" cy="3202940"/>
                <wp:effectExtent l="0" t="0" r="0" b="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1535" cy="3202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7B151D" w14:textId="77777777" w:rsidR="00F21312" w:rsidRPr="00F21312" w:rsidRDefault="00F21312" w:rsidP="004A2FDA">
                            <w:pPr>
                              <w:spacing w:after="225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F21312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>Face à une Russie perçue comme menaçante, la Géorgie est plus que jamais candidate à une adhésion à l’Union européenne (UE) et à l’Organisation du Traité de l’Atlantique nord (Otan). «</w:t>
                            </w:r>
                            <w:r w:rsidRPr="00F72132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 xml:space="preserve"> </w:t>
                            </w:r>
                            <w:r w:rsidRPr="00F21312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>Nous voulons être membre de l’Otan, explique Mikheil Janelidze, le ministre géorgien des Affaires étrangères de passage à Genève pour participer au Conseil des droits de l’homme. Ce n’est pas dirigé contre qui que ce soit, mais nous pensons que l’Otan permet d’unifier les Etats démocratiques qui aspirent à un monde libre partageant des valeurs communes.</w:t>
                            </w:r>
                            <w:r w:rsidRPr="00F72132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 xml:space="preserve"> </w:t>
                            </w:r>
                            <w:r w:rsidRPr="00F21312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>»</w:t>
                            </w:r>
                          </w:p>
                          <w:p w14:paraId="49E5DB04" w14:textId="77777777" w:rsidR="00F21312" w:rsidRPr="00F21312" w:rsidRDefault="00F21312" w:rsidP="004A2FDA">
                            <w:pPr>
                              <w:spacing w:after="225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F72132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>(…)</w:t>
                            </w:r>
                            <w:r w:rsidRPr="00F21312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 xml:space="preserve"> Nous sommes confiants dans le fait que la population géorgienne croit aux bienfaits d’une transformation européenne permettant de créer les fondations solides d’un Etat développé. La Géorgie est européenne.»</w:t>
                            </w:r>
                          </w:p>
                          <w:p w14:paraId="12100E5C" w14:textId="54E5834B" w:rsidR="00F21312" w:rsidRPr="00F72132" w:rsidRDefault="00F21312" w:rsidP="004A2FDA">
                            <w:pPr>
                              <w:spacing w:after="225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F21312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>En conflit avec Moscou depuis l’intervention de Tbilissi en 2008 en Ossétie du Sud – un territoire séparatiste – qui avait provoqué une riposte militaire russe, la Géorgie dénonce l’occupation de ce territoire ainsi que de l’Abkhazie par la Russie. Les deux pays ont rompu leurs relations diplomatiques.</w:t>
                            </w:r>
                            <w:bookmarkStart w:id="0" w:name="_GoBack"/>
                            <w:bookmarkEnd w:id="0"/>
                          </w:p>
                          <w:p w14:paraId="0D03941A" w14:textId="0502B92D" w:rsidR="00F21312" w:rsidRPr="00F21312" w:rsidRDefault="00F21312" w:rsidP="004A2FDA">
                            <w:pPr>
                              <w:spacing w:after="225"/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F72132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>Frédéric KOLLER, publié le 3 mars 2016 dans le journal suisse Le Temps</w:t>
                            </w:r>
                          </w:p>
                          <w:p w14:paraId="1E82E04D" w14:textId="77777777" w:rsidR="00F21312" w:rsidRPr="00F72132" w:rsidRDefault="00F21312" w:rsidP="004A2FDA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677A55" id="Zone de texte 1" o:spid="_x0000_s1027" type="#_x0000_t202" style="position:absolute;margin-left:401.95pt;margin-top:15.9pt;width:367.05pt;height:25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" filled="f" stroked="f">
                <v:textbox>
                  <w:txbxContent>
                    <w:p w14:paraId="617B151D" w14:textId="77777777" w:rsidR="00F21312" w:rsidRPr="00F21312" w:rsidRDefault="00F21312" w:rsidP="004A2FDA">
                      <w:pPr>
                        <w:spacing w:after="225"/>
                        <w:jc w:val="both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eastAsia="fr-FR"/>
                        </w:rPr>
                      </w:pPr>
                      <w:r w:rsidRPr="00F21312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eastAsia="fr-FR"/>
                        </w:rPr>
                        <w:t>Face à une Russie perçue comme menaçante, la Géorgie est plus que jamais candidate à une adhésion à l’Union européenne (UE) et à l’Organisation du Traité de l’Atlantique nord (Otan). «</w:t>
                      </w:r>
                      <w:r w:rsidRPr="00F72132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eastAsia="fr-FR"/>
                        </w:rPr>
                        <w:t xml:space="preserve"> </w:t>
                      </w:r>
                      <w:r w:rsidRPr="00F21312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eastAsia="fr-FR"/>
                        </w:rPr>
                        <w:t>Nous voulons être membre de l’Otan, explique Mikheil Janelidze, le ministre géorgien des Affaires étrangères de passage à Genève pour participer au Conseil des droits de l’homme. Ce n’est pas dirigé contre qui que ce soit, mais nous pensons que l’Otan permet d’unifier les Etats démocratiques qui aspirent à un monde libre partageant des valeurs communes.</w:t>
                      </w:r>
                      <w:r w:rsidRPr="00F72132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eastAsia="fr-FR"/>
                        </w:rPr>
                        <w:t xml:space="preserve"> </w:t>
                      </w:r>
                      <w:r w:rsidRPr="00F21312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eastAsia="fr-FR"/>
                        </w:rPr>
                        <w:t>»</w:t>
                      </w:r>
                    </w:p>
                    <w:p w14:paraId="49E5DB04" w14:textId="77777777" w:rsidR="00F21312" w:rsidRPr="00F21312" w:rsidRDefault="00F21312" w:rsidP="004A2FDA">
                      <w:pPr>
                        <w:spacing w:after="225"/>
                        <w:jc w:val="both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eastAsia="fr-FR"/>
                        </w:rPr>
                      </w:pPr>
                      <w:r w:rsidRPr="00F72132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eastAsia="fr-FR"/>
                        </w:rPr>
                        <w:t>(…)</w:t>
                      </w:r>
                      <w:r w:rsidRPr="00F21312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eastAsia="fr-FR"/>
                        </w:rPr>
                        <w:t xml:space="preserve"> Nous sommes confiants dans le fait que la population géorgienne croit aux bienfaits d’une transformation européenne permettant de créer les fondations solides d’un Etat développé. La Géorgie est européenne.»</w:t>
                      </w:r>
                    </w:p>
                    <w:p w14:paraId="12100E5C" w14:textId="54E5834B" w:rsidR="00F21312" w:rsidRPr="00F72132" w:rsidRDefault="00F21312" w:rsidP="004A2FDA">
                      <w:pPr>
                        <w:spacing w:after="225"/>
                        <w:jc w:val="both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eastAsia="fr-FR"/>
                        </w:rPr>
                      </w:pPr>
                      <w:r w:rsidRPr="00F21312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eastAsia="fr-FR"/>
                        </w:rPr>
                        <w:t>En conflit avec Moscou depuis l’intervention de Tbilissi en 2008 en Ossétie du Sud – un territoire séparatiste – qui avait provoqué une riposte militaire russe, la Géorgie dénonce l’occupation de ce territoire ainsi que de l’Abkhazie par la Russie. Les deux pays ont rompu leurs relations diplomatiques.</w:t>
                      </w:r>
                      <w:bookmarkStart w:id="1" w:name="_GoBack"/>
                      <w:bookmarkEnd w:id="1"/>
                    </w:p>
                    <w:p w14:paraId="0D03941A" w14:textId="0502B92D" w:rsidR="00F21312" w:rsidRPr="00F21312" w:rsidRDefault="00F21312" w:rsidP="004A2FDA">
                      <w:pPr>
                        <w:spacing w:after="225"/>
                        <w:jc w:val="right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eastAsia="fr-FR"/>
                        </w:rPr>
                      </w:pPr>
                      <w:r w:rsidRPr="00F72132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eastAsia="fr-FR"/>
                        </w:rPr>
                        <w:t>Frédéric KOLLER, publié le 3 mars 2016 dans le journal suisse Le Temps</w:t>
                      </w:r>
                    </w:p>
                    <w:p w14:paraId="1E82E04D" w14:textId="77777777" w:rsidR="00F21312" w:rsidRPr="00F72132" w:rsidRDefault="00F21312" w:rsidP="004A2FDA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1AE795D" w14:textId="06CC6DBD" w:rsidR="00F21312" w:rsidRPr="00F21312" w:rsidRDefault="00F72132" w:rsidP="00F21312">
      <w:pPr>
        <w:spacing w:after="225"/>
        <w:rPr>
          <w:rFonts w:ascii="Times New Roman" w:hAnsi="Times New Roman" w:cs="Times New Roman"/>
          <w:color w:val="000000"/>
          <w:sz w:val="26"/>
          <w:szCs w:val="26"/>
          <w:lang w:eastAsia="fr-FR"/>
        </w:rPr>
      </w:pPr>
      <w:r w:rsidRPr="00F21312">
        <w:rPr>
          <w:rFonts w:ascii="Times New Roman" w:hAnsi="Times New Roman" w:cs="Times New Roman"/>
          <w:color w:val="000000"/>
          <w:sz w:val="26"/>
          <w:szCs w:val="26"/>
          <w:lang w:eastAsia="fr-FR"/>
        </w:rPr>
        <w:drawing>
          <wp:anchor distT="0" distB="0" distL="114300" distR="114300" simplePos="0" relativeHeight="251663360" behindDoc="0" locked="0" layoutInCell="1" allowOverlap="1" wp14:anchorId="52AE7D47" wp14:editId="25B554F1">
            <wp:simplePos x="0" y="0"/>
            <wp:positionH relativeFrom="column">
              <wp:posOffset>13335</wp:posOffset>
            </wp:positionH>
            <wp:positionV relativeFrom="paragraph">
              <wp:posOffset>408940</wp:posOffset>
            </wp:positionV>
            <wp:extent cx="4568190" cy="3228340"/>
            <wp:effectExtent l="0" t="0" r="3810" b="0"/>
            <wp:wrapSquare wrapText="bothSides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8190" cy="3228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162A3A" w14:textId="08BDE3A4" w:rsidR="00F62266" w:rsidRPr="00F62266" w:rsidRDefault="002107C7">
      <w:pPr>
        <w:rPr>
          <w:rFonts w:ascii="Arial" w:hAnsi="Arial" w:cs="Arial"/>
        </w:rPr>
      </w:pPr>
      <w:r>
        <w:rPr>
          <w:rFonts w:ascii="Helvetica" w:hAnsi="Helvetica" w:cs="Helvetica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7D2B369" wp14:editId="21D31341">
                <wp:simplePos x="0" y="0"/>
                <wp:positionH relativeFrom="column">
                  <wp:posOffset>13335</wp:posOffset>
                </wp:positionH>
                <wp:positionV relativeFrom="paragraph">
                  <wp:posOffset>3197860</wp:posOffset>
                </wp:positionV>
                <wp:extent cx="4876800" cy="2286000"/>
                <wp:effectExtent l="0" t="0" r="0" b="0"/>
                <wp:wrapSquare wrapText="bothSides"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6800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FB6515" w14:textId="43DF6AB8" w:rsidR="002107C7" w:rsidRPr="002107C7" w:rsidRDefault="002107C7" w:rsidP="002107C7">
                            <w:pPr>
                              <w:pStyle w:val="Pardeliste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2107C7">
                              <w:rPr>
                                <w:rFonts w:ascii="Arial" w:hAnsi="Arial" w:cs="Arial"/>
                              </w:rPr>
                              <w:t>Présentez les deux documents.</w:t>
                            </w:r>
                          </w:p>
                          <w:p w14:paraId="3D0F4005" w14:textId="668FF901" w:rsidR="002107C7" w:rsidRPr="002107C7" w:rsidRDefault="002107C7" w:rsidP="002107C7">
                            <w:pPr>
                              <w:pStyle w:val="Pardeliste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2107C7">
                              <w:rPr>
                                <w:rFonts w:ascii="Arial" w:hAnsi="Arial" w:cs="Arial"/>
                              </w:rPr>
                              <w:t>Où se situe la Géorgie ?</w:t>
                            </w:r>
                          </w:p>
                          <w:p w14:paraId="3C508443" w14:textId="229D1ABA" w:rsidR="002107C7" w:rsidRPr="002107C7" w:rsidRDefault="002107C7" w:rsidP="002107C7">
                            <w:pPr>
                              <w:pStyle w:val="Pardeliste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2107C7">
                              <w:rPr>
                                <w:rFonts w:ascii="Arial" w:hAnsi="Arial" w:cs="Arial"/>
                              </w:rPr>
                              <w:t>Décrivez le dessin et donnez une interprétation du message du dessinateur.</w:t>
                            </w:r>
                          </w:p>
                          <w:p w14:paraId="2B0397B3" w14:textId="2E137F81" w:rsidR="002107C7" w:rsidRPr="002107C7" w:rsidRDefault="002107C7" w:rsidP="002107C7">
                            <w:pPr>
                              <w:pStyle w:val="Pardeliste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2107C7">
                              <w:rPr>
                                <w:rFonts w:ascii="Arial" w:hAnsi="Arial" w:cs="Arial"/>
                              </w:rPr>
                              <w:t>Montrez que dans ces documents, on peut trouver à la fois des arguments qui montrent l’influence de l’Union européenne sur les autres pays et des arguments qui montrent que l’Union européenne a une puissance limitée.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D2B369" id="Zone de texte 12" o:spid="_x0000_s1028" type="#_x0000_t202" style="position:absolute;margin-left:1.05pt;margin-top:251.8pt;width:384pt;height:180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" filled="f" stroked="f">
                <v:textbox>
                  <w:txbxContent>
                    <w:p w14:paraId="4AFB6515" w14:textId="43DF6AB8" w:rsidR="002107C7" w:rsidRPr="002107C7" w:rsidRDefault="002107C7" w:rsidP="002107C7">
                      <w:pPr>
                        <w:pStyle w:val="Pardeliste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Arial" w:hAnsi="Arial" w:cs="Arial"/>
                        </w:rPr>
                      </w:pPr>
                      <w:r w:rsidRPr="002107C7">
                        <w:rPr>
                          <w:rFonts w:ascii="Arial" w:hAnsi="Arial" w:cs="Arial"/>
                        </w:rPr>
                        <w:t>Présentez les deux documents.</w:t>
                      </w:r>
                    </w:p>
                    <w:p w14:paraId="3D0F4005" w14:textId="668FF901" w:rsidR="002107C7" w:rsidRPr="002107C7" w:rsidRDefault="002107C7" w:rsidP="002107C7">
                      <w:pPr>
                        <w:pStyle w:val="Pardeliste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Arial" w:hAnsi="Arial" w:cs="Arial"/>
                        </w:rPr>
                      </w:pPr>
                      <w:r w:rsidRPr="002107C7">
                        <w:rPr>
                          <w:rFonts w:ascii="Arial" w:hAnsi="Arial" w:cs="Arial"/>
                        </w:rPr>
                        <w:t>Où se situe la Géorgie ?</w:t>
                      </w:r>
                    </w:p>
                    <w:p w14:paraId="3C508443" w14:textId="229D1ABA" w:rsidR="002107C7" w:rsidRPr="002107C7" w:rsidRDefault="002107C7" w:rsidP="002107C7">
                      <w:pPr>
                        <w:pStyle w:val="Pardeliste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Arial" w:hAnsi="Arial" w:cs="Arial"/>
                        </w:rPr>
                      </w:pPr>
                      <w:r w:rsidRPr="002107C7">
                        <w:rPr>
                          <w:rFonts w:ascii="Arial" w:hAnsi="Arial" w:cs="Arial"/>
                        </w:rPr>
                        <w:t>Décrivez le dessin et donnez une interprétation du message du dessinateur.</w:t>
                      </w:r>
                    </w:p>
                    <w:p w14:paraId="2B0397B3" w14:textId="2E137F81" w:rsidR="002107C7" w:rsidRPr="002107C7" w:rsidRDefault="002107C7" w:rsidP="002107C7">
                      <w:pPr>
                        <w:pStyle w:val="Pardeliste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Arial" w:hAnsi="Arial" w:cs="Arial"/>
                        </w:rPr>
                      </w:pPr>
                      <w:r w:rsidRPr="002107C7">
                        <w:rPr>
                          <w:rFonts w:ascii="Arial" w:hAnsi="Arial" w:cs="Arial"/>
                        </w:rPr>
                        <w:t>Montrez que dans ces documents, on peut trouver à la fois des arguments qui montrent l’influence de l’Union européenne sur les autres pays et des arguments qui montrent que l’Union européenne a une puissance limitée.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C3D9F">
        <w:rPr>
          <w:rFonts w:ascii="Helvetica" w:hAnsi="Helvetica" w:cs="Helvetica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73FA74" wp14:editId="3DD4EC23">
                <wp:simplePos x="0" y="0"/>
                <wp:positionH relativeFrom="column">
                  <wp:posOffset>6109335</wp:posOffset>
                </wp:positionH>
                <wp:positionV relativeFrom="paragraph">
                  <wp:posOffset>4226560</wp:posOffset>
                </wp:positionV>
                <wp:extent cx="1067435" cy="447040"/>
                <wp:effectExtent l="0" t="0" r="0" b="10160"/>
                <wp:wrapSquare wrapText="bothSides"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7435" cy="447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12CA9D" w14:textId="7F3BF4FE" w:rsidR="007C3D9F" w:rsidRDefault="007C3D9F" w:rsidP="007C3D9F">
                            <w:pPr>
                              <w:jc w:val="center"/>
                            </w:pPr>
                            <w:r>
                              <w:t>UNION EUROPÉENNE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73FA74" id="Zone de texte 10" o:spid="_x0000_s1029" type="#_x0000_t202" style="position:absolute;margin-left:481.05pt;margin-top:332.8pt;width:84.05pt;height:35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" filled="f" stroked="f">
                <v:textbox>
                  <w:txbxContent>
                    <w:p w14:paraId="1812CA9D" w14:textId="7F3BF4FE" w:rsidR="007C3D9F" w:rsidRDefault="007C3D9F" w:rsidP="007C3D9F">
                      <w:pPr>
                        <w:jc w:val="center"/>
                      </w:pPr>
                      <w:r>
                        <w:t>UNION EUROPÉENNE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C3D9F">
        <w:rPr>
          <w:rFonts w:ascii="Helvetica" w:hAnsi="Helvetica" w:cs="Helvetica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E506628" wp14:editId="2F68437F">
                <wp:simplePos x="0" y="0"/>
                <wp:positionH relativeFrom="column">
                  <wp:posOffset>8930005</wp:posOffset>
                </wp:positionH>
                <wp:positionV relativeFrom="paragraph">
                  <wp:posOffset>4335145</wp:posOffset>
                </wp:positionV>
                <wp:extent cx="838200" cy="228600"/>
                <wp:effectExtent l="0" t="0" r="0" b="0"/>
                <wp:wrapSquare wrapText="bothSides"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8A8E90" w14:textId="0D2E0864" w:rsidR="007C3D9F" w:rsidRDefault="007C3D9F" w:rsidP="007C3D9F">
                            <w:pPr>
                              <w:jc w:val="center"/>
                            </w:pPr>
                            <w:r>
                              <w:t>GÉORGIE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506628" id="Zone de texte 11" o:spid="_x0000_s1030" type="#_x0000_t202" style="position:absolute;margin-left:703.15pt;margin-top:341.35pt;width:66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" filled="f" stroked="f">
                <v:textbox>
                  <w:txbxContent>
                    <w:p w14:paraId="578A8E90" w14:textId="0D2E0864" w:rsidR="007C3D9F" w:rsidRDefault="007C3D9F" w:rsidP="007C3D9F">
                      <w:pPr>
                        <w:jc w:val="center"/>
                      </w:pPr>
                      <w:r>
                        <w:t>GÉORGIE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C3D9F">
        <w:rPr>
          <w:rFonts w:ascii="Helvetica" w:hAnsi="Helvetica" w:cs="Helvetica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08D27E" wp14:editId="45ABB088">
                <wp:simplePos x="0" y="0"/>
                <wp:positionH relativeFrom="column">
                  <wp:posOffset>8472170</wp:posOffset>
                </wp:positionH>
                <wp:positionV relativeFrom="paragraph">
                  <wp:posOffset>3429000</wp:posOffset>
                </wp:positionV>
                <wp:extent cx="838200" cy="228600"/>
                <wp:effectExtent l="0" t="0" r="0" b="0"/>
                <wp:wrapSquare wrapText="bothSides"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00EF98" w14:textId="7FB8A1D4" w:rsidR="007C3D9F" w:rsidRDefault="007C3D9F" w:rsidP="007C3D9F">
                            <w:pPr>
                              <w:jc w:val="center"/>
                            </w:pPr>
                            <w:r>
                              <w:t>RUSSIE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08D27E" id="Zone de texte 9" o:spid="_x0000_s1031" type="#_x0000_t202" style="position:absolute;margin-left:667.1pt;margin-top:270pt;width:66pt;height:1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" filled="f" stroked="f">
                <v:textbox>
                  <w:txbxContent>
                    <w:p w14:paraId="7700EF98" w14:textId="7FB8A1D4" w:rsidR="007C3D9F" w:rsidRDefault="007C3D9F" w:rsidP="007C3D9F">
                      <w:pPr>
                        <w:jc w:val="center"/>
                      </w:pPr>
                      <w:r>
                        <w:t>RUSSIE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C3D9F">
        <w:rPr>
          <w:rFonts w:ascii="Helvetica" w:hAnsi="Helvetica" w:cs="Helvetica"/>
          <w:noProof/>
          <w:lang w:eastAsia="fr-FR"/>
        </w:rPr>
        <w:drawing>
          <wp:anchor distT="0" distB="0" distL="114300" distR="114300" simplePos="0" relativeHeight="251666432" behindDoc="0" locked="0" layoutInCell="1" allowOverlap="1" wp14:anchorId="27408267" wp14:editId="32FCC4E5">
            <wp:simplePos x="0" y="0"/>
            <wp:positionH relativeFrom="column">
              <wp:posOffset>9081770</wp:posOffset>
            </wp:positionH>
            <wp:positionV relativeFrom="paragraph">
              <wp:posOffset>4564380</wp:posOffset>
            </wp:positionV>
            <wp:extent cx="470535" cy="313690"/>
            <wp:effectExtent l="0" t="0" r="12065" b="0"/>
            <wp:wrapThrough wrapText="bothSides">
              <wp:wrapPolygon edited="0">
                <wp:start x="0" y="0"/>
                <wp:lineTo x="0" y="19239"/>
                <wp:lineTo x="20988" y="19239"/>
                <wp:lineTo x="20988" y="0"/>
                <wp:lineTo x="0" y="0"/>
              </wp:wrapPolygon>
            </wp:wrapThrough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470535" cy="31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3D9F">
        <w:rPr>
          <w:rFonts w:ascii="Helvetica" w:hAnsi="Helvetica" w:cs="Helvetica"/>
          <w:noProof/>
          <w:lang w:eastAsia="fr-FR"/>
        </w:rPr>
        <w:drawing>
          <wp:anchor distT="0" distB="0" distL="114300" distR="114300" simplePos="0" relativeHeight="251665408" behindDoc="0" locked="0" layoutInCell="1" allowOverlap="1" wp14:anchorId="3E071044" wp14:editId="0E7B7803">
            <wp:simplePos x="0" y="0"/>
            <wp:positionH relativeFrom="column">
              <wp:posOffset>7176770</wp:posOffset>
            </wp:positionH>
            <wp:positionV relativeFrom="paragraph">
              <wp:posOffset>4232910</wp:posOffset>
            </wp:positionV>
            <wp:extent cx="622935" cy="415290"/>
            <wp:effectExtent l="0" t="0" r="12065" b="0"/>
            <wp:wrapThrough wrapText="bothSides">
              <wp:wrapPolygon edited="0">
                <wp:start x="0" y="0"/>
                <wp:lineTo x="0" y="19817"/>
                <wp:lineTo x="21138" y="19817"/>
                <wp:lineTo x="21138" y="0"/>
                <wp:lineTo x="0" y="0"/>
              </wp:wrapPolygon>
            </wp:wrapThrough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622935" cy="415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3D9F">
        <w:rPr>
          <w:rFonts w:ascii="Helvetica" w:hAnsi="Helvetica" w:cs="Helvetica"/>
          <w:noProof/>
          <w:lang w:eastAsia="fr-FR"/>
        </w:rPr>
        <w:drawing>
          <wp:anchor distT="0" distB="0" distL="114300" distR="114300" simplePos="0" relativeHeight="251664384" behindDoc="0" locked="0" layoutInCell="1" allowOverlap="1" wp14:anchorId="58508526" wp14:editId="36EB9051">
            <wp:simplePos x="0" y="0"/>
            <wp:positionH relativeFrom="column">
              <wp:posOffset>8547735</wp:posOffset>
            </wp:positionH>
            <wp:positionV relativeFrom="paragraph">
              <wp:posOffset>2974340</wp:posOffset>
            </wp:positionV>
            <wp:extent cx="699135" cy="464820"/>
            <wp:effectExtent l="0" t="0" r="12065" b="0"/>
            <wp:wrapThrough wrapText="bothSides">
              <wp:wrapPolygon edited="0">
                <wp:start x="0" y="0"/>
                <wp:lineTo x="0" y="20066"/>
                <wp:lineTo x="21188" y="20066"/>
                <wp:lineTo x="21188" y="0"/>
                <wp:lineTo x="0" y="0"/>
              </wp:wrapPolygon>
            </wp:wrapThrough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2132">
        <w:rPr>
          <w:rFonts w:ascii="Helvetica" w:hAnsi="Helvetica" w:cs="Helvetica"/>
          <w:noProof/>
          <w:lang w:eastAsia="fr-FR"/>
        </w:rPr>
        <w:drawing>
          <wp:anchor distT="0" distB="0" distL="114300" distR="114300" simplePos="0" relativeHeight="251662336" behindDoc="0" locked="0" layoutInCell="1" allowOverlap="1" wp14:anchorId="406268C7" wp14:editId="4F44D82E">
            <wp:simplePos x="0" y="0"/>
            <wp:positionH relativeFrom="column">
              <wp:posOffset>5880735</wp:posOffset>
            </wp:positionH>
            <wp:positionV relativeFrom="paragraph">
              <wp:posOffset>2508885</wp:posOffset>
            </wp:positionV>
            <wp:extent cx="3652520" cy="2792095"/>
            <wp:effectExtent l="0" t="0" r="5080" b="1905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2520" cy="279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62266" w:rsidRPr="00F62266" w:rsidSect="00F72132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048D5D" w14:textId="77777777" w:rsidR="00797061" w:rsidRDefault="00797061" w:rsidP="00F72132">
      <w:r>
        <w:separator/>
      </w:r>
    </w:p>
  </w:endnote>
  <w:endnote w:type="continuationSeparator" w:id="0">
    <w:p w14:paraId="0C7F4992" w14:textId="77777777" w:rsidR="00797061" w:rsidRDefault="00797061" w:rsidP="00F72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7EEFD6" w14:textId="77777777" w:rsidR="00797061" w:rsidRDefault="00797061" w:rsidP="00F72132">
      <w:r>
        <w:separator/>
      </w:r>
    </w:p>
  </w:footnote>
  <w:footnote w:type="continuationSeparator" w:id="0">
    <w:p w14:paraId="1AF30232" w14:textId="77777777" w:rsidR="00797061" w:rsidRDefault="00797061" w:rsidP="00F721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45400B"/>
    <w:multiLevelType w:val="hybridMultilevel"/>
    <w:tmpl w:val="2ACE759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5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266"/>
    <w:rsid w:val="000F2A55"/>
    <w:rsid w:val="002107C7"/>
    <w:rsid w:val="004A2FDA"/>
    <w:rsid w:val="004B489B"/>
    <w:rsid w:val="00797061"/>
    <w:rsid w:val="007C3D9F"/>
    <w:rsid w:val="00932AF4"/>
    <w:rsid w:val="009E0391"/>
    <w:rsid w:val="00F21312"/>
    <w:rsid w:val="00F62266"/>
    <w:rsid w:val="00F72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65C9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F21312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F21312"/>
    <w:rPr>
      <w:rFonts w:ascii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F21312"/>
    <w:pPr>
      <w:spacing w:before="100" w:beforeAutospacing="1" w:after="100" w:afterAutospacing="1"/>
    </w:pPr>
    <w:rPr>
      <w:rFonts w:ascii="Times New Roman" w:hAnsi="Times New Roman" w:cs="Times New Roman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F7213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72132"/>
  </w:style>
  <w:style w:type="paragraph" w:styleId="Pieddepage">
    <w:name w:val="footer"/>
    <w:basedOn w:val="Normal"/>
    <w:link w:val="PieddepageCar"/>
    <w:uiPriority w:val="99"/>
    <w:unhideWhenUsed/>
    <w:rsid w:val="00F7213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72132"/>
  </w:style>
  <w:style w:type="paragraph" w:styleId="Pardeliste">
    <w:name w:val="List Paragraph"/>
    <w:basedOn w:val="Normal"/>
    <w:uiPriority w:val="34"/>
    <w:qFormat/>
    <w:rsid w:val="002107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tiff"/><Relationship Id="rId8" Type="http://schemas.openxmlformats.org/officeDocument/2006/relationships/image" Target="media/image2.png"/><Relationship Id="rId9" Type="http://schemas.openxmlformats.org/officeDocument/2006/relationships/image" Target="media/image3.jpeg"/><Relationship Id="rId10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</Words>
  <Characters>65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MANON ARNAUD</dc:creator>
  <cp:keywords/>
  <dc:description/>
  <cp:lastModifiedBy>MANON ARNAUD</cp:lastModifiedBy>
  <cp:revision>3</cp:revision>
  <dcterms:created xsi:type="dcterms:W3CDTF">2017-06-24T22:16:00Z</dcterms:created>
  <dcterms:modified xsi:type="dcterms:W3CDTF">2017-06-24T22:39:00Z</dcterms:modified>
</cp:coreProperties>
</file>