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498B" w:rsidRDefault="008C3142" w:rsidP="008C3142">
      <w:pPr>
        <w:jc w:val="center"/>
        <w:rPr>
          <w:b/>
          <w:color w:val="FF0000"/>
          <w:sz w:val="32"/>
          <w:szCs w:val="32"/>
        </w:rPr>
      </w:pPr>
      <w:r>
        <w:rPr>
          <w:b/>
          <w:color w:val="FF0000"/>
          <w:sz w:val="32"/>
          <w:szCs w:val="32"/>
        </w:rPr>
        <w:t xml:space="preserve">EMC CYCLE 4 </w:t>
      </w:r>
    </w:p>
    <w:p w:rsidR="008C3142" w:rsidRDefault="008C3142" w:rsidP="008C3142">
      <w:pPr>
        <w:jc w:val="center"/>
        <w:rPr>
          <w:b/>
          <w:color w:val="FF0000"/>
          <w:sz w:val="32"/>
          <w:szCs w:val="32"/>
        </w:rPr>
      </w:pPr>
      <w:r>
        <w:rPr>
          <w:b/>
          <w:color w:val="FF0000"/>
          <w:sz w:val="32"/>
          <w:szCs w:val="32"/>
        </w:rPr>
        <w:t>L’ENGAGEMENT : AGIR INDIVIDUELLEMENT ET COLLECTIVEMENT</w:t>
      </w:r>
    </w:p>
    <w:p w:rsidR="008C3142" w:rsidRDefault="008C3142" w:rsidP="008C3142">
      <w:pPr>
        <w:jc w:val="center"/>
        <w:rPr>
          <w:b/>
          <w:color w:val="FF0000"/>
          <w:sz w:val="32"/>
          <w:szCs w:val="32"/>
        </w:rPr>
      </w:pPr>
      <w:r>
        <w:rPr>
          <w:b/>
          <w:color w:val="FF0000"/>
          <w:sz w:val="32"/>
          <w:szCs w:val="32"/>
        </w:rPr>
        <w:t>LA DEFENSE ET LA SECURITE NATIONALE</w:t>
      </w:r>
    </w:p>
    <w:p w:rsidR="008C3142" w:rsidRDefault="008C3142" w:rsidP="008C3142">
      <w:pPr>
        <w:jc w:val="center"/>
        <w:rPr>
          <w:b/>
          <w:color w:val="FF0000"/>
          <w:sz w:val="32"/>
          <w:szCs w:val="32"/>
        </w:rPr>
      </w:pPr>
    </w:p>
    <w:p w:rsidR="008C3142" w:rsidRDefault="008C3142" w:rsidP="008C3142">
      <w:pPr>
        <w:jc w:val="center"/>
        <w:rPr>
          <w:b/>
          <w:color w:val="4472C4" w:themeColor="accent1"/>
          <w:sz w:val="32"/>
          <w:szCs w:val="32"/>
        </w:rPr>
      </w:pPr>
      <w:r>
        <w:rPr>
          <w:b/>
          <w:color w:val="4472C4" w:themeColor="accent1"/>
          <w:sz w:val="32"/>
          <w:szCs w:val="32"/>
        </w:rPr>
        <w:t>OBJECTIFS GENERAUX</w:t>
      </w:r>
    </w:p>
    <w:p w:rsidR="008C3142" w:rsidRDefault="008C3142" w:rsidP="008C3142">
      <w:pPr>
        <w:jc w:val="center"/>
        <w:rPr>
          <w:b/>
          <w:color w:val="4472C4" w:themeColor="accent1"/>
          <w:sz w:val="32"/>
          <w:szCs w:val="32"/>
        </w:rPr>
      </w:pPr>
    </w:p>
    <w:p w:rsidR="008C3142" w:rsidRDefault="008C3142" w:rsidP="008C3142">
      <w:pPr>
        <w:jc w:val="both"/>
        <w:rPr>
          <w:b/>
          <w:color w:val="4472C4" w:themeColor="accent1"/>
          <w:sz w:val="32"/>
          <w:szCs w:val="32"/>
        </w:rPr>
      </w:pPr>
      <w:r>
        <w:rPr>
          <w:b/>
          <w:color w:val="4472C4" w:themeColor="accent1"/>
          <w:sz w:val="32"/>
          <w:szCs w:val="32"/>
        </w:rPr>
        <w:t>I – PLACE DANS LES PROGRAMMES ET LE PARCOURS CIVIQUE DE L’ELEVE</w:t>
      </w:r>
    </w:p>
    <w:p w:rsidR="008C3142" w:rsidRPr="00932105" w:rsidRDefault="008C3142" w:rsidP="008C3142">
      <w:pPr>
        <w:jc w:val="both"/>
        <w:rPr>
          <w:b/>
          <w:color w:val="4472C4" w:themeColor="accent1"/>
          <w:u w:val="single"/>
        </w:rPr>
      </w:pPr>
      <w:r w:rsidRPr="00932105">
        <w:rPr>
          <w:b/>
          <w:color w:val="4472C4" w:themeColor="accent1"/>
          <w:u w:val="single"/>
        </w:rPr>
        <w:t>EMC CYCLE 4</w:t>
      </w:r>
      <w:r w:rsidR="00932105" w:rsidRPr="00932105">
        <w:rPr>
          <w:b/>
          <w:color w:val="4472C4" w:themeColor="accent1"/>
          <w:u w:val="single"/>
        </w:rPr>
        <w:t xml:space="preserve"> / L’ENGAGEMENT : agir individuellement et collectivement</w:t>
      </w:r>
    </w:p>
    <w:p w:rsidR="00932105" w:rsidRDefault="00932105" w:rsidP="00932105">
      <w:pPr>
        <w:pStyle w:val="Paragraphedeliste"/>
        <w:numPr>
          <w:ilvl w:val="0"/>
          <w:numId w:val="1"/>
        </w:numPr>
        <w:jc w:val="both"/>
        <w:rPr>
          <w:color w:val="000000" w:themeColor="text1"/>
        </w:rPr>
      </w:pPr>
      <w:r>
        <w:rPr>
          <w:color w:val="000000" w:themeColor="text1"/>
        </w:rPr>
        <w:t>Connaitre les grands principes qui régissent la Défense Nationale</w:t>
      </w:r>
    </w:p>
    <w:p w:rsidR="00932105" w:rsidRDefault="00932105" w:rsidP="00932105">
      <w:pPr>
        <w:pStyle w:val="Paragraphedeliste"/>
        <w:numPr>
          <w:ilvl w:val="0"/>
          <w:numId w:val="1"/>
        </w:numPr>
        <w:jc w:val="both"/>
        <w:rPr>
          <w:color w:val="000000" w:themeColor="text1"/>
        </w:rPr>
      </w:pPr>
      <w:r>
        <w:rPr>
          <w:color w:val="000000" w:themeColor="text1"/>
        </w:rPr>
        <w:t>La JDC</w:t>
      </w:r>
    </w:p>
    <w:p w:rsidR="00932105" w:rsidRDefault="00932105" w:rsidP="00932105">
      <w:pPr>
        <w:pStyle w:val="Paragraphedeliste"/>
        <w:numPr>
          <w:ilvl w:val="0"/>
          <w:numId w:val="1"/>
        </w:numPr>
        <w:jc w:val="both"/>
        <w:rPr>
          <w:color w:val="000000" w:themeColor="text1"/>
        </w:rPr>
      </w:pPr>
      <w:r>
        <w:rPr>
          <w:color w:val="000000" w:themeColor="text1"/>
        </w:rPr>
        <w:t>Les citoyens et la Défense nationale, les menaces sur la liberté des peuples et la démocratie</w:t>
      </w:r>
    </w:p>
    <w:p w:rsidR="00932105" w:rsidRDefault="00932105" w:rsidP="00932105">
      <w:pPr>
        <w:pStyle w:val="Paragraphedeliste"/>
        <w:numPr>
          <w:ilvl w:val="0"/>
          <w:numId w:val="1"/>
        </w:numPr>
        <w:jc w:val="both"/>
        <w:rPr>
          <w:color w:val="000000" w:themeColor="text1"/>
        </w:rPr>
      </w:pPr>
      <w:r>
        <w:rPr>
          <w:color w:val="000000" w:themeColor="text1"/>
        </w:rPr>
        <w:t>Les engagements européens et internationaux de la France</w:t>
      </w:r>
    </w:p>
    <w:p w:rsidR="00932105" w:rsidRDefault="00932105" w:rsidP="00932105">
      <w:pPr>
        <w:jc w:val="both"/>
        <w:rPr>
          <w:b/>
          <w:color w:val="000000" w:themeColor="text1"/>
          <w:u w:val="single"/>
        </w:rPr>
      </w:pPr>
      <w:r>
        <w:rPr>
          <w:b/>
          <w:color w:val="000000" w:themeColor="text1"/>
          <w:u w:val="single"/>
        </w:rPr>
        <w:t>Loi d’orientation de 2013</w:t>
      </w:r>
    </w:p>
    <w:p w:rsidR="00932105" w:rsidRDefault="00932105" w:rsidP="00932105">
      <w:pPr>
        <w:jc w:val="both"/>
        <w:rPr>
          <w:color w:val="000000" w:themeColor="text1"/>
        </w:rPr>
      </w:pPr>
      <w:r>
        <w:rPr>
          <w:color w:val="000000" w:themeColor="text1"/>
        </w:rPr>
        <w:t>L’enseignement moral et civique sensibilise également les élèves de collège et de lycée au service civique prévu au titre 1</w:t>
      </w:r>
      <w:r w:rsidRPr="00932105">
        <w:rPr>
          <w:color w:val="000000" w:themeColor="text1"/>
          <w:vertAlign w:val="superscript"/>
        </w:rPr>
        <w:t>er</w:t>
      </w:r>
      <w:r>
        <w:rPr>
          <w:color w:val="000000" w:themeColor="text1"/>
        </w:rPr>
        <w:t xml:space="preserve"> bis du livre 1</w:t>
      </w:r>
      <w:r w:rsidRPr="00932105">
        <w:rPr>
          <w:color w:val="000000" w:themeColor="text1"/>
          <w:vertAlign w:val="superscript"/>
        </w:rPr>
        <w:t>er</w:t>
      </w:r>
      <w:r>
        <w:rPr>
          <w:color w:val="000000" w:themeColor="text1"/>
        </w:rPr>
        <w:t xml:space="preserve"> du code du service national</w:t>
      </w:r>
    </w:p>
    <w:p w:rsidR="00932105" w:rsidRDefault="00932105" w:rsidP="00932105">
      <w:pPr>
        <w:jc w:val="both"/>
        <w:rPr>
          <w:b/>
          <w:color w:val="000000" w:themeColor="text1"/>
          <w:u w:val="single"/>
        </w:rPr>
      </w:pPr>
      <w:r>
        <w:rPr>
          <w:b/>
          <w:color w:val="000000" w:themeColor="text1"/>
          <w:u w:val="single"/>
        </w:rPr>
        <w:t>Liens avec les nouveaux programmes de 2016</w:t>
      </w:r>
    </w:p>
    <w:p w:rsidR="00932105" w:rsidRDefault="00932105" w:rsidP="00932105">
      <w:pPr>
        <w:jc w:val="both"/>
        <w:rPr>
          <w:b/>
          <w:color w:val="000000" w:themeColor="text1"/>
          <w:u w:val="single"/>
        </w:rPr>
      </w:pPr>
      <w:r>
        <w:rPr>
          <w:b/>
          <w:color w:val="000000" w:themeColor="text1"/>
          <w:u w:val="single"/>
        </w:rPr>
        <w:t>HISTOIRE</w:t>
      </w:r>
    </w:p>
    <w:p w:rsidR="00932105" w:rsidRDefault="00932105" w:rsidP="00932105">
      <w:pPr>
        <w:jc w:val="both"/>
        <w:rPr>
          <w:color w:val="000000" w:themeColor="text1"/>
        </w:rPr>
      </w:pPr>
      <w:r>
        <w:rPr>
          <w:color w:val="000000" w:themeColor="text1"/>
        </w:rPr>
        <w:t>THEME 2 / Le monde depuis 1945. Enjeux et conflits dans le monde après 1989</w:t>
      </w:r>
    </w:p>
    <w:p w:rsidR="00932105" w:rsidRDefault="00932105" w:rsidP="00932105">
      <w:pPr>
        <w:jc w:val="both"/>
        <w:rPr>
          <w:b/>
          <w:color w:val="000000" w:themeColor="text1"/>
          <w:u w:val="single"/>
        </w:rPr>
      </w:pPr>
      <w:r>
        <w:rPr>
          <w:b/>
          <w:color w:val="000000" w:themeColor="text1"/>
          <w:u w:val="single"/>
        </w:rPr>
        <w:t>GEOGRAPHIE</w:t>
      </w:r>
    </w:p>
    <w:p w:rsidR="00932105" w:rsidRPr="00932105" w:rsidRDefault="00932105" w:rsidP="00932105">
      <w:pPr>
        <w:jc w:val="both"/>
        <w:rPr>
          <w:color w:val="000000" w:themeColor="text1"/>
        </w:rPr>
      </w:pPr>
      <w:r>
        <w:rPr>
          <w:color w:val="000000" w:themeColor="text1"/>
        </w:rPr>
        <w:t>THEME 2 / La France et l’Europe dans le monde</w:t>
      </w:r>
    </w:p>
    <w:p w:rsidR="008C3142" w:rsidRDefault="00932105" w:rsidP="00932105">
      <w:pPr>
        <w:jc w:val="both"/>
        <w:rPr>
          <w:b/>
          <w:color w:val="4472C4" w:themeColor="accent1"/>
          <w:u w:val="single"/>
        </w:rPr>
      </w:pPr>
      <w:r>
        <w:rPr>
          <w:b/>
          <w:color w:val="4472C4" w:themeColor="accent1"/>
          <w:u w:val="single"/>
        </w:rPr>
        <w:t>PRESENTATION</w:t>
      </w:r>
    </w:p>
    <w:p w:rsidR="00932105" w:rsidRDefault="001746C0" w:rsidP="00932105">
      <w:pPr>
        <w:jc w:val="both"/>
        <w:rPr>
          <w:color w:val="000000" w:themeColor="text1"/>
        </w:rPr>
      </w:pPr>
      <w:r>
        <w:rPr>
          <w:color w:val="000000" w:themeColor="text1"/>
        </w:rPr>
        <w:t>La loi du 28 octobre 1997 suspend le service national. Dès lors, la mission qui est confiée à l’</w:t>
      </w:r>
      <w:proofErr w:type="spellStart"/>
      <w:r>
        <w:rPr>
          <w:color w:val="000000" w:themeColor="text1"/>
        </w:rPr>
        <w:t>Education</w:t>
      </w:r>
      <w:proofErr w:type="spellEnd"/>
      <w:r>
        <w:rPr>
          <w:color w:val="000000" w:themeColor="text1"/>
        </w:rPr>
        <w:t xml:space="preserve"> nationale est celle de faire connaître et partager les notions de défense et de sécurité nationale, dans le cadre d’un parcours de citoyenneté (3 étapes).</w:t>
      </w:r>
    </w:p>
    <w:p w:rsidR="001746C0" w:rsidRDefault="001746C0" w:rsidP="00932105">
      <w:pPr>
        <w:jc w:val="both"/>
        <w:rPr>
          <w:color w:val="000000" w:themeColor="text1"/>
        </w:rPr>
      </w:pPr>
      <w:r>
        <w:rPr>
          <w:color w:val="000000" w:themeColor="text1"/>
        </w:rPr>
        <w:t>Mission aujourd’hui étendu</w:t>
      </w:r>
      <w:r w:rsidR="004637B8">
        <w:rPr>
          <w:color w:val="000000" w:themeColor="text1"/>
        </w:rPr>
        <w:t>e</w:t>
      </w:r>
      <w:r>
        <w:rPr>
          <w:color w:val="000000" w:themeColor="text1"/>
        </w:rPr>
        <w:t xml:space="preserve"> à l’ensemble du parcours scolaire et qui se prolonge à l’Université.</w:t>
      </w:r>
    </w:p>
    <w:p w:rsidR="001746C0" w:rsidRDefault="001746C0" w:rsidP="00932105">
      <w:pPr>
        <w:jc w:val="both"/>
        <w:rPr>
          <w:color w:val="000000" w:themeColor="text1"/>
        </w:rPr>
      </w:pPr>
      <w:r>
        <w:rPr>
          <w:color w:val="000000" w:themeColor="text1"/>
        </w:rPr>
        <w:t>Par ailleurs, d’après le référentiel des métiers du professorat, tous les enseignants ont vocation à enseigner la défense car ils ont tous pour mission la transmission des valeurs de la République.</w:t>
      </w:r>
    </w:p>
    <w:p w:rsidR="001746C0" w:rsidRDefault="001746C0" w:rsidP="001746C0">
      <w:pPr>
        <w:jc w:val="both"/>
        <w:rPr>
          <w:color w:val="000000" w:themeColor="text1"/>
        </w:rPr>
      </w:pPr>
      <w:r>
        <w:rPr>
          <w:color w:val="000000" w:themeColor="text1"/>
        </w:rPr>
        <w:t>L’</w:t>
      </w:r>
      <w:proofErr w:type="spellStart"/>
      <w:r>
        <w:rPr>
          <w:color w:val="000000" w:themeColor="text1"/>
        </w:rPr>
        <w:t>Ecole</w:t>
      </w:r>
      <w:proofErr w:type="spellEnd"/>
      <w:r>
        <w:rPr>
          <w:color w:val="000000" w:themeColor="text1"/>
        </w:rPr>
        <w:t xml:space="preserve"> est donc en première ligne pour permettre la transmission des valeurs républicaines. L</w:t>
      </w:r>
      <w:r w:rsidR="004637B8">
        <w:rPr>
          <w:color w:val="000000" w:themeColor="text1"/>
        </w:rPr>
        <w:t>a défense de ces valeurs est un</w:t>
      </w:r>
      <w:r>
        <w:rPr>
          <w:color w:val="000000" w:themeColor="text1"/>
        </w:rPr>
        <w:t xml:space="preserve"> des piliers de la Défense et de la Sécurité Nationale. Elle participe de la résilience de la Nation.</w:t>
      </w:r>
    </w:p>
    <w:tbl>
      <w:tblPr>
        <w:tblStyle w:val="Grilledutableau"/>
        <w:tblW w:w="0" w:type="auto"/>
        <w:tblLook w:val="04A0" w:firstRow="1" w:lastRow="0" w:firstColumn="1" w:lastColumn="0" w:noHBand="0" w:noVBand="1"/>
      </w:tblPr>
      <w:tblGrid>
        <w:gridCol w:w="6998"/>
        <w:gridCol w:w="6998"/>
      </w:tblGrid>
      <w:tr w:rsidR="002C6DBF" w:rsidTr="002C6DBF">
        <w:tc>
          <w:tcPr>
            <w:tcW w:w="6998" w:type="dxa"/>
          </w:tcPr>
          <w:p w:rsidR="002C6DBF" w:rsidRPr="002228C8" w:rsidRDefault="002C6DBF" w:rsidP="002C6DBF">
            <w:pPr>
              <w:jc w:val="center"/>
              <w:rPr>
                <w:b/>
                <w:color w:val="4472C4" w:themeColor="accent1"/>
                <w:sz w:val="32"/>
                <w:szCs w:val="32"/>
                <w:u w:val="single"/>
              </w:rPr>
            </w:pPr>
            <w:r w:rsidRPr="002228C8">
              <w:rPr>
                <w:b/>
                <w:color w:val="4472C4" w:themeColor="accent1"/>
                <w:sz w:val="32"/>
                <w:szCs w:val="32"/>
                <w:u w:val="single"/>
              </w:rPr>
              <w:lastRenderedPageBreak/>
              <w:t>COMPETENCES DU SOCLE COMMUN DE CONNAISSANCES, DE COMPETENCES ET DE CULTURE</w:t>
            </w:r>
          </w:p>
        </w:tc>
        <w:tc>
          <w:tcPr>
            <w:tcW w:w="6998" w:type="dxa"/>
          </w:tcPr>
          <w:p w:rsidR="002C6DBF" w:rsidRPr="002228C8" w:rsidRDefault="002C6DBF" w:rsidP="002C6DBF">
            <w:pPr>
              <w:jc w:val="center"/>
              <w:rPr>
                <w:b/>
                <w:color w:val="4472C4" w:themeColor="accent1"/>
                <w:sz w:val="32"/>
                <w:szCs w:val="32"/>
                <w:u w:val="single"/>
              </w:rPr>
            </w:pPr>
            <w:r w:rsidRPr="002228C8">
              <w:rPr>
                <w:b/>
                <w:color w:val="4472C4" w:themeColor="accent1"/>
                <w:sz w:val="32"/>
                <w:szCs w:val="32"/>
                <w:u w:val="single"/>
              </w:rPr>
              <w:t>CONNAISSANCES, CAPACITES ET ATTITUDES EN EMC</w:t>
            </w:r>
          </w:p>
          <w:p w:rsidR="002C6DBF" w:rsidRPr="002228C8" w:rsidRDefault="002C6DBF" w:rsidP="002C6DBF">
            <w:pPr>
              <w:jc w:val="center"/>
              <w:rPr>
                <w:b/>
                <w:color w:val="4472C4" w:themeColor="accent1"/>
                <w:sz w:val="32"/>
                <w:szCs w:val="32"/>
                <w:u w:val="single"/>
              </w:rPr>
            </w:pPr>
          </w:p>
        </w:tc>
      </w:tr>
      <w:tr w:rsidR="002C6DBF" w:rsidTr="002C6DBF">
        <w:tc>
          <w:tcPr>
            <w:tcW w:w="6998" w:type="dxa"/>
          </w:tcPr>
          <w:p w:rsidR="002C6DBF" w:rsidRPr="002228C8" w:rsidRDefault="002C6DBF" w:rsidP="002C6DBF">
            <w:pPr>
              <w:jc w:val="center"/>
              <w:rPr>
                <w:b/>
                <w:color w:val="4472C4" w:themeColor="accent1"/>
                <w:sz w:val="32"/>
                <w:szCs w:val="32"/>
                <w:u w:val="single"/>
              </w:rPr>
            </w:pPr>
          </w:p>
          <w:p w:rsidR="002C6DBF" w:rsidRPr="002228C8" w:rsidRDefault="002C6DBF" w:rsidP="002C6DBF">
            <w:pPr>
              <w:jc w:val="both"/>
              <w:rPr>
                <w:b/>
                <w:color w:val="000000" w:themeColor="text1"/>
                <w:sz w:val="32"/>
                <w:szCs w:val="32"/>
              </w:rPr>
            </w:pPr>
            <w:r w:rsidRPr="002228C8">
              <w:rPr>
                <w:b/>
                <w:color w:val="000000" w:themeColor="text1"/>
                <w:sz w:val="32"/>
                <w:szCs w:val="32"/>
              </w:rPr>
              <w:t>Domaine 1 / Les langages pour communiquer et s’exprimer</w:t>
            </w:r>
          </w:p>
          <w:p w:rsidR="002C6DBF" w:rsidRPr="002228C8" w:rsidRDefault="002C6DBF" w:rsidP="002C6DBF">
            <w:pPr>
              <w:jc w:val="both"/>
              <w:rPr>
                <w:i/>
                <w:color w:val="000000" w:themeColor="text1"/>
                <w:sz w:val="32"/>
                <w:szCs w:val="32"/>
              </w:rPr>
            </w:pPr>
            <w:r w:rsidRPr="002228C8">
              <w:rPr>
                <w:i/>
                <w:color w:val="000000" w:themeColor="text1"/>
                <w:sz w:val="32"/>
                <w:szCs w:val="32"/>
              </w:rPr>
              <w:t xml:space="preserve">Comprendre, s’exprimer en utilisant la langue française à l’oral et à l’écrit. </w:t>
            </w:r>
          </w:p>
          <w:p w:rsidR="00155DB6" w:rsidRPr="002228C8" w:rsidRDefault="00155DB6" w:rsidP="002C6DBF">
            <w:pPr>
              <w:jc w:val="both"/>
              <w:rPr>
                <w:i/>
                <w:color w:val="000000" w:themeColor="text1"/>
                <w:sz w:val="32"/>
                <w:szCs w:val="32"/>
              </w:rPr>
            </w:pPr>
          </w:p>
          <w:p w:rsidR="002C6DBF" w:rsidRPr="002228C8" w:rsidRDefault="002C6DBF" w:rsidP="002C6DBF">
            <w:pPr>
              <w:jc w:val="both"/>
              <w:rPr>
                <w:b/>
                <w:color w:val="000000" w:themeColor="text1"/>
                <w:sz w:val="32"/>
                <w:szCs w:val="32"/>
              </w:rPr>
            </w:pPr>
            <w:r w:rsidRPr="002228C8">
              <w:rPr>
                <w:b/>
                <w:color w:val="000000" w:themeColor="text1"/>
                <w:sz w:val="32"/>
                <w:szCs w:val="32"/>
              </w:rPr>
              <w:t>Domaine 3/ La formation de la personne et du citoyen</w:t>
            </w:r>
          </w:p>
          <w:p w:rsidR="002C6DBF" w:rsidRPr="002228C8" w:rsidRDefault="002C6DBF" w:rsidP="002C6DBF">
            <w:pPr>
              <w:jc w:val="both"/>
              <w:rPr>
                <w:i/>
                <w:color w:val="000000" w:themeColor="text1"/>
                <w:sz w:val="32"/>
                <w:szCs w:val="32"/>
              </w:rPr>
            </w:pPr>
            <w:r w:rsidRPr="002228C8">
              <w:rPr>
                <w:i/>
                <w:color w:val="000000" w:themeColor="text1"/>
                <w:sz w:val="32"/>
                <w:szCs w:val="32"/>
              </w:rPr>
              <w:t>L’élève comprend comment, dans une société démocratique, des valeurs communes garantissent les libertés individuelles et collectives.</w:t>
            </w:r>
          </w:p>
          <w:p w:rsidR="00155DB6" w:rsidRPr="002228C8" w:rsidRDefault="00155DB6" w:rsidP="002C6DBF">
            <w:pPr>
              <w:jc w:val="both"/>
              <w:rPr>
                <w:i/>
                <w:color w:val="000000" w:themeColor="text1"/>
                <w:sz w:val="32"/>
                <w:szCs w:val="32"/>
              </w:rPr>
            </w:pPr>
          </w:p>
          <w:p w:rsidR="00155DB6" w:rsidRPr="002228C8" w:rsidRDefault="00155DB6" w:rsidP="002C6DBF">
            <w:pPr>
              <w:jc w:val="both"/>
              <w:rPr>
                <w:i/>
                <w:color w:val="000000" w:themeColor="text1"/>
                <w:sz w:val="32"/>
                <w:szCs w:val="32"/>
              </w:rPr>
            </w:pPr>
          </w:p>
          <w:p w:rsidR="002C6DBF" w:rsidRPr="002228C8" w:rsidRDefault="002C6DBF" w:rsidP="002C6DBF">
            <w:pPr>
              <w:jc w:val="both"/>
              <w:rPr>
                <w:b/>
                <w:color w:val="000000" w:themeColor="text1"/>
                <w:sz w:val="32"/>
                <w:szCs w:val="32"/>
              </w:rPr>
            </w:pPr>
            <w:r w:rsidRPr="002228C8">
              <w:rPr>
                <w:b/>
                <w:color w:val="000000" w:themeColor="text1"/>
                <w:sz w:val="32"/>
                <w:szCs w:val="32"/>
              </w:rPr>
              <w:t>Domaine 5 / Les représentations du monde et l’activité humaine</w:t>
            </w:r>
          </w:p>
          <w:p w:rsidR="002C6DBF" w:rsidRPr="002228C8" w:rsidRDefault="002C6DBF" w:rsidP="002C6DBF">
            <w:pPr>
              <w:jc w:val="both"/>
              <w:rPr>
                <w:i/>
                <w:color w:val="000000" w:themeColor="text1"/>
                <w:sz w:val="32"/>
                <w:szCs w:val="32"/>
              </w:rPr>
            </w:pPr>
            <w:r w:rsidRPr="002228C8">
              <w:rPr>
                <w:i/>
                <w:color w:val="000000" w:themeColor="text1"/>
                <w:sz w:val="32"/>
                <w:szCs w:val="32"/>
              </w:rPr>
              <w:t>L’élève est capable d’appréhender les sources de conflits et les solidarités</w:t>
            </w:r>
          </w:p>
        </w:tc>
        <w:tc>
          <w:tcPr>
            <w:tcW w:w="6998" w:type="dxa"/>
          </w:tcPr>
          <w:p w:rsidR="002C6DBF" w:rsidRPr="002228C8" w:rsidRDefault="002C6DBF" w:rsidP="002C6DBF">
            <w:pPr>
              <w:jc w:val="center"/>
              <w:rPr>
                <w:b/>
                <w:color w:val="4472C4" w:themeColor="accent1"/>
                <w:sz w:val="32"/>
                <w:szCs w:val="32"/>
                <w:u w:val="single"/>
              </w:rPr>
            </w:pPr>
          </w:p>
          <w:p w:rsidR="002C6DBF" w:rsidRPr="002228C8" w:rsidRDefault="002C6DBF" w:rsidP="002C6DBF">
            <w:pPr>
              <w:pStyle w:val="Paragraphedeliste"/>
              <w:numPr>
                <w:ilvl w:val="0"/>
                <w:numId w:val="1"/>
              </w:numPr>
              <w:jc w:val="both"/>
              <w:rPr>
                <w:b/>
                <w:color w:val="4472C4" w:themeColor="accent1"/>
                <w:sz w:val="32"/>
                <w:szCs w:val="32"/>
              </w:rPr>
            </w:pPr>
            <w:r w:rsidRPr="002228C8">
              <w:rPr>
                <w:b/>
                <w:color w:val="000000" w:themeColor="text1"/>
                <w:sz w:val="32"/>
                <w:szCs w:val="32"/>
              </w:rPr>
              <w:t>La sensibilité</w:t>
            </w:r>
          </w:p>
          <w:p w:rsidR="002C6DBF" w:rsidRPr="002228C8" w:rsidRDefault="002C6DBF" w:rsidP="002C6DBF">
            <w:pPr>
              <w:pStyle w:val="Paragraphedeliste"/>
              <w:jc w:val="both"/>
              <w:rPr>
                <w:i/>
                <w:color w:val="000000" w:themeColor="text1"/>
                <w:sz w:val="32"/>
                <w:szCs w:val="32"/>
              </w:rPr>
            </w:pPr>
            <w:r w:rsidRPr="002228C8">
              <w:rPr>
                <w:i/>
                <w:color w:val="000000" w:themeColor="text1"/>
                <w:sz w:val="32"/>
                <w:szCs w:val="32"/>
              </w:rPr>
              <w:t>Exprimer des sentiments moraux, connaître les principes, valeurs et symboles de la citoyenneté</w:t>
            </w:r>
          </w:p>
          <w:p w:rsidR="002C6DBF" w:rsidRPr="002228C8" w:rsidRDefault="002C6DBF" w:rsidP="002C6DBF">
            <w:pPr>
              <w:pStyle w:val="Paragraphedeliste"/>
              <w:numPr>
                <w:ilvl w:val="0"/>
                <w:numId w:val="1"/>
              </w:numPr>
              <w:jc w:val="both"/>
              <w:rPr>
                <w:b/>
                <w:color w:val="4472C4" w:themeColor="accent1"/>
                <w:sz w:val="32"/>
                <w:szCs w:val="32"/>
              </w:rPr>
            </w:pPr>
            <w:r w:rsidRPr="002228C8">
              <w:rPr>
                <w:b/>
                <w:color w:val="000000" w:themeColor="text1"/>
                <w:sz w:val="32"/>
                <w:szCs w:val="32"/>
              </w:rPr>
              <w:t>Le jugement</w:t>
            </w:r>
          </w:p>
          <w:p w:rsidR="002C6DBF" w:rsidRPr="002228C8" w:rsidRDefault="002C6DBF" w:rsidP="002C6DBF">
            <w:pPr>
              <w:pStyle w:val="Paragraphedeliste"/>
              <w:jc w:val="both"/>
              <w:rPr>
                <w:i/>
                <w:color w:val="000000" w:themeColor="text1"/>
                <w:sz w:val="32"/>
                <w:szCs w:val="32"/>
              </w:rPr>
            </w:pPr>
            <w:r w:rsidRPr="002228C8">
              <w:rPr>
                <w:i/>
                <w:color w:val="000000" w:themeColor="text1"/>
                <w:sz w:val="32"/>
                <w:szCs w:val="32"/>
              </w:rPr>
              <w:t xml:space="preserve">Reconnaître les grandes caractéristiques d’un </w:t>
            </w:r>
            <w:proofErr w:type="spellStart"/>
            <w:r w:rsidRPr="002228C8">
              <w:rPr>
                <w:i/>
                <w:color w:val="000000" w:themeColor="text1"/>
                <w:sz w:val="32"/>
                <w:szCs w:val="32"/>
              </w:rPr>
              <w:t>Etat</w:t>
            </w:r>
            <w:proofErr w:type="spellEnd"/>
            <w:r w:rsidRPr="002228C8">
              <w:rPr>
                <w:i/>
                <w:color w:val="000000" w:themeColor="text1"/>
                <w:sz w:val="32"/>
                <w:szCs w:val="32"/>
              </w:rPr>
              <w:t xml:space="preserve"> démocratique. Comprendre que deux valeurs de la République, la liberté et l’égalité peuvent entrer en tension.</w:t>
            </w:r>
          </w:p>
          <w:p w:rsidR="002C6DBF" w:rsidRPr="002228C8" w:rsidRDefault="002C6DBF" w:rsidP="002C6DBF">
            <w:pPr>
              <w:pStyle w:val="Paragraphedeliste"/>
              <w:numPr>
                <w:ilvl w:val="0"/>
                <w:numId w:val="1"/>
              </w:numPr>
              <w:jc w:val="both"/>
              <w:rPr>
                <w:b/>
                <w:color w:val="000000" w:themeColor="text1"/>
                <w:sz w:val="32"/>
                <w:szCs w:val="32"/>
              </w:rPr>
            </w:pPr>
            <w:r w:rsidRPr="002228C8">
              <w:rPr>
                <w:b/>
                <w:color w:val="000000" w:themeColor="text1"/>
                <w:sz w:val="32"/>
                <w:szCs w:val="32"/>
              </w:rPr>
              <w:t>L’engagement</w:t>
            </w:r>
          </w:p>
          <w:p w:rsidR="002C6DBF" w:rsidRPr="002228C8" w:rsidRDefault="002C6DBF" w:rsidP="002C6DBF">
            <w:pPr>
              <w:pStyle w:val="Paragraphedeliste"/>
              <w:jc w:val="both"/>
              <w:rPr>
                <w:i/>
                <w:color w:val="000000" w:themeColor="text1"/>
                <w:sz w:val="32"/>
                <w:szCs w:val="32"/>
              </w:rPr>
            </w:pPr>
            <w:r w:rsidRPr="002228C8">
              <w:rPr>
                <w:i/>
                <w:color w:val="000000" w:themeColor="text1"/>
                <w:sz w:val="32"/>
                <w:szCs w:val="32"/>
              </w:rPr>
              <w:t>Expliquer le lien entre l’engagement et la responsabilité</w:t>
            </w:r>
            <w:r w:rsidR="00155DB6" w:rsidRPr="002228C8">
              <w:rPr>
                <w:i/>
                <w:color w:val="000000" w:themeColor="text1"/>
                <w:sz w:val="32"/>
                <w:szCs w:val="32"/>
              </w:rPr>
              <w:t>. Connaître les grands principes qui régissent la Défense nationale. Expliquer le sens et l’importance de l’engagement individuel et collectif des citoyens dans une démocratie.</w:t>
            </w:r>
          </w:p>
          <w:p w:rsidR="00155DB6" w:rsidRPr="002228C8" w:rsidRDefault="00155DB6" w:rsidP="00155DB6">
            <w:pPr>
              <w:pStyle w:val="Paragraphedeliste"/>
              <w:numPr>
                <w:ilvl w:val="0"/>
                <w:numId w:val="1"/>
              </w:numPr>
              <w:jc w:val="both"/>
              <w:rPr>
                <w:b/>
                <w:color w:val="000000" w:themeColor="text1"/>
                <w:sz w:val="32"/>
                <w:szCs w:val="32"/>
              </w:rPr>
            </w:pPr>
            <w:r w:rsidRPr="002228C8">
              <w:rPr>
                <w:b/>
                <w:color w:val="000000" w:themeColor="text1"/>
                <w:sz w:val="32"/>
                <w:szCs w:val="32"/>
              </w:rPr>
              <w:t>Le droit et la règle</w:t>
            </w:r>
          </w:p>
          <w:p w:rsidR="00155DB6" w:rsidRPr="002228C8" w:rsidRDefault="00155DB6" w:rsidP="00155DB6">
            <w:pPr>
              <w:pStyle w:val="Paragraphedeliste"/>
              <w:jc w:val="both"/>
              <w:rPr>
                <w:i/>
                <w:color w:val="000000" w:themeColor="text1"/>
                <w:sz w:val="32"/>
                <w:szCs w:val="32"/>
              </w:rPr>
            </w:pPr>
            <w:r w:rsidRPr="002228C8">
              <w:rPr>
                <w:i/>
                <w:color w:val="000000" w:themeColor="text1"/>
                <w:sz w:val="32"/>
                <w:szCs w:val="32"/>
              </w:rPr>
              <w:t>Définir les principaux éléments des missions des Forces Armées et du Ministère des Armées au sein de la République</w:t>
            </w:r>
            <w:r w:rsidR="002228C8">
              <w:rPr>
                <w:i/>
                <w:color w:val="000000" w:themeColor="text1"/>
                <w:sz w:val="32"/>
                <w:szCs w:val="32"/>
              </w:rPr>
              <w:t>.</w:t>
            </w:r>
          </w:p>
        </w:tc>
      </w:tr>
    </w:tbl>
    <w:p w:rsidR="002C6DBF" w:rsidRPr="001746C0" w:rsidRDefault="002C6DBF" w:rsidP="001746C0">
      <w:pPr>
        <w:jc w:val="both"/>
        <w:rPr>
          <w:color w:val="000000" w:themeColor="text1"/>
        </w:rPr>
      </w:pPr>
    </w:p>
    <w:p w:rsidR="00155DB6" w:rsidRPr="00CC45D7" w:rsidRDefault="00155DB6" w:rsidP="002228C8">
      <w:pPr>
        <w:jc w:val="center"/>
        <w:rPr>
          <w:b/>
          <w:color w:val="FF0000"/>
        </w:rPr>
      </w:pPr>
      <w:r w:rsidRPr="00CC45D7">
        <w:rPr>
          <w:b/>
          <w:color w:val="FF0000"/>
        </w:rPr>
        <w:t>PROPOSITION DE SEQUENCE EN EMC -CLASSE DE TROISIEME-</w:t>
      </w:r>
    </w:p>
    <w:p w:rsidR="00155DB6" w:rsidRPr="00CC45D7" w:rsidRDefault="00155DB6" w:rsidP="00155DB6">
      <w:pPr>
        <w:jc w:val="center"/>
        <w:rPr>
          <w:b/>
          <w:color w:val="FF0000"/>
        </w:rPr>
      </w:pPr>
      <w:r w:rsidRPr="00CC45D7">
        <w:rPr>
          <w:b/>
          <w:color w:val="FF0000"/>
        </w:rPr>
        <w:t>LES FORCES ARMEES FACE A L’OURAGAN IRMA : SECOURIR, SECURISER, ASSISTER</w:t>
      </w:r>
    </w:p>
    <w:p w:rsidR="00155DB6" w:rsidRPr="00CC45D7" w:rsidRDefault="00155DB6" w:rsidP="00155DB6">
      <w:pPr>
        <w:jc w:val="center"/>
        <w:rPr>
          <w:b/>
          <w:color w:val="FF0000"/>
        </w:rPr>
      </w:pPr>
    </w:p>
    <w:p w:rsidR="00155DB6" w:rsidRPr="00CC45D7" w:rsidRDefault="00155DB6" w:rsidP="00155DB6">
      <w:pPr>
        <w:jc w:val="both"/>
        <w:rPr>
          <w:b/>
          <w:color w:val="4472C4" w:themeColor="accent1"/>
        </w:rPr>
      </w:pPr>
      <w:r w:rsidRPr="00CC45D7">
        <w:rPr>
          <w:b/>
          <w:color w:val="4472C4" w:themeColor="accent1"/>
        </w:rPr>
        <w:t>SEQUENCE BÂTIE AUTOUR DES QUATRE DIMENSIONS DE L’EMC</w:t>
      </w:r>
    </w:p>
    <w:p w:rsidR="00155DB6" w:rsidRPr="00CC45D7" w:rsidRDefault="00155DB6" w:rsidP="00155DB6">
      <w:pPr>
        <w:pStyle w:val="Paragraphedeliste"/>
        <w:numPr>
          <w:ilvl w:val="0"/>
          <w:numId w:val="1"/>
        </w:numPr>
        <w:jc w:val="both"/>
        <w:rPr>
          <w:color w:val="000000" w:themeColor="text1"/>
        </w:rPr>
      </w:pPr>
      <w:r w:rsidRPr="00CC45D7">
        <w:rPr>
          <w:color w:val="000000" w:themeColor="text1"/>
        </w:rPr>
        <w:t>La règle et le droit</w:t>
      </w:r>
    </w:p>
    <w:p w:rsidR="00155DB6" w:rsidRPr="00CC45D7" w:rsidRDefault="00155DB6" w:rsidP="00155DB6">
      <w:pPr>
        <w:pStyle w:val="Paragraphedeliste"/>
        <w:numPr>
          <w:ilvl w:val="0"/>
          <w:numId w:val="1"/>
        </w:numPr>
        <w:jc w:val="both"/>
        <w:rPr>
          <w:color w:val="000000" w:themeColor="text1"/>
        </w:rPr>
      </w:pPr>
      <w:r w:rsidRPr="00CC45D7">
        <w:rPr>
          <w:color w:val="000000" w:themeColor="text1"/>
        </w:rPr>
        <w:t>La sensibilité</w:t>
      </w:r>
    </w:p>
    <w:p w:rsidR="00155DB6" w:rsidRPr="00CC45D7" w:rsidRDefault="00155DB6" w:rsidP="00155DB6">
      <w:pPr>
        <w:pStyle w:val="Paragraphedeliste"/>
        <w:numPr>
          <w:ilvl w:val="0"/>
          <w:numId w:val="1"/>
        </w:numPr>
        <w:jc w:val="both"/>
        <w:rPr>
          <w:color w:val="000000" w:themeColor="text1"/>
        </w:rPr>
      </w:pPr>
      <w:r w:rsidRPr="00CC45D7">
        <w:rPr>
          <w:color w:val="000000" w:themeColor="text1"/>
        </w:rPr>
        <w:t>Le jugement</w:t>
      </w:r>
    </w:p>
    <w:p w:rsidR="00155DB6" w:rsidRDefault="00155DB6" w:rsidP="00155DB6">
      <w:pPr>
        <w:pStyle w:val="Paragraphedeliste"/>
        <w:numPr>
          <w:ilvl w:val="0"/>
          <w:numId w:val="1"/>
        </w:numPr>
        <w:jc w:val="both"/>
        <w:rPr>
          <w:color w:val="000000" w:themeColor="text1"/>
        </w:rPr>
      </w:pPr>
      <w:r w:rsidRPr="00CC45D7">
        <w:rPr>
          <w:color w:val="000000" w:themeColor="text1"/>
        </w:rPr>
        <w:t>L’engagement</w:t>
      </w:r>
    </w:p>
    <w:p w:rsidR="00CC45D7" w:rsidRPr="00CC45D7" w:rsidRDefault="00CC45D7" w:rsidP="00155DB6">
      <w:pPr>
        <w:pStyle w:val="Paragraphedeliste"/>
        <w:numPr>
          <w:ilvl w:val="0"/>
          <w:numId w:val="1"/>
        </w:numPr>
        <w:jc w:val="both"/>
        <w:rPr>
          <w:color w:val="000000" w:themeColor="text1"/>
        </w:rPr>
      </w:pPr>
    </w:p>
    <w:p w:rsidR="00155DB6" w:rsidRPr="00CC45D7" w:rsidRDefault="00155DB6" w:rsidP="00155DB6">
      <w:pPr>
        <w:jc w:val="both"/>
        <w:rPr>
          <w:b/>
          <w:color w:val="4472C4" w:themeColor="accent1"/>
        </w:rPr>
      </w:pPr>
      <w:r w:rsidRPr="00CC45D7">
        <w:rPr>
          <w:b/>
          <w:color w:val="4472C4" w:themeColor="accent1"/>
        </w:rPr>
        <w:t>NOTIONS A MAÎTRISER</w:t>
      </w:r>
    </w:p>
    <w:p w:rsidR="00155DB6" w:rsidRPr="00CC45D7" w:rsidRDefault="00155DB6" w:rsidP="00155DB6">
      <w:pPr>
        <w:jc w:val="both"/>
        <w:rPr>
          <w:color w:val="000000" w:themeColor="text1"/>
        </w:rPr>
      </w:pPr>
      <w:r w:rsidRPr="00CC45D7">
        <w:rPr>
          <w:color w:val="000000" w:themeColor="text1"/>
        </w:rPr>
        <w:t xml:space="preserve">Base de défense – COMSUP- Défense- EMA- Forces pré-positionnées -Forces de souveraineté – Livre Blanc – Puissance – RSMA </w:t>
      </w:r>
      <w:r w:rsidR="002228C8" w:rsidRPr="00CC45D7">
        <w:rPr>
          <w:color w:val="000000" w:themeColor="text1"/>
        </w:rPr>
        <w:t>–</w:t>
      </w:r>
      <w:r w:rsidRPr="00CC45D7">
        <w:rPr>
          <w:color w:val="000000" w:themeColor="text1"/>
        </w:rPr>
        <w:t xml:space="preserve"> Sécurité</w:t>
      </w:r>
      <w:r w:rsidR="002228C8" w:rsidRPr="00CC45D7">
        <w:rPr>
          <w:color w:val="000000" w:themeColor="text1"/>
        </w:rPr>
        <w:t>- ZEE – ZRP</w:t>
      </w:r>
    </w:p>
    <w:p w:rsidR="002228C8" w:rsidRPr="00CC45D7" w:rsidRDefault="002228C8" w:rsidP="00155DB6">
      <w:pPr>
        <w:jc w:val="both"/>
        <w:rPr>
          <w:color w:val="000000" w:themeColor="text1"/>
        </w:rPr>
      </w:pPr>
    </w:p>
    <w:p w:rsidR="002228C8" w:rsidRPr="00CC45D7" w:rsidRDefault="002228C8" w:rsidP="00155DB6">
      <w:pPr>
        <w:jc w:val="both"/>
        <w:rPr>
          <w:b/>
          <w:color w:val="4472C4" w:themeColor="accent1"/>
        </w:rPr>
      </w:pPr>
      <w:r w:rsidRPr="00CC45D7">
        <w:rPr>
          <w:b/>
          <w:color w:val="4472C4" w:themeColor="accent1"/>
        </w:rPr>
        <w:t>SEANCE</w:t>
      </w:r>
    </w:p>
    <w:p w:rsidR="002228C8" w:rsidRDefault="002228C8" w:rsidP="00155DB6">
      <w:pPr>
        <w:jc w:val="both"/>
        <w:rPr>
          <w:b/>
          <w:color w:val="000000" w:themeColor="text1"/>
        </w:rPr>
      </w:pPr>
      <w:r w:rsidRPr="00CC45D7">
        <w:rPr>
          <w:b/>
          <w:color w:val="000000" w:themeColor="text1"/>
        </w:rPr>
        <w:t>OBJECTIF : Réaliser une production écrite (sous forme d’un article de presse) doublée d’un commentaire audio illustrant la mobilisation des Forces Armées aux Antilles suite au passage de l’ouragan Irma en septembre 2017.</w:t>
      </w:r>
    </w:p>
    <w:p w:rsidR="00CC45D7" w:rsidRPr="00CC45D7" w:rsidRDefault="00CC45D7" w:rsidP="00155DB6">
      <w:pPr>
        <w:jc w:val="both"/>
        <w:rPr>
          <w:b/>
          <w:color w:val="000000" w:themeColor="text1"/>
        </w:rPr>
      </w:pPr>
    </w:p>
    <w:p w:rsidR="002228C8" w:rsidRPr="00CC45D7" w:rsidRDefault="002228C8" w:rsidP="00155DB6">
      <w:pPr>
        <w:jc w:val="both"/>
        <w:rPr>
          <w:b/>
          <w:color w:val="4472C4" w:themeColor="accent1"/>
        </w:rPr>
      </w:pPr>
      <w:r w:rsidRPr="00CC45D7">
        <w:rPr>
          <w:b/>
          <w:color w:val="4472C4" w:themeColor="accent1"/>
        </w:rPr>
        <w:t>MODALITES DE MISE EN ŒUVRE</w:t>
      </w:r>
    </w:p>
    <w:p w:rsidR="002228C8" w:rsidRPr="00CC45D7" w:rsidRDefault="002228C8" w:rsidP="002228C8">
      <w:pPr>
        <w:pStyle w:val="Paragraphedeliste"/>
        <w:numPr>
          <w:ilvl w:val="0"/>
          <w:numId w:val="1"/>
        </w:numPr>
        <w:jc w:val="both"/>
        <w:rPr>
          <w:color w:val="000000" w:themeColor="text1"/>
        </w:rPr>
      </w:pPr>
      <w:r w:rsidRPr="00CC45D7">
        <w:rPr>
          <w:color w:val="000000" w:themeColor="text1"/>
        </w:rPr>
        <w:t>Travail individuel : en autonomie, prendre connaissance du corpus documentaire</w:t>
      </w:r>
    </w:p>
    <w:p w:rsidR="002228C8" w:rsidRPr="00CC45D7" w:rsidRDefault="002228C8" w:rsidP="002228C8">
      <w:pPr>
        <w:pStyle w:val="Paragraphedeliste"/>
        <w:numPr>
          <w:ilvl w:val="0"/>
          <w:numId w:val="1"/>
        </w:numPr>
        <w:jc w:val="both"/>
        <w:rPr>
          <w:color w:val="000000" w:themeColor="text1"/>
        </w:rPr>
      </w:pPr>
      <w:r w:rsidRPr="00CC45D7">
        <w:rPr>
          <w:color w:val="000000" w:themeColor="text1"/>
        </w:rPr>
        <w:t>Travaux de groupe : Analyse du corpus documentaire, production d’écrits intermédiaires (brouillons) et d’écrits de travail</w:t>
      </w:r>
    </w:p>
    <w:p w:rsidR="002228C8" w:rsidRPr="00CC45D7" w:rsidRDefault="002228C8" w:rsidP="002228C8">
      <w:pPr>
        <w:pStyle w:val="Paragraphedeliste"/>
        <w:numPr>
          <w:ilvl w:val="0"/>
          <w:numId w:val="1"/>
        </w:numPr>
        <w:jc w:val="both"/>
        <w:rPr>
          <w:color w:val="000000" w:themeColor="text1"/>
        </w:rPr>
      </w:pPr>
      <w:r w:rsidRPr="00CC45D7">
        <w:rPr>
          <w:color w:val="000000" w:themeColor="text1"/>
        </w:rPr>
        <w:t>Restitution orale de la production réalisée</w:t>
      </w:r>
    </w:p>
    <w:p w:rsidR="002228C8" w:rsidRDefault="002228C8" w:rsidP="002228C8">
      <w:pPr>
        <w:pStyle w:val="Paragraphedeliste"/>
        <w:numPr>
          <w:ilvl w:val="0"/>
          <w:numId w:val="1"/>
        </w:numPr>
        <w:jc w:val="both"/>
        <w:rPr>
          <w:color w:val="000000" w:themeColor="text1"/>
        </w:rPr>
      </w:pPr>
      <w:r w:rsidRPr="00CC45D7">
        <w:rPr>
          <w:color w:val="000000" w:themeColor="text1"/>
        </w:rPr>
        <w:t>Mise en commun et élaboration d’écrits de référence</w:t>
      </w:r>
    </w:p>
    <w:p w:rsidR="00CC45D7" w:rsidRPr="00CC45D7" w:rsidRDefault="00CC45D7" w:rsidP="00CC45D7">
      <w:pPr>
        <w:pStyle w:val="Paragraphedeliste"/>
        <w:jc w:val="both"/>
        <w:rPr>
          <w:color w:val="000000" w:themeColor="text1"/>
        </w:rPr>
      </w:pPr>
    </w:p>
    <w:p w:rsidR="002228C8" w:rsidRPr="00CC45D7" w:rsidRDefault="00F7093D" w:rsidP="00155DB6">
      <w:pPr>
        <w:jc w:val="both"/>
        <w:rPr>
          <w:b/>
          <w:color w:val="4472C4" w:themeColor="accent1"/>
        </w:rPr>
      </w:pPr>
      <w:r w:rsidRPr="00CC45D7">
        <w:rPr>
          <w:b/>
          <w:color w:val="4472C4" w:themeColor="accent1"/>
        </w:rPr>
        <w:t>SUPPORTS</w:t>
      </w:r>
    </w:p>
    <w:p w:rsidR="00F7093D" w:rsidRPr="00CC45D7" w:rsidRDefault="00F7093D" w:rsidP="00F7093D">
      <w:pPr>
        <w:pStyle w:val="Paragraphedeliste"/>
        <w:numPr>
          <w:ilvl w:val="0"/>
          <w:numId w:val="1"/>
        </w:numPr>
        <w:jc w:val="both"/>
        <w:rPr>
          <w:b/>
          <w:color w:val="4472C4" w:themeColor="accent1"/>
        </w:rPr>
      </w:pPr>
      <w:r w:rsidRPr="00CC45D7">
        <w:rPr>
          <w:color w:val="000000" w:themeColor="text1"/>
        </w:rPr>
        <w:t>Fiche scénario</w:t>
      </w:r>
    </w:p>
    <w:p w:rsidR="00F7093D" w:rsidRPr="00CC45D7" w:rsidRDefault="00F7093D" w:rsidP="00F7093D">
      <w:pPr>
        <w:pStyle w:val="Paragraphedeliste"/>
        <w:numPr>
          <w:ilvl w:val="0"/>
          <w:numId w:val="1"/>
        </w:numPr>
        <w:jc w:val="both"/>
        <w:rPr>
          <w:b/>
          <w:color w:val="4472C4" w:themeColor="accent1"/>
        </w:rPr>
      </w:pPr>
      <w:r w:rsidRPr="00CC45D7">
        <w:rPr>
          <w:color w:val="000000" w:themeColor="text1"/>
        </w:rPr>
        <w:t>Dossier constitué de documents communs à tous les groupes</w:t>
      </w:r>
    </w:p>
    <w:p w:rsidR="00F7093D" w:rsidRPr="00CC45D7" w:rsidRDefault="00F7093D" w:rsidP="00F7093D">
      <w:pPr>
        <w:pStyle w:val="Paragraphedeliste"/>
        <w:numPr>
          <w:ilvl w:val="0"/>
          <w:numId w:val="1"/>
        </w:numPr>
        <w:jc w:val="both"/>
        <w:rPr>
          <w:b/>
          <w:color w:val="4472C4" w:themeColor="accent1"/>
        </w:rPr>
      </w:pPr>
      <w:r w:rsidRPr="00CC45D7">
        <w:rPr>
          <w:color w:val="000000" w:themeColor="text1"/>
        </w:rPr>
        <w:t>Corpus documentaire portant sur la dimension à étudier</w:t>
      </w:r>
    </w:p>
    <w:p w:rsidR="002228C8" w:rsidRPr="00CC45D7" w:rsidRDefault="002228C8" w:rsidP="00155DB6">
      <w:pPr>
        <w:jc w:val="both"/>
        <w:rPr>
          <w:b/>
          <w:color w:val="4472C4" w:themeColor="accent1"/>
        </w:rPr>
      </w:pPr>
    </w:p>
    <w:p w:rsidR="00155DB6" w:rsidRPr="00CC45D7" w:rsidRDefault="00155DB6" w:rsidP="00155DB6">
      <w:pPr>
        <w:jc w:val="center"/>
        <w:rPr>
          <w:b/>
          <w:color w:val="FF0000"/>
        </w:rPr>
      </w:pPr>
    </w:p>
    <w:p w:rsidR="00155DB6" w:rsidRDefault="00CC45D7" w:rsidP="00155DB6">
      <w:pPr>
        <w:jc w:val="center"/>
        <w:rPr>
          <w:b/>
          <w:color w:val="4472C4" w:themeColor="accent1"/>
        </w:rPr>
      </w:pPr>
      <w:r>
        <w:rPr>
          <w:b/>
          <w:color w:val="4472C4" w:themeColor="accent1"/>
        </w:rPr>
        <w:lastRenderedPageBreak/>
        <w:t>FICHE SCENARIO</w:t>
      </w:r>
    </w:p>
    <w:p w:rsidR="00CC45D7" w:rsidRDefault="00CC45D7" w:rsidP="00155DB6">
      <w:pPr>
        <w:jc w:val="center"/>
        <w:rPr>
          <w:b/>
          <w:color w:val="4472C4" w:themeColor="accent1"/>
        </w:rPr>
      </w:pPr>
    </w:p>
    <w:p w:rsidR="003638A6" w:rsidRDefault="003638A6" w:rsidP="00CC45D7">
      <w:pPr>
        <w:jc w:val="both"/>
        <w:rPr>
          <w:color w:val="000000" w:themeColor="text1"/>
        </w:rPr>
      </w:pPr>
    </w:p>
    <w:p w:rsidR="003638A6" w:rsidRDefault="003638A6" w:rsidP="00CC45D7">
      <w:pPr>
        <w:jc w:val="both"/>
        <w:rPr>
          <w:color w:val="000000" w:themeColor="text1"/>
        </w:rPr>
      </w:pPr>
    </w:p>
    <w:p w:rsidR="003638A6" w:rsidRDefault="003638A6" w:rsidP="00CC45D7">
      <w:pPr>
        <w:jc w:val="both"/>
        <w:rPr>
          <w:color w:val="000000" w:themeColor="text1"/>
        </w:rPr>
      </w:pPr>
    </w:p>
    <w:p w:rsidR="003638A6" w:rsidRDefault="003638A6" w:rsidP="00CC45D7">
      <w:pPr>
        <w:jc w:val="both"/>
        <w:rPr>
          <w:color w:val="000000" w:themeColor="text1"/>
        </w:rPr>
      </w:pPr>
    </w:p>
    <w:p w:rsidR="00CC45D7" w:rsidRDefault="00CC45D7" w:rsidP="00CC45D7">
      <w:pPr>
        <w:jc w:val="both"/>
        <w:rPr>
          <w:color w:val="000000" w:themeColor="text1"/>
        </w:rPr>
      </w:pPr>
      <w:r>
        <w:rPr>
          <w:color w:val="000000" w:themeColor="text1"/>
        </w:rPr>
        <w:t>Vous êtes journaliste pour un grand quotidien français. Vous devez rédiger un article illustrant la mobilisation des Forces Armées aux Antilles suite au passage de l’ouragan Irma.</w:t>
      </w:r>
    </w:p>
    <w:p w:rsidR="003638A6" w:rsidRDefault="003638A6" w:rsidP="00CC45D7">
      <w:pPr>
        <w:jc w:val="both"/>
        <w:rPr>
          <w:color w:val="000000" w:themeColor="text1"/>
        </w:rPr>
      </w:pPr>
    </w:p>
    <w:p w:rsidR="00CC45D7" w:rsidRDefault="00CC45D7" w:rsidP="00CC45D7">
      <w:pPr>
        <w:jc w:val="both"/>
        <w:rPr>
          <w:color w:val="000000" w:themeColor="text1"/>
        </w:rPr>
      </w:pPr>
      <w:r>
        <w:rPr>
          <w:color w:val="000000" w:themeColor="text1"/>
        </w:rPr>
        <w:t>Votre tâche : produire en groupe un document écrit sous la forme d’</w:t>
      </w:r>
      <w:r w:rsidR="0003630F">
        <w:rPr>
          <w:color w:val="000000" w:themeColor="text1"/>
        </w:rPr>
        <w:t>un article de presse sur la thématique : Les Forces Armées face à l’ouragan Irma. Secourir, sécuriser, assister.</w:t>
      </w:r>
    </w:p>
    <w:p w:rsidR="00CC45D7" w:rsidRDefault="00CC45D7" w:rsidP="00CC45D7">
      <w:pPr>
        <w:jc w:val="both"/>
        <w:rPr>
          <w:color w:val="000000" w:themeColor="text1"/>
        </w:rPr>
      </w:pPr>
      <w:r>
        <w:rPr>
          <w:color w:val="000000" w:themeColor="text1"/>
        </w:rPr>
        <w:t>Ce document écrit sera accompagné d’</w:t>
      </w:r>
      <w:r w:rsidR="0003630F">
        <w:rPr>
          <w:color w:val="000000" w:themeColor="text1"/>
        </w:rPr>
        <w:t xml:space="preserve">une </w:t>
      </w:r>
      <w:r>
        <w:rPr>
          <w:color w:val="000000" w:themeColor="text1"/>
        </w:rPr>
        <w:t>production audio</w:t>
      </w:r>
      <w:r w:rsidR="0003630F">
        <w:rPr>
          <w:color w:val="000000" w:themeColor="text1"/>
        </w:rPr>
        <w:t>.</w:t>
      </w:r>
    </w:p>
    <w:p w:rsidR="003638A6" w:rsidRDefault="003638A6" w:rsidP="00CC45D7">
      <w:pPr>
        <w:jc w:val="both"/>
        <w:rPr>
          <w:color w:val="000000" w:themeColor="text1"/>
        </w:rPr>
      </w:pPr>
    </w:p>
    <w:p w:rsidR="0003630F" w:rsidRDefault="0003630F" w:rsidP="00CC45D7">
      <w:pPr>
        <w:jc w:val="both"/>
        <w:rPr>
          <w:color w:val="000000" w:themeColor="text1"/>
        </w:rPr>
      </w:pPr>
      <w:r>
        <w:rPr>
          <w:color w:val="000000" w:themeColor="text1"/>
        </w:rPr>
        <w:t>Pour cela :</w:t>
      </w:r>
    </w:p>
    <w:p w:rsidR="0003630F" w:rsidRDefault="0003630F" w:rsidP="0003630F">
      <w:pPr>
        <w:pStyle w:val="Paragraphedeliste"/>
        <w:numPr>
          <w:ilvl w:val="0"/>
          <w:numId w:val="2"/>
        </w:numPr>
        <w:jc w:val="both"/>
        <w:rPr>
          <w:color w:val="000000" w:themeColor="text1"/>
        </w:rPr>
      </w:pPr>
      <w:r>
        <w:rPr>
          <w:color w:val="000000" w:themeColor="text1"/>
        </w:rPr>
        <w:t>Chaque groupe reçoit un dossier constitué des documents communs à tous les groupes et du corpus documentaire portant sur la dimension à étudier.</w:t>
      </w:r>
    </w:p>
    <w:p w:rsidR="0003630F" w:rsidRDefault="0003630F" w:rsidP="0003630F">
      <w:pPr>
        <w:pStyle w:val="Paragraphedeliste"/>
        <w:numPr>
          <w:ilvl w:val="0"/>
          <w:numId w:val="2"/>
        </w:numPr>
        <w:jc w:val="both"/>
        <w:rPr>
          <w:color w:val="000000" w:themeColor="text1"/>
        </w:rPr>
      </w:pPr>
      <w:r>
        <w:rPr>
          <w:color w:val="000000" w:themeColor="text1"/>
        </w:rPr>
        <w:t>L’enseignant(e) attribue à chaque élève une lettre pour faciliter la rotation.</w:t>
      </w:r>
    </w:p>
    <w:p w:rsidR="0003630F" w:rsidRDefault="0003630F" w:rsidP="0003630F">
      <w:pPr>
        <w:pStyle w:val="Paragraphedeliste"/>
        <w:numPr>
          <w:ilvl w:val="0"/>
          <w:numId w:val="2"/>
        </w:numPr>
        <w:jc w:val="both"/>
        <w:rPr>
          <w:color w:val="000000" w:themeColor="text1"/>
        </w:rPr>
      </w:pPr>
      <w:r>
        <w:rPr>
          <w:color w:val="000000" w:themeColor="text1"/>
        </w:rPr>
        <w:t>Lecture individuelle de l’ensemble des documents</w:t>
      </w:r>
    </w:p>
    <w:p w:rsidR="0003630F" w:rsidRDefault="0003630F" w:rsidP="0003630F">
      <w:pPr>
        <w:pStyle w:val="Paragraphedeliste"/>
        <w:numPr>
          <w:ilvl w:val="0"/>
          <w:numId w:val="2"/>
        </w:numPr>
        <w:jc w:val="both"/>
        <w:rPr>
          <w:color w:val="000000" w:themeColor="text1"/>
        </w:rPr>
      </w:pPr>
      <w:r>
        <w:rPr>
          <w:color w:val="000000" w:themeColor="text1"/>
        </w:rPr>
        <w:t>Dans chaque groupe, travail sur le corpus attribué. Par discussion, le groupe met au point sa production écrite que chacun devra être capable de présenter à l’oral.</w:t>
      </w:r>
    </w:p>
    <w:p w:rsidR="0003630F" w:rsidRDefault="0003630F" w:rsidP="0003630F">
      <w:pPr>
        <w:pStyle w:val="Paragraphedeliste"/>
        <w:numPr>
          <w:ilvl w:val="0"/>
          <w:numId w:val="2"/>
        </w:numPr>
        <w:jc w:val="both"/>
        <w:rPr>
          <w:color w:val="000000" w:themeColor="text1"/>
        </w:rPr>
      </w:pPr>
      <w:r>
        <w:rPr>
          <w:color w:val="000000" w:themeColor="text1"/>
        </w:rPr>
        <w:t>Les groupes sont éclatés et reformés avec un élève de</w:t>
      </w:r>
      <w:r w:rsidR="003638A6">
        <w:rPr>
          <w:color w:val="000000" w:themeColor="text1"/>
        </w:rPr>
        <w:t xml:space="preserve"> chacune des dimensions travaillées.</w:t>
      </w:r>
    </w:p>
    <w:p w:rsidR="003638A6" w:rsidRDefault="003638A6" w:rsidP="0003630F">
      <w:pPr>
        <w:pStyle w:val="Paragraphedeliste"/>
        <w:numPr>
          <w:ilvl w:val="0"/>
          <w:numId w:val="2"/>
        </w:numPr>
        <w:jc w:val="both"/>
        <w:rPr>
          <w:color w:val="000000" w:themeColor="text1"/>
        </w:rPr>
      </w:pPr>
      <w:r>
        <w:rPr>
          <w:color w:val="000000" w:themeColor="text1"/>
        </w:rPr>
        <w:t>Chacun expose sa production sur la dimension travaillée aux autres et répond éventuellement aux questions posées.</w:t>
      </w:r>
    </w:p>
    <w:p w:rsidR="003638A6" w:rsidRDefault="003638A6" w:rsidP="0003630F">
      <w:pPr>
        <w:pStyle w:val="Paragraphedeliste"/>
        <w:numPr>
          <w:ilvl w:val="0"/>
          <w:numId w:val="2"/>
        </w:numPr>
        <w:jc w:val="both"/>
        <w:rPr>
          <w:color w:val="000000" w:themeColor="text1"/>
        </w:rPr>
      </w:pPr>
      <w:r>
        <w:rPr>
          <w:color w:val="000000" w:themeColor="text1"/>
        </w:rPr>
        <w:t>Prise de notes sous la forme d’un résumé à l’issue de chaque production présentée.</w:t>
      </w:r>
    </w:p>
    <w:p w:rsidR="003638A6" w:rsidRPr="003638A6" w:rsidRDefault="003638A6" w:rsidP="003638A6">
      <w:pPr>
        <w:pStyle w:val="Paragraphedeliste"/>
        <w:jc w:val="both"/>
        <w:rPr>
          <w:b/>
          <w:color w:val="000000" w:themeColor="text1"/>
        </w:rPr>
      </w:pPr>
      <w:r>
        <w:rPr>
          <w:b/>
          <w:color w:val="000000" w:themeColor="text1"/>
        </w:rPr>
        <w:t>Ainsi, chacun a appris des autres et chacun a appris aux autres.</w:t>
      </w:r>
    </w:p>
    <w:p w:rsidR="003638A6" w:rsidRDefault="003638A6" w:rsidP="0003630F">
      <w:pPr>
        <w:pStyle w:val="Paragraphedeliste"/>
        <w:numPr>
          <w:ilvl w:val="0"/>
          <w:numId w:val="2"/>
        </w:numPr>
        <w:jc w:val="both"/>
        <w:rPr>
          <w:color w:val="000000" w:themeColor="text1"/>
        </w:rPr>
      </w:pPr>
      <w:r>
        <w:rPr>
          <w:color w:val="000000" w:themeColor="text1"/>
        </w:rPr>
        <w:t>Apports complémentaires de l’enseignant (e)</w:t>
      </w:r>
    </w:p>
    <w:p w:rsidR="003638A6" w:rsidRDefault="00BE78FE" w:rsidP="0003630F">
      <w:pPr>
        <w:pStyle w:val="Paragraphedeliste"/>
        <w:numPr>
          <w:ilvl w:val="0"/>
          <w:numId w:val="2"/>
        </w:numPr>
        <w:jc w:val="both"/>
        <w:rPr>
          <w:color w:val="000000" w:themeColor="text1"/>
        </w:rPr>
      </w:pPr>
      <w:r>
        <w:rPr>
          <w:color w:val="000000" w:themeColor="text1"/>
        </w:rPr>
        <w:t>Élaboration</w:t>
      </w:r>
      <w:bookmarkStart w:id="0" w:name="_GoBack"/>
      <w:bookmarkEnd w:id="0"/>
      <w:r w:rsidR="003638A6">
        <w:rPr>
          <w:color w:val="000000" w:themeColor="text1"/>
        </w:rPr>
        <w:t xml:space="preserve"> d’écrits de référence</w:t>
      </w:r>
    </w:p>
    <w:p w:rsidR="003638A6" w:rsidRDefault="003638A6" w:rsidP="003638A6">
      <w:pPr>
        <w:pStyle w:val="Paragraphedeliste"/>
        <w:jc w:val="both"/>
        <w:rPr>
          <w:color w:val="000000" w:themeColor="text1"/>
        </w:rPr>
      </w:pPr>
    </w:p>
    <w:p w:rsidR="003638A6" w:rsidRDefault="003638A6" w:rsidP="003638A6">
      <w:pPr>
        <w:pStyle w:val="Paragraphedeliste"/>
        <w:jc w:val="both"/>
        <w:rPr>
          <w:color w:val="000000" w:themeColor="text1"/>
        </w:rPr>
      </w:pPr>
    </w:p>
    <w:p w:rsidR="003638A6" w:rsidRDefault="003638A6" w:rsidP="003638A6">
      <w:pPr>
        <w:pStyle w:val="Paragraphedeliste"/>
        <w:jc w:val="both"/>
        <w:rPr>
          <w:color w:val="000000" w:themeColor="text1"/>
        </w:rPr>
      </w:pPr>
    </w:p>
    <w:p w:rsidR="003638A6" w:rsidRDefault="003638A6" w:rsidP="003638A6">
      <w:pPr>
        <w:pStyle w:val="Paragraphedeliste"/>
        <w:jc w:val="both"/>
        <w:rPr>
          <w:color w:val="000000" w:themeColor="text1"/>
        </w:rPr>
      </w:pPr>
    </w:p>
    <w:p w:rsidR="003638A6" w:rsidRDefault="003638A6" w:rsidP="003638A6">
      <w:pPr>
        <w:pStyle w:val="Paragraphedeliste"/>
        <w:jc w:val="both"/>
        <w:rPr>
          <w:color w:val="000000" w:themeColor="text1"/>
        </w:rPr>
      </w:pPr>
    </w:p>
    <w:p w:rsidR="003638A6" w:rsidRDefault="003638A6" w:rsidP="003638A6">
      <w:pPr>
        <w:pStyle w:val="Paragraphedeliste"/>
        <w:jc w:val="center"/>
        <w:rPr>
          <w:b/>
          <w:color w:val="4472C4" w:themeColor="accent1"/>
        </w:rPr>
      </w:pPr>
      <w:r>
        <w:rPr>
          <w:b/>
          <w:color w:val="4472C4" w:themeColor="accent1"/>
        </w:rPr>
        <w:t>DOCUMENTS COMMUNS A TOUS LES GROUPES</w:t>
      </w:r>
    </w:p>
    <w:p w:rsidR="003638A6" w:rsidRDefault="003638A6" w:rsidP="003638A6">
      <w:pPr>
        <w:pStyle w:val="Paragraphedeliste"/>
        <w:jc w:val="center"/>
        <w:rPr>
          <w:b/>
          <w:color w:val="4472C4" w:themeColor="accent1"/>
        </w:rPr>
      </w:pPr>
      <w:r>
        <w:rPr>
          <w:b/>
          <w:color w:val="4472C4" w:themeColor="accent1"/>
        </w:rPr>
        <w:t>IRMA : UN OURAGAN HORS NORME</w:t>
      </w:r>
    </w:p>
    <w:p w:rsidR="003638A6" w:rsidRPr="003638A6" w:rsidRDefault="003638A6" w:rsidP="003638A6">
      <w:pPr>
        <w:pStyle w:val="Paragraphedeliste"/>
        <w:jc w:val="center"/>
        <w:rPr>
          <w:b/>
          <w:color w:val="4472C4" w:themeColor="accent1"/>
        </w:rPr>
      </w:pPr>
    </w:p>
    <w:p w:rsidR="003638A6" w:rsidRPr="009D5D3A" w:rsidRDefault="003638A6" w:rsidP="003638A6">
      <w:pPr>
        <w:jc w:val="both"/>
        <w:rPr>
          <w:b/>
          <w:i/>
          <w:color w:val="000000" w:themeColor="text1"/>
        </w:rPr>
      </w:pPr>
      <w:r w:rsidRPr="009D5D3A">
        <w:rPr>
          <w:b/>
          <w:color w:val="000000" w:themeColor="text1"/>
        </w:rPr>
        <w:t xml:space="preserve">Document 1 </w:t>
      </w:r>
      <w:r w:rsidR="00710BFB" w:rsidRPr="009D5D3A">
        <w:rPr>
          <w:b/>
          <w:color w:val="000000" w:themeColor="text1"/>
        </w:rPr>
        <w:t xml:space="preserve">/ OURAGAN </w:t>
      </w:r>
      <w:proofErr w:type="gramStart"/>
      <w:r w:rsidR="00710BFB" w:rsidRPr="009D5D3A">
        <w:rPr>
          <w:b/>
          <w:color w:val="000000" w:themeColor="text1"/>
        </w:rPr>
        <w:t>IRMA  -</w:t>
      </w:r>
      <w:proofErr w:type="gramEnd"/>
      <w:r w:rsidR="00710BFB" w:rsidRPr="009D5D3A">
        <w:rPr>
          <w:b/>
          <w:color w:val="000000" w:themeColor="text1"/>
        </w:rPr>
        <w:t xml:space="preserve"> </w:t>
      </w:r>
      <w:r w:rsidR="00710BFB" w:rsidRPr="009D5D3A">
        <w:rPr>
          <w:b/>
          <w:i/>
          <w:color w:val="000000" w:themeColor="text1"/>
        </w:rPr>
        <w:t>wikipedia.org-</w:t>
      </w:r>
    </w:p>
    <w:tbl>
      <w:tblPr>
        <w:tblStyle w:val="Grilledutableau"/>
        <w:tblW w:w="0" w:type="auto"/>
        <w:tblLook w:val="04A0" w:firstRow="1" w:lastRow="0" w:firstColumn="1" w:lastColumn="0" w:noHBand="0" w:noVBand="1"/>
      </w:tblPr>
      <w:tblGrid>
        <w:gridCol w:w="13996"/>
      </w:tblGrid>
      <w:tr w:rsidR="003638A6" w:rsidTr="003638A6">
        <w:tc>
          <w:tcPr>
            <w:tcW w:w="13996" w:type="dxa"/>
          </w:tcPr>
          <w:p w:rsidR="003638A6" w:rsidRDefault="003638A6" w:rsidP="003638A6">
            <w:pPr>
              <w:jc w:val="both"/>
              <w:rPr>
                <w:color w:val="000000" w:themeColor="text1"/>
              </w:rPr>
            </w:pPr>
            <w:r>
              <w:rPr>
                <w:color w:val="000000" w:themeColor="text1"/>
              </w:rPr>
              <w:t>L’ouragan Irma est le plus puissant enregistré dans l’</w:t>
            </w:r>
            <w:r w:rsidR="00710BFB">
              <w:rPr>
                <w:color w:val="000000" w:themeColor="text1"/>
              </w:rPr>
              <w:t>Atlantique n</w:t>
            </w:r>
            <w:r>
              <w:rPr>
                <w:color w:val="000000" w:themeColor="text1"/>
              </w:rPr>
              <w:t>ord, par la vitesse de ses vents soutenus (287 KM/H) depuis Allen en 1980.</w:t>
            </w:r>
          </w:p>
          <w:p w:rsidR="00710BFB" w:rsidRDefault="00710BFB" w:rsidP="003638A6">
            <w:pPr>
              <w:jc w:val="both"/>
              <w:rPr>
                <w:color w:val="000000" w:themeColor="text1"/>
              </w:rPr>
            </w:pPr>
            <w:r>
              <w:rPr>
                <w:color w:val="000000" w:themeColor="text1"/>
              </w:rPr>
              <w:t xml:space="preserve">Le dixième cyclone tropical de la saison cyclonique 2017 dans l’Atlantique nord s’est développé du 30 août au 12 septembre 2017. Il est le deuxième ouragan majeur (catégorie 3 et plus), ayant atteint la catégorie 5 sur l’échelle de </w:t>
            </w:r>
            <w:proofErr w:type="spellStart"/>
            <w:r>
              <w:rPr>
                <w:color w:val="000000" w:themeColor="text1"/>
              </w:rPr>
              <w:t>Saffir</w:t>
            </w:r>
            <w:proofErr w:type="spellEnd"/>
            <w:r>
              <w:rPr>
                <w:color w:val="000000" w:themeColor="text1"/>
              </w:rPr>
              <w:t>-Simpson, après l’ouragan Harvey de catégorie 4 survenu une semaine auparavant.</w:t>
            </w:r>
          </w:p>
          <w:p w:rsidR="00710BFB" w:rsidRDefault="00710BFB" w:rsidP="003638A6">
            <w:pPr>
              <w:jc w:val="both"/>
              <w:rPr>
                <w:color w:val="000000" w:themeColor="text1"/>
              </w:rPr>
            </w:pPr>
            <w:r>
              <w:rPr>
                <w:color w:val="000000" w:themeColor="text1"/>
              </w:rPr>
              <w:t>Il est le premier ouragan à rester classé en catégorie 5 pendant une aussi longue période continue.</w:t>
            </w:r>
          </w:p>
          <w:p w:rsidR="00710BFB" w:rsidRDefault="00710BFB" w:rsidP="003638A6">
            <w:pPr>
              <w:jc w:val="both"/>
              <w:rPr>
                <w:color w:val="000000" w:themeColor="text1"/>
              </w:rPr>
            </w:pPr>
            <w:r>
              <w:rPr>
                <w:color w:val="000000" w:themeColor="text1"/>
              </w:rPr>
              <w:t>Il cause des dégâts catastrophiques dans les îles de Barbuda, Saint Barthélémy, Saint Martin, Anguilla et les îles Vierges. Il éprouve sévèrement la côte nord de Cuba et oblige la Floride à mettre en place une évacuation de plus de 6 millions d’habitants. Les dégâts sont évalués à près de 100 milliards de dollars.</w:t>
            </w:r>
          </w:p>
        </w:tc>
      </w:tr>
    </w:tbl>
    <w:p w:rsidR="003638A6" w:rsidRDefault="003638A6" w:rsidP="003638A6">
      <w:pPr>
        <w:jc w:val="both"/>
        <w:rPr>
          <w:color w:val="000000" w:themeColor="text1"/>
        </w:rPr>
      </w:pPr>
    </w:p>
    <w:p w:rsidR="00710BFB" w:rsidRDefault="00710BFB" w:rsidP="003638A6">
      <w:pPr>
        <w:jc w:val="both"/>
        <w:rPr>
          <w:b/>
          <w:color w:val="000000" w:themeColor="text1"/>
        </w:rPr>
      </w:pPr>
      <w:r>
        <w:rPr>
          <w:b/>
          <w:color w:val="000000" w:themeColor="text1"/>
        </w:rPr>
        <w:t>DOCUMENT 2 / Image satellite de l’ouragan Irma</w:t>
      </w:r>
      <w:r w:rsidR="009A40EA">
        <w:rPr>
          <w:b/>
          <w:color w:val="000000" w:themeColor="text1"/>
        </w:rPr>
        <w:t xml:space="preserve"> – source : NHC Miami</w:t>
      </w:r>
    </w:p>
    <w:p w:rsidR="009A40EA" w:rsidRDefault="009A40EA" w:rsidP="003638A6">
      <w:pPr>
        <w:jc w:val="both"/>
        <w:rPr>
          <w:b/>
          <w:color w:val="000000" w:themeColor="text1"/>
        </w:rPr>
      </w:pPr>
    </w:p>
    <w:p w:rsidR="00710BFB" w:rsidRDefault="009A40EA" w:rsidP="009A40EA">
      <w:pPr>
        <w:rPr>
          <w:b/>
          <w:color w:val="000000" w:themeColor="text1"/>
        </w:rPr>
      </w:pPr>
      <w:r>
        <w:rPr>
          <w:b/>
          <w:noProof/>
          <w:color w:val="000000" w:themeColor="text1"/>
        </w:rPr>
        <w:drawing>
          <wp:anchor distT="0" distB="0" distL="114300" distR="114300" simplePos="0" relativeHeight="251658240" behindDoc="0" locked="0" layoutInCell="1" allowOverlap="1">
            <wp:simplePos x="0" y="0"/>
            <wp:positionH relativeFrom="column">
              <wp:posOffset>2556383</wp:posOffset>
            </wp:positionH>
            <wp:positionV relativeFrom="paragraph">
              <wp:posOffset>179451</wp:posOffset>
            </wp:positionV>
            <wp:extent cx="3173095" cy="2120900"/>
            <wp:effectExtent l="25400" t="25400" r="27305" b="2540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50px-Irma_2017-09-06_1745Z.jpg"/>
                    <pic:cNvPicPr/>
                  </pic:nvPicPr>
                  <pic:blipFill>
                    <a:blip r:embed="rId7">
                      <a:extLst>
                        <a:ext uri="{28A0092B-C50C-407E-A947-70E740481C1C}">
                          <a14:useLocalDpi xmlns:a14="http://schemas.microsoft.com/office/drawing/2010/main" val="0"/>
                        </a:ext>
                      </a:extLst>
                    </a:blip>
                    <a:stretch>
                      <a:fillRect/>
                    </a:stretch>
                  </pic:blipFill>
                  <pic:spPr>
                    <a:xfrm>
                      <a:off x="0" y="0"/>
                      <a:ext cx="3173095" cy="2120900"/>
                    </a:xfrm>
                    <a:prstGeom prst="rect">
                      <a:avLst/>
                    </a:prstGeom>
                    <a:ln w="28575">
                      <a:solidFill>
                        <a:schemeClr val="accent1"/>
                      </a:solidFill>
                    </a:ln>
                  </pic:spPr>
                </pic:pic>
              </a:graphicData>
            </a:graphic>
            <wp14:sizeRelV relativeFrom="margin">
              <wp14:pctHeight>0</wp14:pctHeight>
            </wp14:sizeRelV>
          </wp:anchor>
        </w:drawing>
      </w:r>
      <w:r>
        <w:rPr>
          <w:b/>
          <w:color w:val="000000" w:themeColor="text1"/>
        </w:rPr>
        <w:br w:type="textWrapping" w:clear="all"/>
      </w:r>
    </w:p>
    <w:p w:rsidR="009A40EA" w:rsidRDefault="009A40EA" w:rsidP="009A40EA">
      <w:pPr>
        <w:rPr>
          <w:b/>
          <w:color w:val="000000" w:themeColor="text1"/>
        </w:rPr>
      </w:pPr>
    </w:p>
    <w:p w:rsidR="009A40EA" w:rsidRDefault="009A40EA" w:rsidP="009A40EA">
      <w:pPr>
        <w:rPr>
          <w:b/>
          <w:color w:val="000000" w:themeColor="text1"/>
        </w:rPr>
      </w:pPr>
      <w:r>
        <w:rPr>
          <w:b/>
          <w:color w:val="000000" w:themeColor="text1"/>
        </w:rPr>
        <w:lastRenderedPageBreak/>
        <w:t>Documents 3</w:t>
      </w:r>
      <w:r w:rsidR="00A77E63">
        <w:rPr>
          <w:b/>
          <w:color w:val="000000" w:themeColor="text1"/>
        </w:rPr>
        <w:t xml:space="preserve"> / Trajectoire de l’ouragan Irma</w:t>
      </w:r>
    </w:p>
    <w:tbl>
      <w:tblPr>
        <w:tblStyle w:val="Grilledutableau"/>
        <w:tblW w:w="0" w:type="auto"/>
        <w:tblLook w:val="04A0" w:firstRow="1" w:lastRow="0" w:firstColumn="1" w:lastColumn="0" w:noHBand="0" w:noVBand="1"/>
      </w:tblPr>
      <w:tblGrid>
        <w:gridCol w:w="12340"/>
      </w:tblGrid>
      <w:tr w:rsidR="00A77E63" w:rsidTr="00A77E63">
        <w:tc>
          <w:tcPr>
            <w:tcW w:w="7177" w:type="dxa"/>
          </w:tcPr>
          <w:p w:rsidR="00A77E63" w:rsidRDefault="00A77E63" w:rsidP="009A40EA">
            <w:pPr>
              <w:jc w:val="center"/>
              <w:rPr>
                <w:b/>
                <w:color w:val="000000" w:themeColor="text1"/>
              </w:rPr>
            </w:pPr>
            <w:r>
              <w:rPr>
                <w:b/>
                <w:noProof/>
                <w:color w:val="000000" w:themeColor="text1"/>
              </w:rPr>
              <w:drawing>
                <wp:inline distT="0" distB="0" distL="0" distR="0" wp14:anchorId="29004840" wp14:editId="0AE08C21">
                  <wp:extent cx="7699248" cy="4744673"/>
                  <wp:effectExtent l="0" t="0" r="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OURAGAN IRMA2.jpg"/>
                          <pic:cNvPicPr/>
                        </pic:nvPicPr>
                        <pic:blipFill>
                          <a:blip r:embed="rId8">
                            <a:extLst>
                              <a:ext uri="{28A0092B-C50C-407E-A947-70E740481C1C}">
                                <a14:useLocalDpi xmlns:a14="http://schemas.microsoft.com/office/drawing/2010/main" val="0"/>
                              </a:ext>
                            </a:extLst>
                          </a:blip>
                          <a:stretch>
                            <a:fillRect/>
                          </a:stretch>
                        </pic:blipFill>
                        <pic:spPr>
                          <a:xfrm>
                            <a:off x="0" y="0"/>
                            <a:ext cx="7750003" cy="4775951"/>
                          </a:xfrm>
                          <a:prstGeom prst="rect">
                            <a:avLst/>
                          </a:prstGeom>
                        </pic:spPr>
                      </pic:pic>
                    </a:graphicData>
                  </a:graphic>
                </wp:inline>
              </w:drawing>
            </w:r>
          </w:p>
        </w:tc>
      </w:tr>
    </w:tbl>
    <w:p w:rsidR="009A40EA" w:rsidRDefault="009A40EA" w:rsidP="009A40EA">
      <w:pPr>
        <w:rPr>
          <w:b/>
          <w:color w:val="000000" w:themeColor="text1"/>
        </w:rPr>
      </w:pPr>
    </w:p>
    <w:p w:rsidR="00A77E63" w:rsidRDefault="00A77E63" w:rsidP="009A40EA">
      <w:pPr>
        <w:rPr>
          <w:b/>
          <w:color w:val="000000" w:themeColor="text1"/>
        </w:rPr>
      </w:pPr>
    </w:p>
    <w:p w:rsidR="00A77E63" w:rsidRDefault="00A77E63" w:rsidP="009A40EA">
      <w:pPr>
        <w:rPr>
          <w:b/>
          <w:color w:val="000000" w:themeColor="text1"/>
        </w:rPr>
      </w:pPr>
    </w:p>
    <w:p w:rsidR="00A77E63" w:rsidRDefault="00A77E63" w:rsidP="009A40EA">
      <w:pPr>
        <w:rPr>
          <w:b/>
          <w:color w:val="000000" w:themeColor="text1"/>
        </w:rPr>
      </w:pPr>
    </w:p>
    <w:p w:rsidR="00A77E63" w:rsidRDefault="00A77E63" w:rsidP="009A40EA">
      <w:pPr>
        <w:rPr>
          <w:b/>
          <w:color w:val="000000" w:themeColor="text1"/>
        </w:rPr>
      </w:pPr>
      <w:r>
        <w:rPr>
          <w:b/>
          <w:color w:val="000000" w:themeColor="text1"/>
        </w:rPr>
        <w:lastRenderedPageBreak/>
        <w:t>Document 4 / Classification des ouragans</w:t>
      </w:r>
    </w:p>
    <w:p w:rsidR="00A77E63" w:rsidRDefault="00A77E63" w:rsidP="009A40EA">
      <w:pPr>
        <w:rPr>
          <w:b/>
          <w:color w:val="000000" w:themeColor="text1"/>
        </w:rPr>
      </w:pPr>
    </w:p>
    <w:p w:rsidR="009A40EA" w:rsidRDefault="00A77E63" w:rsidP="00A77E63">
      <w:pPr>
        <w:jc w:val="center"/>
        <w:rPr>
          <w:b/>
          <w:color w:val="000000" w:themeColor="text1"/>
        </w:rPr>
      </w:pPr>
      <w:r>
        <w:rPr>
          <w:b/>
          <w:noProof/>
          <w:color w:val="000000" w:themeColor="text1"/>
        </w:rPr>
        <w:drawing>
          <wp:inline distT="0" distB="0" distL="0" distR="0">
            <wp:extent cx="8893810" cy="4297680"/>
            <wp:effectExtent l="25400" t="25400" r="21590" b="203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JNa44nXcAAHBRm FORCE DES OURAGANS.jpg"/>
                    <pic:cNvPicPr/>
                  </pic:nvPicPr>
                  <pic:blipFill>
                    <a:blip r:embed="rId9">
                      <a:extLst>
                        <a:ext uri="{28A0092B-C50C-407E-A947-70E740481C1C}">
                          <a14:useLocalDpi xmlns:a14="http://schemas.microsoft.com/office/drawing/2010/main" val="0"/>
                        </a:ext>
                      </a:extLst>
                    </a:blip>
                    <a:stretch>
                      <a:fillRect/>
                    </a:stretch>
                  </pic:blipFill>
                  <pic:spPr>
                    <a:xfrm>
                      <a:off x="0" y="0"/>
                      <a:ext cx="8899750" cy="4300550"/>
                    </a:xfrm>
                    <a:prstGeom prst="rect">
                      <a:avLst/>
                    </a:prstGeom>
                    <a:ln w="28575">
                      <a:solidFill>
                        <a:schemeClr val="accent1"/>
                      </a:solidFill>
                    </a:ln>
                  </pic:spPr>
                </pic:pic>
              </a:graphicData>
            </a:graphic>
          </wp:inline>
        </w:drawing>
      </w:r>
    </w:p>
    <w:p w:rsidR="009A40EA" w:rsidRDefault="009A40EA" w:rsidP="009A40EA">
      <w:pPr>
        <w:rPr>
          <w:b/>
          <w:color w:val="000000" w:themeColor="text1"/>
        </w:rPr>
      </w:pPr>
    </w:p>
    <w:p w:rsidR="00A77E63" w:rsidRDefault="00A77E63" w:rsidP="009A40EA">
      <w:pPr>
        <w:rPr>
          <w:b/>
          <w:i/>
          <w:color w:val="000000" w:themeColor="text1"/>
        </w:rPr>
      </w:pPr>
      <w:r>
        <w:rPr>
          <w:b/>
          <w:color w:val="000000" w:themeColor="text1"/>
        </w:rPr>
        <w:t>Document 5 : Irma 2017, l’Armée</w:t>
      </w:r>
      <w:r w:rsidR="00901A85">
        <w:rPr>
          <w:b/>
          <w:color w:val="000000" w:themeColor="text1"/>
        </w:rPr>
        <w:t xml:space="preserve"> au chevet des Antilles. Source</w:t>
      </w:r>
      <w:r>
        <w:rPr>
          <w:b/>
          <w:color w:val="000000" w:themeColor="text1"/>
        </w:rPr>
        <w:t xml:space="preserve">, </w:t>
      </w:r>
      <w:r>
        <w:rPr>
          <w:b/>
          <w:i/>
          <w:color w:val="000000" w:themeColor="text1"/>
        </w:rPr>
        <w:t>Journal de la défense</w:t>
      </w:r>
    </w:p>
    <w:p w:rsidR="00A77E63" w:rsidRDefault="00A77E63" w:rsidP="009A40EA">
      <w:pPr>
        <w:rPr>
          <w:b/>
          <w:i/>
          <w:color w:val="000000" w:themeColor="text1"/>
        </w:rPr>
      </w:pPr>
      <w:hyperlink r:id="rId10" w:history="1">
        <w:r w:rsidRPr="00D36DDD">
          <w:rPr>
            <w:rStyle w:val="Lienhypertexte"/>
            <w:b/>
            <w:i/>
          </w:rPr>
          <w:t>https://youtu.be/QDI6jL0yMmM?t=2</w:t>
        </w:r>
      </w:hyperlink>
    </w:p>
    <w:p w:rsidR="00EB7346" w:rsidRDefault="00EB7346" w:rsidP="009A40EA">
      <w:pPr>
        <w:rPr>
          <w:b/>
          <w:i/>
          <w:color w:val="000000" w:themeColor="text1"/>
        </w:rPr>
      </w:pPr>
    </w:p>
    <w:p w:rsidR="00A77E63" w:rsidRDefault="00A77E63" w:rsidP="009A40EA">
      <w:pPr>
        <w:rPr>
          <w:b/>
          <w:i/>
          <w:color w:val="000000" w:themeColor="text1"/>
        </w:rPr>
      </w:pPr>
    </w:p>
    <w:p w:rsidR="009D5D3A" w:rsidRDefault="009D5D3A" w:rsidP="009A40EA">
      <w:pPr>
        <w:rPr>
          <w:b/>
          <w:i/>
          <w:color w:val="000000" w:themeColor="text1"/>
        </w:rPr>
      </w:pPr>
    </w:p>
    <w:p w:rsidR="009D5D3A" w:rsidRDefault="009D5D3A" w:rsidP="009D5D3A">
      <w:pPr>
        <w:jc w:val="center"/>
        <w:rPr>
          <w:b/>
          <w:color w:val="4472C4" w:themeColor="accent1"/>
        </w:rPr>
      </w:pPr>
      <w:r>
        <w:rPr>
          <w:b/>
          <w:color w:val="4472C4" w:themeColor="accent1"/>
        </w:rPr>
        <w:t>DIMENSION / LA REGLE ET LE DROIT</w:t>
      </w:r>
    </w:p>
    <w:p w:rsidR="009D5D3A" w:rsidRDefault="009D5D3A" w:rsidP="009D5D3A">
      <w:pPr>
        <w:jc w:val="center"/>
        <w:rPr>
          <w:b/>
          <w:color w:val="4472C4" w:themeColor="accent1"/>
        </w:rPr>
      </w:pPr>
    </w:p>
    <w:tbl>
      <w:tblPr>
        <w:tblStyle w:val="Grilledutableau"/>
        <w:tblW w:w="0" w:type="auto"/>
        <w:tblLook w:val="04A0" w:firstRow="1" w:lastRow="0" w:firstColumn="1" w:lastColumn="0" w:noHBand="0" w:noVBand="1"/>
      </w:tblPr>
      <w:tblGrid>
        <w:gridCol w:w="5240"/>
        <w:gridCol w:w="8756"/>
      </w:tblGrid>
      <w:tr w:rsidR="009D5D3A" w:rsidTr="009D5D3A">
        <w:tc>
          <w:tcPr>
            <w:tcW w:w="5240" w:type="dxa"/>
          </w:tcPr>
          <w:p w:rsidR="009D5D3A" w:rsidRDefault="008E2FAA" w:rsidP="009D5D3A">
            <w:pPr>
              <w:jc w:val="both"/>
              <w:rPr>
                <w:b/>
                <w:color w:val="4472C4" w:themeColor="accent1"/>
              </w:rPr>
            </w:pPr>
            <w:r>
              <w:rPr>
                <w:b/>
                <w:color w:val="4472C4" w:themeColor="accent1"/>
              </w:rPr>
              <w:t>LES FORCES ARMEES FACE A L’OURAGAN IRMA : SECOURIR, SECURISER, ASSISTER</w:t>
            </w:r>
          </w:p>
          <w:p w:rsidR="009D5D3A" w:rsidRDefault="009D5D3A" w:rsidP="009D5D3A">
            <w:pPr>
              <w:jc w:val="center"/>
              <w:rPr>
                <w:b/>
                <w:color w:val="4472C4" w:themeColor="accent1"/>
              </w:rPr>
            </w:pPr>
          </w:p>
        </w:tc>
        <w:tc>
          <w:tcPr>
            <w:tcW w:w="8756" w:type="dxa"/>
          </w:tcPr>
          <w:p w:rsidR="009D5D3A" w:rsidRDefault="009D5D3A" w:rsidP="009D5D3A">
            <w:pPr>
              <w:jc w:val="center"/>
              <w:rPr>
                <w:b/>
                <w:color w:val="4472C4" w:themeColor="accent1"/>
              </w:rPr>
            </w:pPr>
            <w:r>
              <w:rPr>
                <w:b/>
                <w:color w:val="4472C4" w:themeColor="accent1"/>
              </w:rPr>
              <w:t>EN QUOI LES MISSIONS DES FORCES ARMEES AUX ANTILLES S’INSCRIVENT ELLES DANS LA POLITIQUE GLOBALE</w:t>
            </w:r>
            <w:r w:rsidR="008E2FAA">
              <w:rPr>
                <w:b/>
                <w:color w:val="4472C4" w:themeColor="accent1"/>
              </w:rPr>
              <w:t xml:space="preserve"> DE DEFENSE ET DE SECURITE ?</w:t>
            </w:r>
          </w:p>
        </w:tc>
      </w:tr>
    </w:tbl>
    <w:p w:rsidR="004637B8" w:rsidRDefault="004637B8" w:rsidP="008E2FAA">
      <w:pPr>
        <w:jc w:val="both"/>
        <w:rPr>
          <w:b/>
          <w:color w:val="000000" w:themeColor="text1"/>
        </w:rPr>
      </w:pPr>
    </w:p>
    <w:p w:rsidR="008E2FAA" w:rsidRDefault="008E2FAA" w:rsidP="008E2FAA">
      <w:pPr>
        <w:jc w:val="both"/>
        <w:rPr>
          <w:b/>
          <w:color w:val="000000" w:themeColor="text1"/>
        </w:rPr>
      </w:pPr>
      <w:r>
        <w:rPr>
          <w:b/>
          <w:color w:val="000000" w:themeColor="text1"/>
        </w:rPr>
        <w:t>Document 1 / Les forces pré-positionnées</w:t>
      </w:r>
      <w:r w:rsidR="00901A85">
        <w:rPr>
          <w:b/>
          <w:color w:val="000000" w:themeColor="text1"/>
        </w:rPr>
        <w:t xml:space="preserve"> – EMA 2016-</w:t>
      </w:r>
    </w:p>
    <w:tbl>
      <w:tblPr>
        <w:tblStyle w:val="Grilledutableau"/>
        <w:tblW w:w="0" w:type="auto"/>
        <w:tblLook w:val="04A0" w:firstRow="1" w:lastRow="0" w:firstColumn="1" w:lastColumn="0" w:noHBand="0" w:noVBand="1"/>
      </w:tblPr>
      <w:tblGrid>
        <w:gridCol w:w="13996"/>
      </w:tblGrid>
      <w:tr w:rsidR="008E2FAA" w:rsidTr="008E2FAA">
        <w:tc>
          <w:tcPr>
            <w:tcW w:w="13996" w:type="dxa"/>
          </w:tcPr>
          <w:p w:rsidR="008E2FAA" w:rsidRDefault="008E2FAA" w:rsidP="008E2FAA">
            <w:pPr>
              <w:jc w:val="both"/>
              <w:rPr>
                <w:color w:val="000000" w:themeColor="text1"/>
              </w:rPr>
            </w:pPr>
            <w:r>
              <w:rPr>
                <w:color w:val="000000" w:themeColor="text1"/>
              </w:rPr>
              <w:t>Les forces pré-positionnées sont déployées de façon permanente en dehors du territoire métropolitain, dans les principales zones d’intérêt stratégique nationales et internationales. Elles contribuent à quatre des cinq fonctions stratégiques confiées aux armées : Connaître et Anticiper, Prévenir, Protéger, Intervenir…</w:t>
            </w:r>
          </w:p>
          <w:p w:rsidR="008E2FAA" w:rsidRDefault="008E2FAA" w:rsidP="008E2FAA">
            <w:pPr>
              <w:jc w:val="both"/>
              <w:rPr>
                <w:color w:val="000000" w:themeColor="text1"/>
              </w:rPr>
            </w:pPr>
            <w:r>
              <w:rPr>
                <w:color w:val="000000" w:themeColor="text1"/>
              </w:rPr>
              <w:t>Les forces pré-positionnées se distinguent en deux catégories :</w:t>
            </w:r>
          </w:p>
          <w:p w:rsidR="008E2FAA" w:rsidRDefault="008E2FAA" w:rsidP="008E2FAA">
            <w:pPr>
              <w:pStyle w:val="Paragraphedeliste"/>
              <w:numPr>
                <w:ilvl w:val="0"/>
                <w:numId w:val="1"/>
              </w:numPr>
              <w:jc w:val="both"/>
              <w:rPr>
                <w:color w:val="000000" w:themeColor="text1"/>
              </w:rPr>
            </w:pPr>
            <w:r>
              <w:rPr>
                <w:color w:val="000000" w:themeColor="text1"/>
              </w:rPr>
              <w:t>Les forces de souveraineté sont stationnées dans les départements et collectivités français d’outre-mer. L’essentiel de leur mission est centré sur les domaines régaliens. Elles sont placées sous le commandement d’un officier général qui représente le CEMA (Chef d’</w:t>
            </w:r>
            <w:proofErr w:type="spellStart"/>
            <w:r>
              <w:rPr>
                <w:color w:val="000000" w:themeColor="text1"/>
              </w:rPr>
              <w:t>Etat-Major</w:t>
            </w:r>
            <w:proofErr w:type="spellEnd"/>
            <w:r>
              <w:rPr>
                <w:color w:val="000000" w:themeColor="text1"/>
              </w:rPr>
              <w:t>) dans sa zone de responsabilité permanente (ZRP). Ce chef est appelé « Commandant Supérieur », COMSUP.</w:t>
            </w:r>
          </w:p>
          <w:p w:rsidR="008E2FAA" w:rsidRDefault="008E2FAA" w:rsidP="008E2FAA">
            <w:pPr>
              <w:pStyle w:val="Paragraphedeliste"/>
              <w:numPr>
                <w:ilvl w:val="0"/>
                <w:numId w:val="1"/>
              </w:numPr>
              <w:jc w:val="both"/>
              <w:rPr>
                <w:color w:val="000000" w:themeColor="text1"/>
              </w:rPr>
            </w:pPr>
            <w:r>
              <w:rPr>
                <w:color w:val="000000" w:themeColor="text1"/>
              </w:rPr>
              <w:t>Les forces de présence, implantées en Afrique et au Moyen-Orient, constituent un maillage opérationnel engagé dans la prévention et le maintien de la stabilité régionale…</w:t>
            </w:r>
          </w:p>
          <w:p w:rsidR="008E2FAA" w:rsidRPr="008E2FAA" w:rsidRDefault="008E2FAA" w:rsidP="008E2FAA">
            <w:pPr>
              <w:jc w:val="both"/>
              <w:rPr>
                <w:color w:val="000000" w:themeColor="text1"/>
              </w:rPr>
            </w:pPr>
            <w:r>
              <w:rPr>
                <w:color w:val="000000" w:themeColor="text1"/>
              </w:rPr>
              <w:t>Ces deux types de forces ont la même finalité : assurer la défense et la sécurité de la France, de ses ressortissants et de ses intérêts stratégiques partout dans le monde.</w:t>
            </w:r>
          </w:p>
        </w:tc>
      </w:tr>
    </w:tbl>
    <w:p w:rsidR="004637B8" w:rsidRDefault="004637B8" w:rsidP="008E2FAA">
      <w:pPr>
        <w:jc w:val="both"/>
        <w:rPr>
          <w:b/>
          <w:color w:val="000000" w:themeColor="text1"/>
        </w:rPr>
      </w:pPr>
    </w:p>
    <w:p w:rsidR="00901A85" w:rsidRDefault="00901A85" w:rsidP="008E2FAA">
      <w:pPr>
        <w:jc w:val="both"/>
        <w:rPr>
          <w:b/>
          <w:color w:val="000000" w:themeColor="text1"/>
        </w:rPr>
      </w:pPr>
      <w:r>
        <w:rPr>
          <w:b/>
          <w:color w:val="000000" w:themeColor="text1"/>
        </w:rPr>
        <w:t>DOCUMENT 2/ Extraits du Livre Blanc sur la Défense et la sécurité nationale – 2013</w:t>
      </w:r>
    </w:p>
    <w:tbl>
      <w:tblPr>
        <w:tblStyle w:val="Grilledutableau"/>
        <w:tblW w:w="0" w:type="auto"/>
        <w:tblLook w:val="04A0" w:firstRow="1" w:lastRow="0" w:firstColumn="1" w:lastColumn="0" w:noHBand="0" w:noVBand="1"/>
      </w:tblPr>
      <w:tblGrid>
        <w:gridCol w:w="13996"/>
      </w:tblGrid>
      <w:tr w:rsidR="00901A85" w:rsidTr="00901A85">
        <w:tc>
          <w:tcPr>
            <w:tcW w:w="13996" w:type="dxa"/>
          </w:tcPr>
          <w:p w:rsidR="00901A85" w:rsidRDefault="00901A85" w:rsidP="008E2FAA">
            <w:pPr>
              <w:jc w:val="both"/>
              <w:rPr>
                <w:i/>
                <w:color w:val="000000" w:themeColor="text1"/>
              </w:rPr>
            </w:pPr>
            <w:r>
              <w:rPr>
                <w:i/>
                <w:color w:val="000000" w:themeColor="text1"/>
              </w:rPr>
              <w:t>Le Livre Blanc définit la stratégie de défense et de sécurité nationale de la France. Les principes, priorités, cadres et les moyens mis en place pour assurer la sécurité de la France pour les années à venir en découlent directement.</w:t>
            </w:r>
          </w:p>
          <w:p w:rsidR="00901A85" w:rsidRDefault="00901A85" w:rsidP="008E2FAA">
            <w:pPr>
              <w:jc w:val="both"/>
              <w:rPr>
                <w:color w:val="000000" w:themeColor="text1"/>
              </w:rPr>
            </w:pPr>
            <w:r>
              <w:rPr>
                <w:color w:val="000000" w:themeColor="text1"/>
              </w:rPr>
              <w:t>« Les risques et menaces qui pèsent sur les outre-mer, où vivent près de trois millions de nos concitoyens, posent des problèmes spécifiques liés à leur éloignement et à leurs caractéristiques propres</w:t>
            </w:r>
            <w:r w:rsidR="000503C2">
              <w:rPr>
                <w:color w:val="000000" w:themeColor="text1"/>
              </w:rPr>
              <w:t>. Leur situation stratégique requiert une attention renforcée, notamment en raison de nombreuses richesses recelées dans leurs espaces maritimes et des phénomènes illégaux qui se développent dans leur voisinage immédiat…</w:t>
            </w:r>
          </w:p>
          <w:p w:rsidR="000503C2" w:rsidRDefault="000503C2" w:rsidP="008E2FAA">
            <w:pPr>
              <w:jc w:val="both"/>
              <w:rPr>
                <w:color w:val="000000" w:themeColor="text1"/>
              </w:rPr>
            </w:pPr>
            <w:r>
              <w:rPr>
                <w:color w:val="000000" w:themeColor="text1"/>
              </w:rPr>
              <w:t>La zone Antilles/Guyane représente un enjeu stratégique non seulement pour la France mais aussi pour l’Europe, du fait de l’implantation en Guyane du centre spatial de Kourou. Il s’agit également d’une zone d’insécurité importante qui voit se développer de très nombreux trafics illicites transnationaux : drogue (la région est à l’origine de la moitié de la production mondiale de cocaïne), orpaillage illégal, immigration clandestine, pêche illégale, etc… qui affectent la sécurité de nos concitoyens ultramarins.</w:t>
            </w:r>
          </w:p>
          <w:p w:rsidR="000503C2" w:rsidRPr="00901A85" w:rsidRDefault="000503C2" w:rsidP="008E2FAA">
            <w:pPr>
              <w:jc w:val="both"/>
              <w:rPr>
                <w:color w:val="000000" w:themeColor="text1"/>
              </w:rPr>
            </w:pPr>
            <w:r>
              <w:rPr>
                <w:color w:val="000000" w:themeColor="text1"/>
              </w:rPr>
              <w:lastRenderedPageBreak/>
              <w:t>Par ailleurs le risque de catastrophes naturelles est particulièrement élevé aux Antilles.  Dès lors, au-delà des enjeux de souveraineté et de protection de la population française vivant sur ces territoires, la France se doit d’assumer les responsabilités que lui confère sa présence dans cette région complexe. »</w:t>
            </w:r>
          </w:p>
        </w:tc>
      </w:tr>
    </w:tbl>
    <w:p w:rsidR="004637B8" w:rsidRDefault="004637B8" w:rsidP="008E2FAA">
      <w:pPr>
        <w:jc w:val="both"/>
        <w:rPr>
          <w:b/>
          <w:color w:val="000000" w:themeColor="text1"/>
        </w:rPr>
      </w:pPr>
    </w:p>
    <w:p w:rsidR="00901A85" w:rsidRPr="00841C6F" w:rsidRDefault="00841C6F" w:rsidP="008E2FAA">
      <w:pPr>
        <w:jc w:val="both"/>
        <w:rPr>
          <w:b/>
          <w:i/>
          <w:color w:val="000000" w:themeColor="text1"/>
        </w:rPr>
      </w:pPr>
      <w:r>
        <w:rPr>
          <w:b/>
          <w:color w:val="000000" w:themeColor="text1"/>
        </w:rPr>
        <w:t xml:space="preserve">DOCUMENT 3 / FORCES EN ACTION </w:t>
      </w:r>
      <w:r>
        <w:rPr>
          <w:b/>
          <w:i/>
          <w:color w:val="000000" w:themeColor="text1"/>
        </w:rPr>
        <w:t>Source : TIM magazine, novembre 2017</w:t>
      </w:r>
    </w:p>
    <w:p w:rsidR="00841C6F" w:rsidRDefault="00841C6F" w:rsidP="008E2FAA">
      <w:pPr>
        <w:jc w:val="both"/>
        <w:rPr>
          <w:b/>
          <w:color w:val="000000" w:themeColor="text1"/>
        </w:rPr>
      </w:pPr>
    </w:p>
    <w:p w:rsidR="00841C6F" w:rsidRPr="008E2FAA" w:rsidRDefault="00841C6F" w:rsidP="008E2FAA">
      <w:pPr>
        <w:jc w:val="both"/>
        <w:rPr>
          <w:b/>
          <w:color w:val="000000" w:themeColor="text1"/>
        </w:rPr>
      </w:pPr>
      <w:r>
        <w:rPr>
          <w:b/>
          <w:noProof/>
          <w:color w:val="000000" w:themeColor="text1"/>
        </w:rPr>
        <w:drawing>
          <wp:inline distT="0" distB="0" distL="0" distR="0">
            <wp:extent cx="6096000" cy="4051300"/>
            <wp:effectExtent l="25400" t="25400" r="25400" b="2540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rm22017_tlil_394_a_021_007 FAG IRM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96000" cy="4051300"/>
                    </a:xfrm>
                    <a:prstGeom prst="rect">
                      <a:avLst/>
                    </a:prstGeom>
                    <a:ln w="28575">
                      <a:solidFill>
                        <a:schemeClr val="accent1"/>
                      </a:solidFill>
                    </a:ln>
                  </pic:spPr>
                </pic:pic>
              </a:graphicData>
            </a:graphic>
          </wp:inline>
        </w:drawing>
      </w:r>
    </w:p>
    <w:p w:rsidR="008E2FAA" w:rsidRDefault="008E2FAA" w:rsidP="008E2FAA">
      <w:pPr>
        <w:jc w:val="both"/>
        <w:rPr>
          <w:b/>
          <w:color w:val="4472C4" w:themeColor="accent1"/>
        </w:rPr>
      </w:pPr>
    </w:p>
    <w:p w:rsidR="00841C6F" w:rsidRDefault="00841C6F" w:rsidP="008E2FAA">
      <w:pPr>
        <w:jc w:val="both"/>
        <w:rPr>
          <w:b/>
          <w:color w:val="4472C4" w:themeColor="accent1"/>
        </w:rPr>
      </w:pPr>
    </w:p>
    <w:p w:rsidR="00740E77" w:rsidRDefault="00740E77" w:rsidP="00723C08">
      <w:pPr>
        <w:jc w:val="center"/>
        <w:rPr>
          <w:b/>
          <w:color w:val="4472C4" w:themeColor="accent1"/>
        </w:rPr>
      </w:pPr>
      <w:r>
        <w:rPr>
          <w:b/>
          <w:color w:val="4472C4" w:themeColor="accent1"/>
        </w:rPr>
        <w:lastRenderedPageBreak/>
        <w:t xml:space="preserve">DIMENSION </w:t>
      </w:r>
      <w:r w:rsidR="00723C08">
        <w:rPr>
          <w:b/>
          <w:color w:val="4472C4" w:themeColor="accent1"/>
        </w:rPr>
        <w:t xml:space="preserve">/ </w:t>
      </w:r>
      <w:r>
        <w:rPr>
          <w:b/>
          <w:color w:val="4472C4" w:themeColor="accent1"/>
        </w:rPr>
        <w:t>LE JUGEMENT</w:t>
      </w:r>
    </w:p>
    <w:p w:rsidR="00264A13" w:rsidRDefault="00264A13" w:rsidP="00740E77">
      <w:pPr>
        <w:jc w:val="center"/>
        <w:rPr>
          <w:b/>
          <w:color w:val="4472C4" w:themeColor="accent1"/>
        </w:rPr>
      </w:pPr>
    </w:p>
    <w:tbl>
      <w:tblPr>
        <w:tblStyle w:val="Grilledutableau"/>
        <w:tblW w:w="0" w:type="auto"/>
        <w:tblLook w:val="04A0" w:firstRow="1" w:lastRow="0" w:firstColumn="1" w:lastColumn="0" w:noHBand="0" w:noVBand="1"/>
      </w:tblPr>
      <w:tblGrid>
        <w:gridCol w:w="5382"/>
        <w:gridCol w:w="8614"/>
      </w:tblGrid>
      <w:tr w:rsidR="00740E77" w:rsidTr="00740E77">
        <w:tc>
          <w:tcPr>
            <w:tcW w:w="5382" w:type="dxa"/>
          </w:tcPr>
          <w:p w:rsidR="00740E77" w:rsidRDefault="00740E77" w:rsidP="00740E77">
            <w:pPr>
              <w:jc w:val="both"/>
              <w:rPr>
                <w:b/>
                <w:color w:val="4472C4" w:themeColor="accent1"/>
              </w:rPr>
            </w:pPr>
            <w:r>
              <w:rPr>
                <w:b/>
                <w:color w:val="4472C4" w:themeColor="accent1"/>
              </w:rPr>
              <w:t>LES FORCES ARMEES FACE A L’OURAGAN IRMA : SECOURIR, SECURISER, ASSISTER</w:t>
            </w:r>
          </w:p>
        </w:tc>
        <w:tc>
          <w:tcPr>
            <w:tcW w:w="8614" w:type="dxa"/>
          </w:tcPr>
          <w:p w:rsidR="00740E77" w:rsidRDefault="00264A13" w:rsidP="00740E77">
            <w:pPr>
              <w:jc w:val="both"/>
              <w:rPr>
                <w:b/>
                <w:color w:val="4472C4" w:themeColor="accent1"/>
              </w:rPr>
            </w:pPr>
            <w:r>
              <w:rPr>
                <w:b/>
                <w:color w:val="4472C4" w:themeColor="accent1"/>
              </w:rPr>
              <w:t>LES RUMEURS D’INSECURITE A SAINT-MARTIN DEPUIS LE PASSAGE D’IRMA SONT -ELLES JUSTIFIEES ?</w:t>
            </w:r>
          </w:p>
        </w:tc>
      </w:tr>
    </w:tbl>
    <w:p w:rsidR="00740E77" w:rsidRPr="00740E77" w:rsidRDefault="00740E77" w:rsidP="00740E77">
      <w:pPr>
        <w:jc w:val="center"/>
        <w:rPr>
          <w:b/>
          <w:color w:val="4472C4" w:themeColor="accent1"/>
        </w:rPr>
      </w:pPr>
    </w:p>
    <w:p w:rsidR="003E430A" w:rsidRDefault="003E430A" w:rsidP="003E430A">
      <w:pPr>
        <w:jc w:val="both"/>
        <w:rPr>
          <w:color w:val="000000" w:themeColor="text1"/>
        </w:rPr>
      </w:pPr>
      <w:r>
        <w:rPr>
          <w:b/>
          <w:color w:val="000000" w:themeColor="text1"/>
        </w:rPr>
        <w:t xml:space="preserve">DOCUMENT 1 / LA VERITE SUR SAINT-MARTIN DEPUIS LE PASSAGE D’IRMA. Source RCI/FM, </w:t>
      </w:r>
      <w:r>
        <w:rPr>
          <w:i/>
          <w:color w:val="000000" w:themeColor="text1"/>
        </w:rPr>
        <w:t xml:space="preserve">article de Thierry FEUDERE </w:t>
      </w:r>
      <w:r>
        <w:rPr>
          <w:color w:val="000000" w:themeColor="text1"/>
        </w:rPr>
        <w:t>(9/9/2017)</w:t>
      </w:r>
    </w:p>
    <w:p w:rsidR="000725D7" w:rsidRPr="003E430A" w:rsidRDefault="000725D7" w:rsidP="003E430A">
      <w:pPr>
        <w:jc w:val="both"/>
        <w:rPr>
          <w:color w:val="000000" w:themeColor="text1"/>
        </w:rPr>
      </w:pPr>
    </w:p>
    <w:tbl>
      <w:tblPr>
        <w:tblStyle w:val="Grilledutableau"/>
        <w:tblW w:w="0" w:type="auto"/>
        <w:tblLook w:val="04A0" w:firstRow="1" w:lastRow="0" w:firstColumn="1" w:lastColumn="0" w:noHBand="0" w:noVBand="1"/>
      </w:tblPr>
      <w:tblGrid>
        <w:gridCol w:w="13996"/>
      </w:tblGrid>
      <w:tr w:rsidR="003E430A" w:rsidTr="003E430A">
        <w:tc>
          <w:tcPr>
            <w:tcW w:w="13996" w:type="dxa"/>
          </w:tcPr>
          <w:p w:rsidR="003E430A" w:rsidRDefault="003E430A" w:rsidP="003E430A">
            <w:pPr>
              <w:jc w:val="both"/>
              <w:rPr>
                <w:color w:val="000000" w:themeColor="text1"/>
              </w:rPr>
            </w:pPr>
            <w:r>
              <w:rPr>
                <w:color w:val="000000" w:themeColor="text1"/>
              </w:rPr>
              <w:t>« Il est confirmé désormais sur la base de plusieurs témoignages, que c’est le plus grand chaos à Saint-Martin sur le plan sécuritaire. Aux pillages s’ajoutent bien d’autres faits beaucoup plus graves, conséquence d’une prise de possession de la rue et des quartiers par des bandes organisées.</w:t>
            </w:r>
          </w:p>
          <w:p w:rsidR="003E430A" w:rsidRDefault="003E430A" w:rsidP="003E430A">
            <w:pPr>
              <w:jc w:val="both"/>
              <w:rPr>
                <w:color w:val="000000" w:themeColor="text1"/>
              </w:rPr>
            </w:pPr>
            <w:r>
              <w:rPr>
                <w:color w:val="000000" w:themeColor="text1"/>
              </w:rPr>
              <w:t xml:space="preserve">Saint-Martin aujourd’hui ? C’est </w:t>
            </w:r>
            <w:proofErr w:type="spellStart"/>
            <w:r>
              <w:rPr>
                <w:i/>
                <w:color w:val="000000" w:themeColor="text1"/>
              </w:rPr>
              <w:t>Mad</w:t>
            </w:r>
            <w:proofErr w:type="spellEnd"/>
            <w:r>
              <w:rPr>
                <w:i/>
                <w:color w:val="000000" w:themeColor="text1"/>
              </w:rPr>
              <w:t xml:space="preserve"> Max </w:t>
            </w:r>
            <w:r>
              <w:rPr>
                <w:color w:val="000000" w:themeColor="text1"/>
              </w:rPr>
              <w:t xml:space="preserve">et </w:t>
            </w:r>
            <w:proofErr w:type="spellStart"/>
            <w:r>
              <w:rPr>
                <w:i/>
                <w:color w:val="000000" w:themeColor="text1"/>
              </w:rPr>
              <w:t>Independance</w:t>
            </w:r>
            <w:proofErr w:type="spellEnd"/>
            <w:r>
              <w:rPr>
                <w:i/>
                <w:color w:val="000000" w:themeColor="text1"/>
              </w:rPr>
              <w:t xml:space="preserve"> Day, </w:t>
            </w:r>
            <w:r>
              <w:rPr>
                <w:color w:val="000000" w:themeColor="text1"/>
              </w:rPr>
              <w:t>le chaos le plus total. Tous les codes de la vie en société ont volé en éclat. L’autorité publique ayant été cruellement défaillante en ce qui concerne ses missions régaliennes</w:t>
            </w:r>
            <w:r w:rsidR="000725D7">
              <w:rPr>
                <w:color w:val="000000" w:themeColor="text1"/>
              </w:rPr>
              <w:t xml:space="preserve"> de maintien de l’ordre, mais aussi de protection des biens et des personnes ; et la nature ayant horreur du vide, ce sont d’abord des pillards qui ont pris possession de la rue. Ensuite, ils sont passés à la vitesse supérieure, avec cette fois des bandes bien organisées…</w:t>
            </w:r>
          </w:p>
          <w:p w:rsidR="000725D7" w:rsidRDefault="000725D7" w:rsidP="003E430A">
            <w:pPr>
              <w:jc w:val="both"/>
              <w:rPr>
                <w:color w:val="000000" w:themeColor="text1"/>
              </w:rPr>
            </w:pPr>
            <w:r>
              <w:rPr>
                <w:color w:val="000000" w:themeColor="text1"/>
              </w:rPr>
              <w:t>Déjà débordés en temps normal, les gendarmes se trouvent aujourd’hui complètement démunis. L’un d’entre eux, sous couvert de l’anonymat nous a décrit une situation bien plus grave que veulent le faire croire les autorités. « C’est un grand merdier. L’île est détruite effectivement à 95%, on pourrait même dire 100%. L’ensemble des commerces est pillé tous les jours. On regarde car nous sommes en sous -effectif…</w:t>
            </w:r>
          </w:p>
          <w:p w:rsidR="000725D7" w:rsidRPr="003E430A" w:rsidRDefault="000725D7" w:rsidP="003E430A">
            <w:pPr>
              <w:jc w:val="both"/>
              <w:rPr>
                <w:color w:val="000000" w:themeColor="text1"/>
              </w:rPr>
            </w:pPr>
            <w:r>
              <w:rPr>
                <w:color w:val="000000" w:themeColor="text1"/>
              </w:rPr>
              <w:t xml:space="preserve">Tandis que les autorités néerlandaises ont déployé leurs forces armées à </w:t>
            </w:r>
            <w:proofErr w:type="spellStart"/>
            <w:r>
              <w:rPr>
                <w:color w:val="000000" w:themeColor="text1"/>
              </w:rPr>
              <w:t>Saint-Maarten</w:t>
            </w:r>
            <w:proofErr w:type="spellEnd"/>
            <w:r>
              <w:rPr>
                <w:color w:val="000000" w:themeColor="text1"/>
              </w:rPr>
              <w:t> ; preuve de la nette différence d’appréciation du péril sécuritaire de part et d’autre de la frontière qui sépare la partie française de la partie hollandaise … ».</w:t>
            </w:r>
          </w:p>
        </w:tc>
      </w:tr>
    </w:tbl>
    <w:p w:rsidR="00264A13" w:rsidRDefault="00264A13" w:rsidP="003E430A">
      <w:pPr>
        <w:jc w:val="both"/>
        <w:rPr>
          <w:b/>
          <w:color w:val="000000" w:themeColor="text1"/>
        </w:rPr>
      </w:pPr>
    </w:p>
    <w:p w:rsidR="00264A13" w:rsidRPr="00A81F7C" w:rsidRDefault="00A81F7C" w:rsidP="003E430A">
      <w:pPr>
        <w:jc w:val="both"/>
        <w:rPr>
          <w:color w:val="000000" w:themeColor="text1"/>
        </w:rPr>
      </w:pPr>
      <w:r>
        <w:rPr>
          <w:b/>
          <w:color w:val="000000" w:themeColor="text1"/>
        </w:rPr>
        <w:t xml:space="preserve">DOCUMENT 2 / SAINT-MARTIN, UN CONCENTRE D’INEGALITES … BIEN AVANT LE PASSAGE DE L’OURAGAN IRMA. Source </w:t>
      </w:r>
      <w:r>
        <w:rPr>
          <w:b/>
          <w:i/>
          <w:color w:val="000000" w:themeColor="text1"/>
        </w:rPr>
        <w:t xml:space="preserve">Le Monde, </w:t>
      </w:r>
      <w:r>
        <w:rPr>
          <w:color w:val="000000" w:themeColor="text1"/>
        </w:rPr>
        <w:t>article de Mathilde DAMGE publié le 12/9/2017 et mis à jour le 17 mai 2018</w:t>
      </w:r>
    </w:p>
    <w:p w:rsidR="00A81F7C" w:rsidRDefault="00A81F7C" w:rsidP="003E430A">
      <w:pPr>
        <w:jc w:val="both"/>
        <w:rPr>
          <w:b/>
          <w:color w:val="000000" w:themeColor="text1"/>
        </w:rPr>
      </w:pPr>
    </w:p>
    <w:tbl>
      <w:tblPr>
        <w:tblStyle w:val="Grilledutableau"/>
        <w:tblW w:w="0" w:type="auto"/>
        <w:tblLook w:val="04A0" w:firstRow="1" w:lastRow="0" w:firstColumn="1" w:lastColumn="0" w:noHBand="0" w:noVBand="1"/>
      </w:tblPr>
      <w:tblGrid>
        <w:gridCol w:w="13996"/>
      </w:tblGrid>
      <w:tr w:rsidR="00A81F7C" w:rsidTr="00A81F7C">
        <w:tc>
          <w:tcPr>
            <w:tcW w:w="13996" w:type="dxa"/>
          </w:tcPr>
          <w:p w:rsidR="00A81F7C" w:rsidRDefault="00446C65" w:rsidP="003E430A">
            <w:pPr>
              <w:jc w:val="both"/>
              <w:rPr>
                <w:color w:val="000000" w:themeColor="text1"/>
              </w:rPr>
            </w:pPr>
            <w:r>
              <w:rPr>
                <w:color w:val="000000" w:themeColor="text1"/>
              </w:rPr>
              <w:t>« Les critiques sur l’incurie supposée de l’</w:t>
            </w:r>
            <w:proofErr w:type="spellStart"/>
            <w:r>
              <w:rPr>
                <w:color w:val="000000" w:themeColor="text1"/>
              </w:rPr>
              <w:t>Etat</w:t>
            </w:r>
            <w:proofErr w:type="spellEnd"/>
            <w:r>
              <w:rPr>
                <w:color w:val="000000" w:themeColor="text1"/>
              </w:rPr>
              <w:t xml:space="preserve"> face au climat d’insécurité à Saint-Martin se sont multipliées sur les réseaux sociaux après le passage de l’ouragan Irma, mercredi 6 septembre…</w:t>
            </w:r>
          </w:p>
          <w:p w:rsidR="00446C65" w:rsidRDefault="00446C65" w:rsidP="003E430A">
            <w:pPr>
              <w:jc w:val="both"/>
              <w:rPr>
                <w:i/>
                <w:color w:val="000000" w:themeColor="text1"/>
              </w:rPr>
            </w:pPr>
            <w:r>
              <w:rPr>
                <w:color w:val="000000" w:themeColor="text1"/>
              </w:rPr>
              <w:t>En réalité, le problème des inégalités et de l’insécurité à Saint-Martin n’est pas un problème nouveau : « </w:t>
            </w:r>
            <w:r>
              <w:rPr>
                <w:i/>
                <w:color w:val="000000" w:themeColor="text1"/>
              </w:rPr>
              <w:t>On est à Saint-Martin, dans un territoire isolé, peu administré parce que les services administratifs d’</w:t>
            </w:r>
            <w:proofErr w:type="spellStart"/>
            <w:r>
              <w:rPr>
                <w:i/>
                <w:color w:val="000000" w:themeColor="text1"/>
              </w:rPr>
              <w:t>Etat</w:t>
            </w:r>
            <w:proofErr w:type="spellEnd"/>
            <w:r>
              <w:rPr>
                <w:i/>
                <w:color w:val="000000" w:themeColor="text1"/>
              </w:rPr>
              <w:t xml:space="preserve"> sont à renforcer », </w:t>
            </w:r>
            <w:r>
              <w:rPr>
                <w:color w:val="000000" w:themeColor="text1"/>
              </w:rPr>
              <w:t>expliquait la ministre des outre-mer, Annick GIRARDIN, lundi 11 septembre sur l’antenne de France Inter. « </w:t>
            </w:r>
            <w:r>
              <w:rPr>
                <w:i/>
                <w:color w:val="000000" w:themeColor="text1"/>
              </w:rPr>
              <w:t>Saint-Martin, c’est un territoire où il y avait énormément de violences, où il y avait beaucoup, déjà, de délinquance. Saint-Martin avait des difficultés économiques, on avait déjà un territoire</w:t>
            </w:r>
            <w:r w:rsidR="00723C08">
              <w:rPr>
                <w:i/>
                <w:color w:val="000000" w:themeColor="text1"/>
              </w:rPr>
              <w:t xml:space="preserve"> </w:t>
            </w:r>
            <w:r>
              <w:rPr>
                <w:i/>
                <w:color w:val="000000" w:themeColor="text1"/>
              </w:rPr>
              <w:t>(…) fragile. »</w:t>
            </w:r>
          </w:p>
          <w:p w:rsidR="00446C65" w:rsidRDefault="00446C65" w:rsidP="003E430A">
            <w:pPr>
              <w:jc w:val="both"/>
              <w:rPr>
                <w:color w:val="000000" w:themeColor="text1"/>
              </w:rPr>
            </w:pPr>
            <w:r>
              <w:rPr>
                <w:color w:val="000000" w:themeColor="text1"/>
              </w:rPr>
              <w:lastRenderedPageBreak/>
              <w:t xml:space="preserve">Selon les statistiques du ministère de l’Intérieur, le nombre de vols ou d’actes de violence enregistrés par la police et la gendarmerie rapporté à la population était </w:t>
            </w:r>
            <w:r w:rsidR="00807ED8">
              <w:rPr>
                <w:color w:val="000000" w:themeColor="text1"/>
              </w:rPr>
              <w:t>globalement plus élevé à Saint-Martin que dans les autres territoires ultramarins ou en métropole, en particulier les vols avec armes.</w:t>
            </w:r>
          </w:p>
          <w:p w:rsidR="00807ED8" w:rsidRPr="008713AF" w:rsidRDefault="00807ED8" w:rsidP="003E430A">
            <w:pPr>
              <w:jc w:val="both"/>
              <w:rPr>
                <w:color w:val="000000" w:themeColor="text1"/>
              </w:rPr>
            </w:pPr>
            <w:r>
              <w:rPr>
                <w:color w:val="000000" w:themeColor="text1"/>
              </w:rPr>
              <w:t>« </w:t>
            </w:r>
            <w:r w:rsidR="008713AF">
              <w:rPr>
                <w:i/>
                <w:color w:val="000000" w:themeColor="text1"/>
              </w:rPr>
              <w:t>Saint-Martin</w:t>
            </w:r>
            <w:r>
              <w:rPr>
                <w:i/>
                <w:color w:val="000000" w:themeColor="text1"/>
              </w:rPr>
              <w:t xml:space="preserve"> apparaît comme un territoire hors norme avec 124 vols avec armes pour 35 000 habitants (soit 3.5 pour 1000). A titre de comparaison, dans aucun département de métropole</w:t>
            </w:r>
            <w:r w:rsidR="008713AF">
              <w:rPr>
                <w:i/>
                <w:color w:val="000000" w:themeColor="text1"/>
              </w:rPr>
              <w:t xml:space="preserve"> l’intensité des vols avec armes ne dépasse 0.6 fait pour 1000 habitants » </w:t>
            </w:r>
            <w:r w:rsidR="008713AF">
              <w:rPr>
                <w:color w:val="000000" w:themeColor="text1"/>
              </w:rPr>
              <w:t>note le ministère.</w:t>
            </w:r>
          </w:p>
        </w:tc>
      </w:tr>
    </w:tbl>
    <w:p w:rsidR="00A81F7C" w:rsidRPr="00A81F7C" w:rsidRDefault="00A81F7C" w:rsidP="003E430A">
      <w:pPr>
        <w:jc w:val="both"/>
        <w:rPr>
          <w:color w:val="000000" w:themeColor="text1"/>
        </w:rPr>
      </w:pPr>
    </w:p>
    <w:p w:rsidR="00264A13" w:rsidRDefault="00264A13" w:rsidP="003E430A">
      <w:pPr>
        <w:jc w:val="both"/>
        <w:rPr>
          <w:b/>
          <w:color w:val="000000" w:themeColor="text1"/>
        </w:rPr>
      </w:pPr>
    </w:p>
    <w:p w:rsidR="00264A13" w:rsidRDefault="00264A13" w:rsidP="003E430A">
      <w:pPr>
        <w:jc w:val="both"/>
        <w:rPr>
          <w:b/>
          <w:color w:val="000000" w:themeColor="text1"/>
        </w:rPr>
      </w:pPr>
    </w:p>
    <w:p w:rsidR="00264A13" w:rsidRDefault="00264A13" w:rsidP="003E430A">
      <w:pPr>
        <w:jc w:val="both"/>
        <w:rPr>
          <w:b/>
          <w:color w:val="000000" w:themeColor="text1"/>
        </w:rPr>
      </w:pPr>
    </w:p>
    <w:p w:rsidR="000725D7" w:rsidRPr="00740E77" w:rsidRDefault="000725D7" w:rsidP="003E430A">
      <w:pPr>
        <w:jc w:val="both"/>
        <w:rPr>
          <w:i/>
          <w:color w:val="000000" w:themeColor="text1"/>
        </w:rPr>
      </w:pPr>
      <w:r>
        <w:rPr>
          <w:b/>
          <w:color w:val="000000" w:themeColor="text1"/>
        </w:rPr>
        <w:t xml:space="preserve">DOCUMENT </w:t>
      </w:r>
      <w:r w:rsidR="008713AF">
        <w:rPr>
          <w:b/>
          <w:color w:val="000000" w:themeColor="text1"/>
        </w:rPr>
        <w:t>3</w:t>
      </w:r>
      <w:r>
        <w:rPr>
          <w:b/>
          <w:color w:val="000000" w:themeColor="text1"/>
        </w:rPr>
        <w:t xml:space="preserve">/ </w:t>
      </w:r>
      <w:r w:rsidR="00EE20D9">
        <w:rPr>
          <w:b/>
          <w:color w:val="000000" w:themeColor="text1"/>
        </w:rPr>
        <w:t>MOBILISATION SANS PRECEDENT DES FORCES ARMEES</w:t>
      </w:r>
      <w:r w:rsidR="00740E77">
        <w:rPr>
          <w:b/>
          <w:color w:val="000000" w:themeColor="text1"/>
        </w:rPr>
        <w:t xml:space="preserve">, source : </w:t>
      </w:r>
      <w:r w:rsidR="00740E77">
        <w:rPr>
          <w:i/>
          <w:color w:val="000000" w:themeColor="text1"/>
        </w:rPr>
        <w:t>Armées d’aujourd’hui- novembre 2017.</w:t>
      </w:r>
    </w:p>
    <w:p w:rsidR="00EE20D9" w:rsidRDefault="00EE20D9" w:rsidP="003E430A">
      <w:pPr>
        <w:jc w:val="both"/>
        <w:rPr>
          <w:b/>
          <w:color w:val="000000" w:themeColor="text1"/>
        </w:rPr>
      </w:pPr>
    </w:p>
    <w:tbl>
      <w:tblPr>
        <w:tblStyle w:val="Grilledutableau"/>
        <w:tblW w:w="0" w:type="auto"/>
        <w:tblLook w:val="04A0" w:firstRow="1" w:lastRow="0" w:firstColumn="1" w:lastColumn="0" w:noHBand="0" w:noVBand="1"/>
      </w:tblPr>
      <w:tblGrid>
        <w:gridCol w:w="13996"/>
      </w:tblGrid>
      <w:tr w:rsidR="00EE20D9" w:rsidTr="00EE20D9">
        <w:tc>
          <w:tcPr>
            <w:tcW w:w="13996" w:type="dxa"/>
          </w:tcPr>
          <w:p w:rsidR="00264A13" w:rsidRDefault="00EE20D9" w:rsidP="003E430A">
            <w:pPr>
              <w:jc w:val="both"/>
              <w:rPr>
                <w:color w:val="000000" w:themeColor="text1"/>
              </w:rPr>
            </w:pPr>
            <w:r>
              <w:rPr>
                <w:color w:val="000000" w:themeColor="text1"/>
              </w:rPr>
              <w:t>Irma était attendue mais personne ne s’était imaginé une telle puissance dévastatrice. Le 6 septembre au matin, à Saint-Martin et Saint Barthélémy, l’ouragan de catégorie 5 a quasi tout emporté sur son passage. Ces îles paradisiaques des Antilles françaises sont ravagées. Le chaos a désormais un visage.</w:t>
            </w:r>
          </w:p>
          <w:p w:rsidR="00EE20D9" w:rsidRDefault="00EE20D9" w:rsidP="003E430A">
            <w:pPr>
              <w:jc w:val="both"/>
              <w:rPr>
                <w:color w:val="000000" w:themeColor="text1"/>
              </w:rPr>
            </w:pPr>
            <w:r>
              <w:rPr>
                <w:color w:val="000000" w:themeColor="text1"/>
              </w:rPr>
              <w:t>Immédiatement, une course contre la montre s’engage pour secourir les populations sinistrées. Les armées ont pour mission d’intervenir à Saint-Martin, où 95% des habitations sont détruites. Les forces pré-positionnées en amont du passage de l’ouragan sur réquisition du préfet de la zone de défense poursuivent leur déploiement à vive allure. Vols de reconnaissance, soutien logistique, sécurisation</w:t>
            </w:r>
            <w:r w:rsidR="00740E77">
              <w:rPr>
                <w:color w:val="000000" w:themeColor="text1"/>
              </w:rPr>
              <w:t>, travaux de déblaiement : face à l’ampleur de la catastrophe, la mobilisation du ministère des Armées est sans précédent.</w:t>
            </w:r>
          </w:p>
          <w:p w:rsidR="00740E77" w:rsidRDefault="00740E77" w:rsidP="003E430A">
            <w:pPr>
              <w:jc w:val="both"/>
              <w:rPr>
                <w:color w:val="000000" w:themeColor="text1"/>
              </w:rPr>
            </w:pPr>
            <w:r>
              <w:rPr>
                <w:color w:val="000000" w:themeColor="text1"/>
              </w:rPr>
              <w:t>En quelques jours, une véritable opération interarmées a été mise sur pied, conduite depuis Fort-de-France, en Martinique, par le commandant des forces armées aux Antilles, le contre-amiral René-Jean CRIGNOLA…</w:t>
            </w:r>
          </w:p>
          <w:p w:rsidR="00740E77" w:rsidRPr="00EE20D9" w:rsidRDefault="00740E77" w:rsidP="003E430A">
            <w:pPr>
              <w:jc w:val="both"/>
              <w:rPr>
                <w:color w:val="000000" w:themeColor="text1"/>
              </w:rPr>
            </w:pPr>
            <w:r>
              <w:rPr>
                <w:color w:val="000000" w:themeColor="text1"/>
              </w:rPr>
              <w:t>Sécuriser les lieux de distribution de vivres fait également partie des missions des militaires français, tout comme les patrouilles à pied, de jour comme de nuit, qui ont été instaurées pour dissuader les pillards…</w:t>
            </w:r>
          </w:p>
        </w:tc>
      </w:tr>
    </w:tbl>
    <w:p w:rsidR="00EE20D9" w:rsidRDefault="00EE20D9" w:rsidP="003E430A">
      <w:pPr>
        <w:jc w:val="both"/>
        <w:rPr>
          <w:b/>
          <w:color w:val="000000" w:themeColor="text1"/>
        </w:rPr>
      </w:pPr>
    </w:p>
    <w:p w:rsidR="00723C08" w:rsidRDefault="00723C08" w:rsidP="003E430A">
      <w:pPr>
        <w:jc w:val="both"/>
        <w:rPr>
          <w:b/>
          <w:color w:val="000000" w:themeColor="text1"/>
        </w:rPr>
      </w:pPr>
    </w:p>
    <w:p w:rsidR="00723C08" w:rsidRDefault="00723C08" w:rsidP="003E430A">
      <w:pPr>
        <w:jc w:val="both"/>
        <w:rPr>
          <w:b/>
          <w:color w:val="000000" w:themeColor="text1"/>
        </w:rPr>
      </w:pPr>
    </w:p>
    <w:p w:rsidR="00723C08" w:rsidRDefault="00723C08" w:rsidP="003E430A">
      <w:pPr>
        <w:jc w:val="both"/>
        <w:rPr>
          <w:b/>
          <w:color w:val="000000" w:themeColor="text1"/>
        </w:rPr>
      </w:pPr>
    </w:p>
    <w:p w:rsidR="00723C08" w:rsidRDefault="00723C08" w:rsidP="003E430A">
      <w:pPr>
        <w:jc w:val="both"/>
        <w:rPr>
          <w:b/>
          <w:color w:val="000000" w:themeColor="text1"/>
        </w:rPr>
      </w:pPr>
    </w:p>
    <w:p w:rsidR="00723C08" w:rsidRDefault="00723C08" w:rsidP="003E430A">
      <w:pPr>
        <w:jc w:val="both"/>
        <w:rPr>
          <w:b/>
          <w:color w:val="000000" w:themeColor="text1"/>
        </w:rPr>
      </w:pPr>
    </w:p>
    <w:p w:rsidR="00723C08" w:rsidRDefault="00723C08" w:rsidP="008713AF">
      <w:pPr>
        <w:jc w:val="center"/>
        <w:rPr>
          <w:b/>
          <w:color w:val="4472C4" w:themeColor="accent1"/>
        </w:rPr>
      </w:pPr>
    </w:p>
    <w:p w:rsidR="00723C08" w:rsidRDefault="00723C08" w:rsidP="008713AF">
      <w:pPr>
        <w:jc w:val="center"/>
        <w:rPr>
          <w:b/>
          <w:color w:val="4472C4" w:themeColor="accent1"/>
        </w:rPr>
      </w:pPr>
    </w:p>
    <w:p w:rsidR="00723C08" w:rsidRDefault="00723C08" w:rsidP="00723C08">
      <w:pPr>
        <w:jc w:val="center"/>
        <w:rPr>
          <w:b/>
          <w:color w:val="4472C4" w:themeColor="accent1"/>
        </w:rPr>
      </w:pPr>
      <w:r>
        <w:rPr>
          <w:b/>
          <w:color w:val="4472C4" w:themeColor="accent1"/>
        </w:rPr>
        <w:lastRenderedPageBreak/>
        <w:t>DIMENSION</w:t>
      </w:r>
      <w:r>
        <w:rPr>
          <w:b/>
          <w:color w:val="4472C4" w:themeColor="accent1"/>
        </w:rPr>
        <w:t xml:space="preserve"> / </w:t>
      </w:r>
      <w:r>
        <w:rPr>
          <w:b/>
          <w:color w:val="4472C4" w:themeColor="accent1"/>
        </w:rPr>
        <w:t xml:space="preserve">LA SENSIBILITE </w:t>
      </w:r>
    </w:p>
    <w:p w:rsidR="00723C08" w:rsidRDefault="00723C08" w:rsidP="00723C08">
      <w:pPr>
        <w:jc w:val="center"/>
        <w:rPr>
          <w:b/>
          <w:color w:val="4472C4" w:themeColor="accent1"/>
        </w:rPr>
      </w:pPr>
    </w:p>
    <w:tbl>
      <w:tblPr>
        <w:tblStyle w:val="Grilledutableau"/>
        <w:tblW w:w="0" w:type="auto"/>
        <w:tblLook w:val="04A0" w:firstRow="1" w:lastRow="0" w:firstColumn="1" w:lastColumn="0" w:noHBand="0" w:noVBand="1"/>
      </w:tblPr>
      <w:tblGrid>
        <w:gridCol w:w="5098"/>
        <w:gridCol w:w="8898"/>
      </w:tblGrid>
      <w:tr w:rsidR="00723C08" w:rsidTr="00970A28">
        <w:tc>
          <w:tcPr>
            <w:tcW w:w="5098" w:type="dxa"/>
          </w:tcPr>
          <w:p w:rsidR="00723C08" w:rsidRDefault="00723C08" w:rsidP="00970A28">
            <w:pPr>
              <w:jc w:val="both"/>
              <w:rPr>
                <w:b/>
                <w:color w:val="4472C4" w:themeColor="accent1"/>
              </w:rPr>
            </w:pPr>
            <w:r>
              <w:rPr>
                <w:b/>
                <w:color w:val="4472C4" w:themeColor="accent1"/>
              </w:rPr>
              <w:t>LES FORCES ARMEES FACE A L’OURAGAN IRMA : SECOURIR, SECURISER, ASSISTER</w:t>
            </w:r>
          </w:p>
        </w:tc>
        <w:tc>
          <w:tcPr>
            <w:tcW w:w="8898" w:type="dxa"/>
          </w:tcPr>
          <w:p w:rsidR="00723C08" w:rsidRDefault="00723C08" w:rsidP="00970A28">
            <w:pPr>
              <w:jc w:val="both"/>
              <w:rPr>
                <w:b/>
                <w:color w:val="4472C4" w:themeColor="accent1"/>
              </w:rPr>
            </w:pPr>
            <w:r>
              <w:rPr>
                <w:b/>
                <w:color w:val="4472C4" w:themeColor="accent1"/>
              </w:rPr>
              <w:t>EN QUOI CETTE MISSION DE SECOURS ET D’ASSISTANCE A LA POPULATION DE SAINT-MARTIN S’INSCRIT-ELLE DANS LA DEFENSE DES VALEURS REPUBLICAINES DE FRATERNITE ET DE SOLIDARITE ?</w:t>
            </w:r>
          </w:p>
        </w:tc>
      </w:tr>
    </w:tbl>
    <w:p w:rsidR="00723C08" w:rsidRDefault="00723C08" w:rsidP="00723C08">
      <w:pPr>
        <w:jc w:val="center"/>
        <w:rPr>
          <w:b/>
          <w:color w:val="4472C4" w:themeColor="accent1"/>
        </w:rPr>
      </w:pPr>
    </w:p>
    <w:p w:rsidR="00723C08" w:rsidRDefault="00723C08" w:rsidP="00723C08">
      <w:pPr>
        <w:jc w:val="both"/>
        <w:rPr>
          <w:b/>
          <w:color w:val="000000" w:themeColor="text1"/>
        </w:rPr>
      </w:pPr>
      <w:r>
        <w:rPr>
          <w:b/>
          <w:color w:val="000000" w:themeColor="text1"/>
        </w:rPr>
        <w:t>DOCUMENT 1 / L’Armée au chevet des Antilles (support vidéo)</w:t>
      </w:r>
    </w:p>
    <w:p w:rsidR="00723C08" w:rsidRDefault="00723C08" w:rsidP="00723C08">
      <w:pPr>
        <w:jc w:val="both"/>
        <w:rPr>
          <w:b/>
          <w:color w:val="000000" w:themeColor="text1"/>
        </w:rPr>
      </w:pPr>
      <w:r>
        <w:rPr>
          <w:b/>
          <w:noProof/>
          <w:color w:val="000000" w:themeColor="text1"/>
        </w:rPr>
        <w:drawing>
          <wp:anchor distT="0" distB="0" distL="114300" distR="114300" simplePos="0" relativeHeight="251661312" behindDoc="0" locked="0" layoutInCell="1" allowOverlap="1" wp14:anchorId="0605F0F1" wp14:editId="2CF90646">
            <wp:simplePos x="0" y="0"/>
            <wp:positionH relativeFrom="column">
              <wp:posOffset>4769485</wp:posOffset>
            </wp:positionH>
            <wp:positionV relativeFrom="paragraph">
              <wp:posOffset>61595</wp:posOffset>
            </wp:positionV>
            <wp:extent cx="4031615" cy="1663700"/>
            <wp:effectExtent l="25400" t="25400" r="19685" b="2540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 irma 4.jpeg"/>
                    <pic:cNvPicPr/>
                  </pic:nvPicPr>
                  <pic:blipFill>
                    <a:blip r:embed="rId12">
                      <a:extLst>
                        <a:ext uri="{28A0092B-C50C-407E-A947-70E740481C1C}">
                          <a14:useLocalDpi xmlns:a14="http://schemas.microsoft.com/office/drawing/2010/main" val="0"/>
                        </a:ext>
                      </a:extLst>
                    </a:blip>
                    <a:stretch>
                      <a:fillRect/>
                    </a:stretch>
                  </pic:blipFill>
                  <pic:spPr>
                    <a:xfrm>
                      <a:off x="0" y="0"/>
                      <a:ext cx="4031615" cy="1663700"/>
                    </a:xfrm>
                    <a:prstGeom prst="rect">
                      <a:avLst/>
                    </a:prstGeom>
                    <a:ln w="28575">
                      <a:solidFill>
                        <a:schemeClr val="accent1"/>
                      </a:solidFill>
                    </a:ln>
                  </pic:spPr>
                </pic:pic>
              </a:graphicData>
            </a:graphic>
            <wp14:sizeRelH relativeFrom="margin">
              <wp14:pctWidth>0</wp14:pctWidth>
            </wp14:sizeRelH>
            <wp14:sizeRelV relativeFrom="margin">
              <wp14:pctHeight>0</wp14:pctHeight>
            </wp14:sizeRelV>
          </wp:anchor>
        </w:drawing>
      </w:r>
      <w:hyperlink r:id="rId13" w:history="1">
        <w:r w:rsidRPr="00D36DDD">
          <w:rPr>
            <w:rStyle w:val="Lienhypertexte"/>
            <w:b/>
          </w:rPr>
          <w:t>https://youtu.be/S2RMTeQRSZU?t=3</w:t>
        </w:r>
      </w:hyperlink>
    </w:p>
    <w:p w:rsidR="00723C08" w:rsidRDefault="00723C08" w:rsidP="00723C08">
      <w:pPr>
        <w:jc w:val="both"/>
        <w:rPr>
          <w:b/>
          <w:color w:val="000000" w:themeColor="text1"/>
        </w:rPr>
      </w:pPr>
    </w:p>
    <w:p w:rsidR="00723C08" w:rsidRDefault="00723C08" w:rsidP="00723C08">
      <w:pPr>
        <w:jc w:val="both"/>
        <w:rPr>
          <w:b/>
          <w:color w:val="000000" w:themeColor="text1"/>
        </w:rPr>
      </w:pPr>
    </w:p>
    <w:p w:rsidR="00723C08" w:rsidRDefault="00723C08" w:rsidP="00723C08">
      <w:pPr>
        <w:jc w:val="both"/>
        <w:rPr>
          <w:b/>
          <w:color w:val="000000" w:themeColor="text1"/>
        </w:rPr>
      </w:pPr>
    </w:p>
    <w:p w:rsidR="00723C08" w:rsidRPr="001A40D5" w:rsidRDefault="00723C08" w:rsidP="00723C08">
      <w:pPr>
        <w:jc w:val="both"/>
        <w:rPr>
          <w:b/>
          <w:i/>
          <w:color w:val="000000" w:themeColor="text1"/>
        </w:rPr>
      </w:pPr>
      <w:r>
        <w:rPr>
          <w:b/>
          <w:color w:val="000000" w:themeColor="text1"/>
        </w:rPr>
        <w:t>DOCUMENT 2 / Les militaires en action : Arrivée de renforts à Saint-Martin (</w:t>
      </w:r>
      <w:r>
        <w:rPr>
          <w:b/>
          <w:i/>
          <w:color w:val="000000" w:themeColor="text1"/>
        </w:rPr>
        <w:t>Source : Ministère des Armées)</w:t>
      </w:r>
    </w:p>
    <w:p w:rsidR="00723C08" w:rsidRDefault="00723C08" w:rsidP="00723C08">
      <w:pPr>
        <w:jc w:val="both"/>
        <w:rPr>
          <w:b/>
          <w:color w:val="000000" w:themeColor="text1"/>
        </w:rPr>
      </w:pPr>
    </w:p>
    <w:p w:rsidR="00723C08" w:rsidRDefault="00723C08" w:rsidP="00723C08">
      <w:pPr>
        <w:tabs>
          <w:tab w:val="left" w:pos="950"/>
        </w:tabs>
        <w:jc w:val="center"/>
        <w:rPr>
          <w:b/>
          <w:color w:val="000000" w:themeColor="text1"/>
        </w:rPr>
      </w:pPr>
      <w:r>
        <w:rPr>
          <w:b/>
          <w:color w:val="000000" w:themeColor="text1"/>
        </w:rPr>
        <w:br w:type="textWrapping" w:clear="all"/>
      </w:r>
    </w:p>
    <w:p w:rsidR="00723C08" w:rsidRDefault="00723C08" w:rsidP="00723C08">
      <w:pPr>
        <w:rPr>
          <w:b/>
        </w:rPr>
      </w:pPr>
    </w:p>
    <w:p w:rsidR="00723C08" w:rsidRPr="002421AD" w:rsidRDefault="00723C08" w:rsidP="00723C08">
      <w:pPr>
        <w:rPr>
          <w:i/>
        </w:rPr>
      </w:pPr>
      <w:r>
        <w:rPr>
          <w:b/>
        </w:rPr>
        <w:t xml:space="preserve">DOCUMENT 3 / Les militaires en action : </w:t>
      </w:r>
      <w:proofErr w:type="spellStart"/>
      <w:r>
        <w:rPr>
          <w:b/>
        </w:rPr>
        <w:t>Ecouter</w:t>
      </w:r>
      <w:proofErr w:type="spellEnd"/>
      <w:r>
        <w:rPr>
          <w:b/>
        </w:rPr>
        <w:t xml:space="preserve"> et rassurer les habitants (Source : </w:t>
      </w:r>
      <w:r>
        <w:rPr>
          <w:i/>
        </w:rPr>
        <w:t>Armées d’aujourd’hui, novembre 2017)</w:t>
      </w:r>
    </w:p>
    <w:p w:rsidR="00723C08" w:rsidRDefault="00723C08" w:rsidP="00723C08">
      <w:pPr>
        <w:rPr>
          <w:b/>
        </w:rPr>
      </w:pPr>
    </w:p>
    <w:tbl>
      <w:tblPr>
        <w:tblStyle w:val="Grilledutableau"/>
        <w:tblW w:w="0" w:type="auto"/>
        <w:tblLook w:val="04A0" w:firstRow="1" w:lastRow="0" w:firstColumn="1" w:lastColumn="0" w:noHBand="0" w:noVBand="1"/>
      </w:tblPr>
      <w:tblGrid>
        <w:gridCol w:w="13996"/>
      </w:tblGrid>
      <w:tr w:rsidR="00723C08" w:rsidTr="00970A28">
        <w:tc>
          <w:tcPr>
            <w:tcW w:w="13996" w:type="dxa"/>
          </w:tcPr>
          <w:p w:rsidR="00723C08" w:rsidRPr="00D21AEC" w:rsidRDefault="00723C08" w:rsidP="00970A28">
            <w:r>
              <w:t>Dans le quartier de Marigot, la section du sergent-chef MARVYN, du 3</w:t>
            </w:r>
            <w:r w:rsidRPr="00D21AEC">
              <w:rPr>
                <w:vertAlign w:val="superscript"/>
              </w:rPr>
              <w:t>e</w:t>
            </w:r>
            <w:r>
              <w:t xml:space="preserve"> régiment de parachutistes d’infanterie de marine débute sa patrouille à 18 heures. Pour ce Guadeloupéen, ces missions ont aussi pour but d’écouter les habitants, de panser comme ils peuvent les blessures psychologiques et de les rassurer quant à l’aide qui va leur être apportée. « </w:t>
            </w:r>
            <w:r>
              <w:rPr>
                <w:i/>
              </w:rPr>
              <w:t xml:space="preserve">Nous avons eu beaucoup d’eau dans notre maison mais nous sommes vivants ! » </w:t>
            </w:r>
            <w:r>
              <w:t>lance un groupe de femmes attablées devant les décombres d’une bâtisse. »</w:t>
            </w:r>
          </w:p>
        </w:tc>
      </w:tr>
      <w:tr w:rsidR="00723C08" w:rsidTr="00970A28">
        <w:tc>
          <w:tcPr>
            <w:tcW w:w="13996" w:type="dxa"/>
          </w:tcPr>
          <w:p w:rsidR="00723C08" w:rsidRDefault="00723C08" w:rsidP="00970A28"/>
        </w:tc>
      </w:tr>
    </w:tbl>
    <w:p w:rsidR="00723C08" w:rsidRPr="002421AD" w:rsidRDefault="00723C08" w:rsidP="00723C08">
      <w:pPr>
        <w:rPr>
          <w:i/>
        </w:rPr>
      </w:pPr>
      <w:r>
        <w:rPr>
          <w:b/>
        </w:rPr>
        <w:t xml:space="preserve">DOCUMENT 4 / Témoignage d’Alexis, sous-officier (Source : </w:t>
      </w:r>
      <w:r>
        <w:rPr>
          <w:i/>
        </w:rPr>
        <w:t>Armées d’aujourd’hui, novembre 2017)</w:t>
      </w:r>
    </w:p>
    <w:tbl>
      <w:tblPr>
        <w:tblStyle w:val="Grilledutableau"/>
        <w:tblW w:w="0" w:type="auto"/>
        <w:tblLook w:val="04A0" w:firstRow="1" w:lastRow="0" w:firstColumn="1" w:lastColumn="0" w:noHBand="0" w:noVBand="1"/>
      </w:tblPr>
      <w:tblGrid>
        <w:gridCol w:w="13996"/>
      </w:tblGrid>
      <w:tr w:rsidR="00723C08" w:rsidTr="00970A28">
        <w:tc>
          <w:tcPr>
            <w:tcW w:w="13996" w:type="dxa"/>
          </w:tcPr>
          <w:p w:rsidR="00723C08" w:rsidRPr="002421AD" w:rsidRDefault="00723C08" w:rsidP="00970A28">
            <w:r>
              <w:t>« Notre cœur de métier est d’être soldat. En tant que tel, nous devons répondre à n’importe quelle mission, ce qui signifie que nous devons aussi être capables de venir en aide aux personnes qui en ont besoin ».</w:t>
            </w:r>
          </w:p>
        </w:tc>
      </w:tr>
    </w:tbl>
    <w:p w:rsidR="002D7ECB" w:rsidRDefault="002D7ECB" w:rsidP="002D7ECB">
      <w:pPr>
        <w:tabs>
          <w:tab w:val="left" w:pos="2840"/>
        </w:tabs>
      </w:pPr>
    </w:p>
    <w:p w:rsidR="00723C08" w:rsidRDefault="00723C08" w:rsidP="002D7ECB">
      <w:pPr>
        <w:tabs>
          <w:tab w:val="left" w:pos="2840"/>
        </w:tabs>
      </w:pPr>
    </w:p>
    <w:p w:rsidR="00723C08" w:rsidRDefault="00723C08" w:rsidP="00723C08">
      <w:pPr>
        <w:jc w:val="center"/>
        <w:rPr>
          <w:b/>
          <w:color w:val="4472C4" w:themeColor="accent1"/>
        </w:rPr>
      </w:pPr>
      <w:r>
        <w:rPr>
          <w:b/>
          <w:color w:val="4472C4" w:themeColor="accent1"/>
        </w:rPr>
        <w:lastRenderedPageBreak/>
        <w:t>DIMENSION L’ENGAGEMENT</w:t>
      </w:r>
    </w:p>
    <w:p w:rsidR="00723C08" w:rsidRDefault="00723C08" w:rsidP="00723C08">
      <w:pPr>
        <w:jc w:val="center"/>
        <w:rPr>
          <w:b/>
          <w:color w:val="4472C4" w:themeColor="accent1"/>
        </w:rPr>
      </w:pPr>
    </w:p>
    <w:tbl>
      <w:tblPr>
        <w:tblStyle w:val="Grilledutableau"/>
        <w:tblW w:w="0" w:type="auto"/>
        <w:tblLook w:val="04A0" w:firstRow="1" w:lastRow="0" w:firstColumn="1" w:lastColumn="0" w:noHBand="0" w:noVBand="1"/>
      </w:tblPr>
      <w:tblGrid>
        <w:gridCol w:w="5240"/>
        <w:gridCol w:w="8756"/>
      </w:tblGrid>
      <w:tr w:rsidR="00723C08" w:rsidTr="00970A28">
        <w:tc>
          <w:tcPr>
            <w:tcW w:w="5240" w:type="dxa"/>
          </w:tcPr>
          <w:p w:rsidR="00723C08" w:rsidRDefault="00723C08" w:rsidP="00970A28">
            <w:pPr>
              <w:jc w:val="both"/>
              <w:rPr>
                <w:b/>
                <w:color w:val="4472C4" w:themeColor="accent1"/>
              </w:rPr>
            </w:pPr>
            <w:r>
              <w:rPr>
                <w:b/>
                <w:color w:val="4472C4" w:themeColor="accent1"/>
              </w:rPr>
              <w:t>LES FORCES ARMEES FACE A L’OURAGAN IRMA : SECOURIR, SECURISER, ASSISTER</w:t>
            </w:r>
          </w:p>
        </w:tc>
        <w:tc>
          <w:tcPr>
            <w:tcW w:w="8756" w:type="dxa"/>
          </w:tcPr>
          <w:p w:rsidR="00723C08" w:rsidRDefault="00723C08" w:rsidP="00970A28">
            <w:pPr>
              <w:jc w:val="both"/>
              <w:rPr>
                <w:b/>
                <w:color w:val="4472C4" w:themeColor="accent1"/>
              </w:rPr>
            </w:pPr>
            <w:r>
              <w:rPr>
                <w:b/>
                <w:color w:val="4472C4" w:themeColor="accent1"/>
              </w:rPr>
              <w:t>EN QUOI L’AMPLEUR DES MOYENS DEPLOYES AUX ANTILLES REFLETE-T-IL L’ENGAGEMENT DES FORCES ARMEES A ASSURER LA DEFENSE ET LA SECURITE DES POPULATIONS ET DE</w:t>
            </w:r>
            <w:r>
              <w:rPr>
                <w:b/>
                <w:color w:val="4472C4" w:themeColor="accent1"/>
              </w:rPr>
              <w:t xml:space="preserve"> LEURS</w:t>
            </w:r>
            <w:r>
              <w:rPr>
                <w:b/>
                <w:color w:val="4472C4" w:themeColor="accent1"/>
              </w:rPr>
              <w:t xml:space="preserve"> TERRITOIRES ?</w:t>
            </w:r>
          </w:p>
        </w:tc>
      </w:tr>
    </w:tbl>
    <w:p w:rsidR="00723C08" w:rsidRDefault="00723C08" w:rsidP="00723C08">
      <w:pPr>
        <w:jc w:val="center"/>
        <w:rPr>
          <w:b/>
          <w:color w:val="4472C4" w:themeColor="accent1"/>
        </w:rPr>
      </w:pPr>
    </w:p>
    <w:p w:rsidR="00723C08" w:rsidRDefault="00723C08" w:rsidP="00723C08">
      <w:pPr>
        <w:jc w:val="both"/>
        <w:rPr>
          <w:b/>
          <w:color w:val="000000" w:themeColor="text1"/>
        </w:rPr>
      </w:pPr>
    </w:p>
    <w:p w:rsidR="00723C08" w:rsidRDefault="00723C08" w:rsidP="00723C08">
      <w:pPr>
        <w:jc w:val="both"/>
        <w:rPr>
          <w:b/>
          <w:color w:val="000000" w:themeColor="text1"/>
        </w:rPr>
      </w:pPr>
    </w:p>
    <w:p w:rsidR="00723C08" w:rsidRPr="0084149B" w:rsidRDefault="00723C08" w:rsidP="00723C08">
      <w:pPr>
        <w:jc w:val="both"/>
        <w:rPr>
          <w:b/>
          <w:i/>
          <w:color w:val="000000" w:themeColor="text1"/>
        </w:rPr>
      </w:pPr>
      <w:r>
        <w:rPr>
          <w:b/>
          <w:color w:val="000000" w:themeColor="text1"/>
        </w:rPr>
        <w:t xml:space="preserve">DOCUMENT 1 / Support vidéo : </w:t>
      </w:r>
      <w:proofErr w:type="spellStart"/>
      <w:r w:rsidRPr="008713AF">
        <w:rPr>
          <w:b/>
          <w:i/>
          <w:color w:val="000000" w:themeColor="text1"/>
        </w:rPr>
        <w:t>lrma</w:t>
      </w:r>
      <w:proofErr w:type="spellEnd"/>
      <w:r w:rsidRPr="008713AF">
        <w:rPr>
          <w:b/>
          <w:i/>
          <w:color w:val="000000" w:themeColor="text1"/>
        </w:rPr>
        <w:t xml:space="preserve"> vers la reconstruction</w:t>
      </w:r>
      <w:r w:rsidR="00CE70D7">
        <w:rPr>
          <w:b/>
          <w:color w:val="000000" w:themeColor="text1"/>
        </w:rPr>
        <w:t xml:space="preserve">. </w:t>
      </w:r>
      <w:r>
        <w:rPr>
          <w:b/>
          <w:color w:val="000000" w:themeColor="text1"/>
        </w:rPr>
        <w:t xml:space="preserve">Source : </w:t>
      </w:r>
      <w:r>
        <w:rPr>
          <w:b/>
          <w:i/>
          <w:color w:val="000000" w:themeColor="text1"/>
        </w:rPr>
        <w:t>Armée française</w:t>
      </w:r>
    </w:p>
    <w:p w:rsidR="00723C08" w:rsidRDefault="00723C08" w:rsidP="00723C08">
      <w:pPr>
        <w:jc w:val="both"/>
        <w:rPr>
          <w:b/>
          <w:color w:val="000000" w:themeColor="text1"/>
        </w:rPr>
      </w:pPr>
      <w:hyperlink r:id="rId14" w:history="1">
        <w:r w:rsidRPr="00D36DDD">
          <w:rPr>
            <w:rStyle w:val="Lienhypertexte"/>
            <w:b/>
          </w:rPr>
          <w:t>https://youtu.be/CVauXKfuaqU?t=6</w:t>
        </w:r>
      </w:hyperlink>
    </w:p>
    <w:p w:rsidR="00723C08" w:rsidRDefault="00723C08" w:rsidP="00723C08">
      <w:pPr>
        <w:jc w:val="both"/>
        <w:rPr>
          <w:b/>
          <w:color w:val="000000" w:themeColor="text1"/>
        </w:rPr>
      </w:pPr>
    </w:p>
    <w:p w:rsidR="00723C08" w:rsidRDefault="00723C08" w:rsidP="00723C08">
      <w:pPr>
        <w:jc w:val="both"/>
        <w:rPr>
          <w:b/>
          <w:color w:val="000000" w:themeColor="text1"/>
        </w:rPr>
      </w:pPr>
    </w:p>
    <w:p w:rsidR="00723C08" w:rsidRDefault="00723C08" w:rsidP="00723C08">
      <w:pPr>
        <w:jc w:val="both"/>
        <w:rPr>
          <w:b/>
          <w:color w:val="000000" w:themeColor="text1"/>
        </w:rPr>
      </w:pPr>
    </w:p>
    <w:p w:rsidR="00723C08" w:rsidRDefault="00723C08" w:rsidP="00723C08">
      <w:pPr>
        <w:jc w:val="both"/>
        <w:rPr>
          <w:b/>
          <w:color w:val="000000" w:themeColor="text1"/>
        </w:rPr>
      </w:pPr>
    </w:p>
    <w:p w:rsidR="00723C08" w:rsidRDefault="00723C08" w:rsidP="00723C08">
      <w:pPr>
        <w:jc w:val="both"/>
        <w:rPr>
          <w:b/>
          <w:color w:val="000000" w:themeColor="text1"/>
        </w:rPr>
      </w:pPr>
    </w:p>
    <w:p w:rsidR="00723C08" w:rsidRDefault="00723C08" w:rsidP="00723C08">
      <w:pPr>
        <w:jc w:val="both"/>
        <w:rPr>
          <w:b/>
          <w:color w:val="000000" w:themeColor="text1"/>
        </w:rPr>
      </w:pPr>
    </w:p>
    <w:p w:rsidR="00723C08" w:rsidRDefault="00723C08" w:rsidP="00723C08">
      <w:pPr>
        <w:jc w:val="both"/>
        <w:rPr>
          <w:b/>
          <w:color w:val="000000" w:themeColor="text1"/>
        </w:rPr>
      </w:pPr>
      <w:r>
        <w:rPr>
          <w:b/>
          <w:color w:val="000000" w:themeColor="text1"/>
        </w:rPr>
        <w:t xml:space="preserve">DOCUMENT 2 / UNE ARMEE DE TERRE REACTIVE. Source </w:t>
      </w:r>
      <w:r w:rsidRPr="008713AF">
        <w:rPr>
          <w:b/>
          <w:i/>
          <w:color w:val="000000" w:themeColor="text1"/>
        </w:rPr>
        <w:t>TIM magazine</w:t>
      </w:r>
      <w:r>
        <w:rPr>
          <w:b/>
          <w:color w:val="000000" w:themeColor="text1"/>
        </w:rPr>
        <w:t>, octobre 2017</w:t>
      </w:r>
    </w:p>
    <w:p w:rsidR="00723C08" w:rsidRDefault="00723C08" w:rsidP="00723C08">
      <w:pPr>
        <w:jc w:val="both"/>
        <w:rPr>
          <w:b/>
          <w:color w:val="000000" w:themeColor="text1"/>
        </w:rPr>
      </w:pPr>
    </w:p>
    <w:tbl>
      <w:tblPr>
        <w:tblStyle w:val="Grilledutableau"/>
        <w:tblW w:w="0" w:type="auto"/>
        <w:tblLook w:val="04A0" w:firstRow="1" w:lastRow="0" w:firstColumn="1" w:lastColumn="0" w:noHBand="0" w:noVBand="1"/>
      </w:tblPr>
      <w:tblGrid>
        <w:gridCol w:w="13996"/>
      </w:tblGrid>
      <w:tr w:rsidR="00723C08" w:rsidTr="00970A28">
        <w:tc>
          <w:tcPr>
            <w:tcW w:w="13996" w:type="dxa"/>
          </w:tcPr>
          <w:p w:rsidR="00723C08" w:rsidRDefault="00723C08" w:rsidP="00970A28">
            <w:pPr>
              <w:jc w:val="both"/>
              <w:rPr>
                <w:color w:val="000000" w:themeColor="text1"/>
              </w:rPr>
            </w:pPr>
            <w:r>
              <w:rPr>
                <w:color w:val="000000" w:themeColor="text1"/>
              </w:rPr>
              <w:t>« Pour porter assistance à leurs concitoyens victimes des ouragans, les soldats de l’armée de Terre ont répondu présent. Qu’ils appartiennent au service militaire adapté, aux forces pré-positionnées ou aux renforts de métropole, ils sont à l’œuvre et contribuent de manière décisive aux interventions de secours et d’assistance à la population, à la sécurisation et à la protection des îles, ainsi qu’aux opérations de reconstruction. Je salue leur disponibilité et leur réactivité extraordinaire ».</w:t>
            </w:r>
          </w:p>
          <w:p w:rsidR="00723C08" w:rsidRPr="0084149B" w:rsidRDefault="00723C08" w:rsidP="00970A28">
            <w:pPr>
              <w:jc w:val="both"/>
              <w:rPr>
                <w:b/>
                <w:color w:val="000000" w:themeColor="text1"/>
              </w:rPr>
            </w:pPr>
            <w:r>
              <w:rPr>
                <w:b/>
                <w:color w:val="000000" w:themeColor="text1"/>
              </w:rPr>
              <w:t>Général d’armée Jean-Pierre BOSSER, chef d’état-major de l’armée de Terre.</w:t>
            </w:r>
          </w:p>
        </w:tc>
      </w:tr>
    </w:tbl>
    <w:p w:rsidR="00723C08" w:rsidRDefault="00723C08" w:rsidP="00723C08">
      <w:pPr>
        <w:jc w:val="both"/>
        <w:rPr>
          <w:b/>
          <w:color w:val="000000" w:themeColor="text1"/>
        </w:rPr>
      </w:pPr>
    </w:p>
    <w:p w:rsidR="00723C08" w:rsidRDefault="00723C08" w:rsidP="00723C08">
      <w:pPr>
        <w:jc w:val="both"/>
        <w:rPr>
          <w:b/>
          <w:color w:val="000000" w:themeColor="text1"/>
        </w:rPr>
      </w:pPr>
    </w:p>
    <w:p w:rsidR="00723C08" w:rsidRDefault="00723C08" w:rsidP="00723C08">
      <w:pPr>
        <w:jc w:val="both"/>
        <w:rPr>
          <w:b/>
          <w:color w:val="000000" w:themeColor="text1"/>
        </w:rPr>
      </w:pPr>
    </w:p>
    <w:p w:rsidR="00723C08" w:rsidRDefault="00723C08" w:rsidP="00723C08">
      <w:pPr>
        <w:jc w:val="both"/>
        <w:rPr>
          <w:b/>
          <w:color w:val="000000" w:themeColor="text1"/>
        </w:rPr>
      </w:pPr>
    </w:p>
    <w:p w:rsidR="00723C08" w:rsidRDefault="00723C08" w:rsidP="00723C08">
      <w:pPr>
        <w:jc w:val="both"/>
        <w:rPr>
          <w:b/>
          <w:color w:val="000000" w:themeColor="text1"/>
        </w:rPr>
      </w:pPr>
    </w:p>
    <w:p w:rsidR="00723C08" w:rsidRDefault="00723C08" w:rsidP="00723C08">
      <w:pPr>
        <w:jc w:val="both"/>
        <w:rPr>
          <w:b/>
          <w:color w:val="000000" w:themeColor="text1"/>
        </w:rPr>
      </w:pPr>
    </w:p>
    <w:p w:rsidR="00723C08" w:rsidRDefault="00723C08" w:rsidP="00723C08">
      <w:pPr>
        <w:jc w:val="both"/>
        <w:rPr>
          <w:b/>
          <w:color w:val="000000" w:themeColor="text1"/>
        </w:rPr>
      </w:pPr>
    </w:p>
    <w:p w:rsidR="00723C08" w:rsidRPr="002B3784" w:rsidRDefault="00723C08" w:rsidP="00723C08">
      <w:pPr>
        <w:jc w:val="both"/>
        <w:rPr>
          <w:i/>
          <w:color w:val="000000" w:themeColor="text1"/>
        </w:rPr>
      </w:pPr>
      <w:r>
        <w:rPr>
          <w:b/>
          <w:color w:val="000000" w:themeColor="text1"/>
        </w:rPr>
        <w:lastRenderedPageBreak/>
        <w:t xml:space="preserve">DOCUMENT 3 / LE BILAN. Source : </w:t>
      </w:r>
      <w:r>
        <w:rPr>
          <w:i/>
          <w:color w:val="000000" w:themeColor="text1"/>
        </w:rPr>
        <w:t>Etat-Major.fr</w:t>
      </w:r>
    </w:p>
    <w:p w:rsidR="00723C08" w:rsidRDefault="00723C08" w:rsidP="00723C08">
      <w:pPr>
        <w:jc w:val="center"/>
        <w:rPr>
          <w:b/>
          <w:noProof/>
          <w:color w:val="000000" w:themeColor="text1"/>
        </w:rPr>
      </w:pPr>
      <w:r>
        <w:rPr>
          <w:b/>
          <w:noProof/>
          <w:color w:val="000000" w:themeColor="text1"/>
        </w:rPr>
        <w:drawing>
          <wp:inline distT="0" distB="0" distL="0" distR="0" wp14:anchorId="236EA5E7" wp14:editId="66DF4397">
            <wp:extent cx="7680960" cy="5166360"/>
            <wp:effectExtent l="0" t="0" r="254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uragan-irma-ensemble-moyens-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97565" cy="5177529"/>
                    </a:xfrm>
                    <a:prstGeom prst="rect">
                      <a:avLst/>
                    </a:prstGeom>
                  </pic:spPr>
                </pic:pic>
              </a:graphicData>
            </a:graphic>
          </wp:inline>
        </w:drawing>
      </w:r>
    </w:p>
    <w:p w:rsidR="00723C08" w:rsidRDefault="00723C08" w:rsidP="00723C08">
      <w:pPr>
        <w:tabs>
          <w:tab w:val="left" w:pos="2840"/>
        </w:tabs>
      </w:pPr>
      <w:r>
        <w:tab/>
      </w:r>
    </w:p>
    <w:p w:rsidR="00723C08" w:rsidRDefault="00723C08" w:rsidP="00761566">
      <w:pPr>
        <w:rPr>
          <w:b/>
          <w:color w:val="4472C4" w:themeColor="accent1"/>
        </w:rPr>
      </w:pPr>
    </w:p>
    <w:p w:rsidR="00723C08" w:rsidRDefault="002D258B" w:rsidP="002D258B">
      <w:pPr>
        <w:tabs>
          <w:tab w:val="left" w:pos="2840"/>
        </w:tabs>
        <w:jc w:val="center"/>
        <w:rPr>
          <w:b/>
          <w:color w:val="4472C4" w:themeColor="accent1"/>
          <w:sz w:val="28"/>
          <w:szCs w:val="28"/>
        </w:rPr>
      </w:pPr>
      <w:r>
        <w:rPr>
          <w:b/>
          <w:color w:val="4472C4" w:themeColor="accent1"/>
          <w:sz w:val="28"/>
          <w:szCs w:val="28"/>
        </w:rPr>
        <w:lastRenderedPageBreak/>
        <w:t>EVALUATION FORMATIVE</w:t>
      </w:r>
    </w:p>
    <w:p w:rsidR="00345341" w:rsidRDefault="00345341" w:rsidP="00345341">
      <w:pPr>
        <w:tabs>
          <w:tab w:val="left" w:pos="2840"/>
        </w:tabs>
        <w:jc w:val="both"/>
        <w:rPr>
          <w:b/>
          <w:color w:val="000000" w:themeColor="text1"/>
        </w:rPr>
      </w:pPr>
      <w:r>
        <w:rPr>
          <w:b/>
          <w:color w:val="000000" w:themeColor="text1"/>
        </w:rPr>
        <w:t>CONSIGNE : A l’aide de</w:t>
      </w:r>
      <w:r w:rsidR="00E2677E">
        <w:rPr>
          <w:b/>
          <w:color w:val="000000" w:themeColor="text1"/>
        </w:rPr>
        <w:t>s quatre dimensions étudiées, r</w:t>
      </w:r>
      <w:r>
        <w:rPr>
          <w:b/>
          <w:color w:val="000000" w:themeColor="text1"/>
        </w:rPr>
        <w:t>éaliser une carte mentale sur le sujet suivant : « Les forces armées face à l’ouragan Irma ».</w:t>
      </w:r>
    </w:p>
    <w:p w:rsidR="00E2677E" w:rsidRDefault="00E2677E" w:rsidP="00345341">
      <w:pPr>
        <w:tabs>
          <w:tab w:val="left" w:pos="2840"/>
        </w:tabs>
        <w:jc w:val="both"/>
        <w:rPr>
          <w:b/>
          <w:color w:val="000000" w:themeColor="text1"/>
        </w:rPr>
      </w:pPr>
    </w:p>
    <w:p w:rsidR="00E2677E" w:rsidRDefault="00E2677E" w:rsidP="00E2677E">
      <w:pPr>
        <w:tabs>
          <w:tab w:val="left" w:pos="2840"/>
        </w:tabs>
        <w:jc w:val="center"/>
        <w:rPr>
          <w:b/>
          <w:color w:val="4472C4" w:themeColor="accent1"/>
          <w:sz w:val="28"/>
          <w:szCs w:val="28"/>
        </w:rPr>
      </w:pPr>
      <w:r>
        <w:rPr>
          <w:b/>
          <w:color w:val="4472C4" w:themeColor="accent1"/>
          <w:sz w:val="28"/>
          <w:szCs w:val="28"/>
        </w:rPr>
        <w:t>GRILLE D’EVALUATION FORMATIVE</w:t>
      </w:r>
    </w:p>
    <w:p w:rsidR="00E2677E" w:rsidRDefault="00E2677E" w:rsidP="00E2677E">
      <w:pPr>
        <w:tabs>
          <w:tab w:val="left" w:pos="2840"/>
        </w:tabs>
        <w:jc w:val="center"/>
        <w:rPr>
          <w:b/>
          <w:color w:val="4472C4" w:themeColor="accent1"/>
          <w:sz w:val="28"/>
          <w:szCs w:val="28"/>
        </w:rPr>
      </w:pPr>
    </w:p>
    <w:p w:rsidR="00E2677E" w:rsidRDefault="00E2677E" w:rsidP="00E2677E">
      <w:pPr>
        <w:tabs>
          <w:tab w:val="left" w:pos="2840"/>
        </w:tabs>
        <w:jc w:val="center"/>
        <w:rPr>
          <w:b/>
          <w:color w:val="4472C4" w:themeColor="accent1"/>
          <w:sz w:val="28"/>
          <w:szCs w:val="28"/>
        </w:rPr>
      </w:pPr>
    </w:p>
    <w:p w:rsidR="004E68EB" w:rsidRDefault="004E68EB" w:rsidP="00E2677E">
      <w:pPr>
        <w:tabs>
          <w:tab w:val="left" w:pos="2840"/>
        </w:tabs>
        <w:jc w:val="center"/>
        <w:rPr>
          <w:b/>
          <w:color w:val="4472C4" w:themeColor="accent1"/>
          <w:sz w:val="28"/>
          <w:szCs w:val="28"/>
        </w:rPr>
      </w:pPr>
    </w:p>
    <w:p w:rsidR="004E68EB" w:rsidRPr="004E68EB" w:rsidRDefault="004E68EB" w:rsidP="004E68EB">
      <w:pPr>
        <w:tabs>
          <w:tab w:val="left" w:pos="2840"/>
        </w:tabs>
        <w:jc w:val="both"/>
        <w:rPr>
          <w:b/>
          <w:color w:val="4472C4" w:themeColor="accent1"/>
          <w:sz w:val="28"/>
          <w:szCs w:val="28"/>
        </w:rPr>
      </w:pPr>
      <w:r>
        <w:rPr>
          <w:b/>
          <w:color w:val="4472C4" w:themeColor="accent1"/>
          <w:sz w:val="28"/>
          <w:szCs w:val="28"/>
        </w:rPr>
        <w:t xml:space="preserve">                         LES DIMENSIONS                                                                                     LES CRITERES DE REUSSITE</w:t>
      </w:r>
    </w:p>
    <w:tbl>
      <w:tblPr>
        <w:tblStyle w:val="Grilledutableau"/>
        <w:tblW w:w="0" w:type="auto"/>
        <w:tblLook w:val="04A0" w:firstRow="1" w:lastRow="0" w:firstColumn="1" w:lastColumn="0" w:noHBand="0" w:noVBand="1"/>
      </w:tblPr>
      <w:tblGrid>
        <w:gridCol w:w="6799"/>
        <w:gridCol w:w="2552"/>
        <w:gridCol w:w="2268"/>
        <w:gridCol w:w="2377"/>
      </w:tblGrid>
      <w:tr w:rsidR="004E68EB" w:rsidTr="004E68EB">
        <w:tc>
          <w:tcPr>
            <w:tcW w:w="6799" w:type="dxa"/>
          </w:tcPr>
          <w:p w:rsidR="004E68EB" w:rsidRDefault="004E68EB" w:rsidP="00E2677E">
            <w:pPr>
              <w:tabs>
                <w:tab w:val="left" w:pos="2840"/>
              </w:tabs>
              <w:jc w:val="center"/>
              <w:rPr>
                <w:b/>
                <w:color w:val="4472C4" w:themeColor="accent1"/>
                <w:sz w:val="28"/>
                <w:szCs w:val="28"/>
              </w:rPr>
            </w:pPr>
          </w:p>
        </w:tc>
        <w:tc>
          <w:tcPr>
            <w:tcW w:w="2552" w:type="dxa"/>
          </w:tcPr>
          <w:p w:rsidR="004E68EB" w:rsidRPr="004E68EB" w:rsidRDefault="004E68EB" w:rsidP="00E2677E">
            <w:pPr>
              <w:tabs>
                <w:tab w:val="left" w:pos="2840"/>
              </w:tabs>
              <w:jc w:val="center"/>
              <w:rPr>
                <w:b/>
                <w:color w:val="000000" w:themeColor="text1"/>
              </w:rPr>
            </w:pPr>
            <w:r w:rsidRPr="004E68EB">
              <w:rPr>
                <w:b/>
                <w:color w:val="000000" w:themeColor="text1"/>
              </w:rPr>
              <w:t>Non atteints</w:t>
            </w:r>
          </w:p>
        </w:tc>
        <w:tc>
          <w:tcPr>
            <w:tcW w:w="2268" w:type="dxa"/>
          </w:tcPr>
          <w:p w:rsidR="004E68EB" w:rsidRPr="004E68EB" w:rsidRDefault="004E68EB" w:rsidP="00E2677E">
            <w:pPr>
              <w:tabs>
                <w:tab w:val="left" w:pos="2840"/>
              </w:tabs>
              <w:jc w:val="center"/>
              <w:rPr>
                <w:b/>
                <w:color w:val="000000" w:themeColor="text1"/>
              </w:rPr>
            </w:pPr>
            <w:r>
              <w:rPr>
                <w:b/>
                <w:color w:val="000000" w:themeColor="text1"/>
              </w:rPr>
              <w:t>Partiellement atteints</w:t>
            </w:r>
          </w:p>
        </w:tc>
        <w:tc>
          <w:tcPr>
            <w:tcW w:w="2377" w:type="dxa"/>
          </w:tcPr>
          <w:p w:rsidR="004E68EB" w:rsidRPr="004E68EB" w:rsidRDefault="004E68EB" w:rsidP="00E2677E">
            <w:pPr>
              <w:tabs>
                <w:tab w:val="left" w:pos="2840"/>
              </w:tabs>
              <w:jc w:val="center"/>
              <w:rPr>
                <w:b/>
                <w:color w:val="000000" w:themeColor="text1"/>
              </w:rPr>
            </w:pPr>
            <w:r>
              <w:rPr>
                <w:b/>
                <w:color w:val="000000" w:themeColor="text1"/>
              </w:rPr>
              <w:t>Atteints / Dépassés</w:t>
            </w:r>
          </w:p>
        </w:tc>
      </w:tr>
      <w:tr w:rsidR="004E68EB" w:rsidTr="004E68EB">
        <w:tc>
          <w:tcPr>
            <w:tcW w:w="6799" w:type="dxa"/>
          </w:tcPr>
          <w:p w:rsidR="004E68EB" w:rsidRDefault="004E68EB" w:rsidP="004E68EB">
            <w:pPr>
              <w:tabs>
                <w:tab w:val="left" w:pos="2840"/>
              </w:tabs>
              <w:jc w:val="both"/>
              <w:rPr>
                <w:b/>
                <w:color w:val="000000" w:themeColor="text1"/>
              </w:rPr>
            </w:pPr>
            <w:r>
              <w:rPr>
                <w:b/>
                <w:color w:val="000000" w:themeColor="text1"/>
              </w:rPr>
              <w:t>LA REGLE ET LE DROIT</w:t>
            </w:r>
          </w:p>
          <w:p w:rsidR="004E68EB" w:rsidRPr="004E68EB" w:rsidRDefault="004E68EB" w:rsidP="004E68EB">
            <w:pPr>
              <w:pStyle w:val="Paragraphedeliste"/>
              <w:numPr>
                <w:ilvl w:val="0"/>
                <w:numId w:val="4"/>
              </w:numPr>
              <w:tabs>
                <w:tab w:val="left" w:pos="2840"/>
              </w:tabs>
              <w:jc w:val="both"/>
              <w:rPr>
                <w:b/>
                <w:color w:val="000000" w:themeColor="text1"/>
              </w:rPr>
            </w:pPr>
            <w:r>
              <w:rPr>
                <w:b/>
                <w:color w:val="000000" w:themeColor="text1"/>
              </w:rPr>
              <w:t>Comprendre les règles</w:t>
            </w:r>
          </w:p>
        </w:tc>
        <w:tc>
          <w:tcPr>
            <w:tcW w:w="2552" w:type="dxa"/>
          </w:tcPr>
          <w:p w:rsidR="004E68EB" w:rsidRPr="004E68EB" w:rsidRDefault="004E68EB" w:rsidP="00E2677E">
            <w:pPr>
              <w:tabs>
                <w:tab w:val="left" w:pos="2840"/>
              </w:tabs>
              <w:jc w:val="center"/>
              <w:rPr>
                <w:b/>
                <w:color w:val="000000" w:themeColor="text1"/>
              </w:rPr>
            </w:pPr>
          </w:p>
        </w:tc>
        <w:tc>
          <w:tcPr>
            <w:tcW w:w="2268" w:type="dxa"/>
          </w:tcPr>
          <w:p w:rsidR="004E68EB" w:rsidRDefault="004E68EB" w:rsidP="00E2677E">
            <w:pPr>
              <w:tabs>
                <w:tab w:val="left" w:pos="2840"/>
              </w:tabs>
              <w:jc w:val="center"/>
              <w:rPr>
                <w:b/>
                <w:color w:val="000000" w:themeColor="text1"/>
              </w:rPr>
            </w:pPr>
          </w:p>
        </w:tc>
        <w:tc>
          <w:tcPr>
            <w:tcW w:w="2377" w:type="dxa"/>
          </w:tcPr>
          <w:p w:rsidR="004E68EB" w:rsidRDefault="004E68EB" w:rsidP="00E2677E">
            <w:pPr>
              <w:tabs>
                <w:tab w:val="left" w:pos="2840"/>
              </w:tabs>
              <w:jc w:val="center"/>
              <w:rPr>
                <w:b/>
                <w:color w:val="000000" w:themeColor="text1"/>
              </w:rPr>
            </w:pPr>
          </w:p>
        </w:tc>
      </w:tr>
      <w:tr w:rsidR="004E68EB" w:rsidTr="004E68EB">
        <w:tc>
          <w:tcPr>
            <w:tcW w:w="6799" w:type="dxa"/>
          </w:tcPr>
          <w:p w:rsidR="004E68EB" w:rsidRDefault="004E68EB" w:rsidP="004E68EB">
            <w:pPr>
              <w:tabs>
                <w:tab w:val="left" w:pos="2840"/>
              </w:tabs>
              <w:jc w:val="both"/>
              <w:rPr>
                <w:b/>
                <w:color w:val="000000" w:themeColor="text1"/>
              </w:rPr>
            </w:pPr>
            <w:r>
              <w:rPr>
                <w:b/>
                <w:color w:val="000000" w:themeColor="text1"/>
              </w:rPr>
              <w:t>LE JUGEMENT</w:t>
            </w:r>
          </w:p>
          <w:p w:rsidR="004E68EB" w:rsidRPr="004E68EB" w:rsidRDefault="004E68EB" w:rsidP="004E68EB">
            <w:pPr>
              <w:pStyle w:val="Paragraphedeliste"/>
              <w:numPr>
                <w:ilvl w:val="0"/>
                <w:numId w:val="4"/>
              </w:numPr>
              <w:tabs>
                <w:tab w:val="left" w:pos="2840"/>
              </w:tabs>
              <w:jc w:val="both"/>
              <w:rPr>
                <w:b/>
                <w:color w:val="000000" w:themeColor="text1"/>
              </w:rPr>
            </w:pPr>
            <w:r>
              <w:rPr>
                <w:b/>
                <w:color w:val="000000" w:themeColor="text1"/>
              </w:rPr>
              <w:t>Argumenter et comprendre le point de vue d’autrui</w:t>
            </w:r>
          </w:p>
        </w:tc>
        <w:tc>
          <w:tcPr>
            <w:tcW w:w="2552" w:type="dxa"/>
          </w:tcPr>
          <w:p w:rsidR="004E68EB" w:rsidRPr="004E68EB" w:rsidRDefault="004E68EB" w:rsidP="00E2677E">
            <w:pPr>
              <w:tabs>
                <w:tab w:val="left" w:pos="2840"/>
              </w:tabs>
              <w:jc w:val="center"/>
              <w:rPr>
                <w:b/>
                <w:color w:val="000000" w:themeColor="text1"/>
              </w:rPr>
            </w:pPr>
          </w:p>
        </w:tc>
        <w:tc>
          <w:tcPr>
            <w:tcW w:w="2268" w:type="dxa"/>
          </w:tcPr>
          <w:p w:rsidR="004E68EB" w:rsidRDefault="004E68EB" w:rsidP="00E2677E">
            <w:pPr>
              <w:tabs>
                <w:tab w:val="left" w:pos="2840"/>
              </w:tabs>
              <w:jc w:val="center"/>
              <w:rPr>
                <w:b/>
                <w:color w:val="000000" w:themeColor="text1"/>
              </w:rPr>
            </w:pPr>
          </w:p>
        </w:tc>
        <w:tc>
          <w:tcPr>
            <w:tcW w:w="2377" w:type="dxa"/>
          </w:tcPr>
          <w:p w:rsidR="004E68EB" w:rsidRDefault="004E68EB" w:rsidP="00E2677E">
            <w:pPr>
              <w:tabs>
                <w:tab w:val="left" w:pos="2840"/>
              </w:tabs>
              <w:jc w:val="center"/>
              <w:rPr>
                <w:b/>
                <w:color w:val="000000" w:themeColor="text1"/>
              </w:rPr>
            </w:pPr>
          </w:p>
        </w:tc>
      </w:tr>
      <w:tr w:rsidR="004E68EB" w:rsidTr="004E68EB">
        <w:tc>
          <w:tcPr>
            <w:tcW w:w="6799" w:type="dxa"/>
          </w:tcPr>
          <w:p w:rsidR="004E68EB" w:rsidRDefault="004E68EB" w:rsidP="004E68EB">
            <w:pPr>
              <w:tabs>
                <w:tab w:val="left" w:pos="2840"/>
              </w:tabs>
              <w:jc w:val="both"/>
              <w:rPr>
                <w:b/>
                <w:color w:val="000000" w:themeColor="text1"/>
              </w:rPr>
            </w:pPr>
            <w:r>
              <w:rPr>
                <w:b/>
                <w:color w:val="000000" w:themeColor="text1"/>
              </w:rPr>
              <w:t>LA SENSIBILITE</w:t>
            </w:r>
          </w:p>
          <w:p w:rsidR="004E68EB" w:rsidRPr="004E68EB" w:rsidRDefault="004E68EB" w:rsidP="004E68EB">
            <w:pPr>
              <w:pStyle w:val="Paragraphedeliste"/>
              <w:numPr>
                <w:ilvl w:val="0"/>
                <w:numId w:val="4"/>
              </w:numPr>
              <w:tabs>
                <w:tab w:val="left" w:pos="2840"/>
              </w:tabs>
              <w:jc w:val="both"/>
              <w:rPr>
                <w:b/>
                <w:color w:val="000000" w:themeColor="text1"/>
              </w:rPr>
            </w:pPr>
            <w:r>
              <w:rPr>
                <w:b/>
                <w:color w:val="000000" w:themeColor="text1"/>
              </w:rPr>
              <w:t>Exprimer ses idées et prendre confiance en soi</w:t>
            </w:r>
          </w:p>
        </w:tc>
        <w:tc>
          <w:tcPr>
            <w:tcW w:w="2552" w:type="dxa"/>
          </w:tcPr>
          <w:p w:rsidR="004E68EB" w:rsidRPr="004E68EB" w:rsidRDefault="004E68EB" w:rsidP="00E2677E">
            <w:pPr>
              <w:tabs>
                <w:tab w:val="left" w:pos="2840"/>
              </w:tabs>
              <w:jc w:val="center"/>
              <w:rPr>
                <w:b/>
                <w:color w:val="000000" w:themeColor="text1"/>
              </w:rPr>
            </w:pPr>
          </w:p>
        </w:tc>
        <w:tc>
          <w:tcPr>
            <w:tcW w:w="2268" w:type="dxa"/>
          </w:tcPr>
          <w:p w:rsidR="004E68EB" w:rsidRDefault="004E68EB" w:rsidP="00E2677E">
            <w:pPr>
              <w:tabs>
                <w:tab w:val="left" w:pos="2840"/>
              </w:tabs>
              <w:jc w:val="center"/>
              <w:rPr>
                <w:b/>
                <w:color w:val="000000" w:themeColor="text1"/>
              </w:rPr>
            </w:pPr>
          </w:p>
        </w:tc>
        <w:tc>
          <w:tcPr>
            <w:tcW w:w="2377" w:type="dxa"/>
          </w:tcPr>
          <w:p w:rsidR="004E68EB" w:rsidRDefault="004E68EB" w:rsidP="00E2677E">
            <w:pPr>
              <w:tabs>
                <w:tab w:val="left" w:pos="2840"/>
              </w:tabs>
              <w:jc w:val="center"/>
              <w:rPr>
                <w:b/>
                <w:color w:val="000000" w:themeColor="text1"/>
              </w:rPr>
            </w:pPr>
          </w:p>
        </w:tc>
      </w:tr>
      <w:tr w:rsidR="004E68EB" w:rsidTr="004E68EB">
        <w:tc>
          <w:tcPr>
            <w:tcW w:w="6799" w:type="dxa"/>
          </w:tcPr>
          <w:p w:rsidR="004E68EB" w:rsidRDefault="004E68EB" w:rsidP="004E68EB">
            <w:pPr>
              <w:tabs>
                <w:tab w:val="left" w:pos="2840"/>
              </w:tabs>
              <w:jc w:val="both"/>
              <w:rPr>
                <w:b/>
                <w:color w:val="000000" w:themeColor="text1"/>
              </w:rPr>
            </w:pPr>
            <w:r>
              <w:rPr>
                <w:b/>
                <w:color w:val="000000" w:themeColor="text1"/>
              </w:rPr>
              <w:t>L’ENGAGEMENT</w:t>
            </w:r>
          </w:p>
          <w:p w:rsidR="004E68EB" w:rsidRPr="004E68EB" w:rsidRDefault="004E68EB" w:rsidP="004E68EB">
            <w:pPr>
              <w:pStyle w:val="Paragraphedeliste"/>
              <w:numPr>
                <w:ilvl w:val="0"/>
                <w:numId w:val="4"/>
              </w:numPr>
              <w:tabs>
                <w:tab w:val="left" w:pos="2840"/>
              </w:tabs>
              <w:jc w:val="both"/>
              <w:rPr>
                <w:b/>
                <w:color w:val="000000" w:themeColor="text1"/>
              </w:rPr>
            </w:pPr>
            <w:r>
              <w:rPr>
                <w:b/>
                <w:color w:val="000000" w:themeColor="text1"/>
              </w:rPr>
              <w:t>Expliquer l’importance d</w:t>
            </w:r>
            <w:r w:rsidR="00BE78FE">
              <w:rPr>
                <w:b/>
                <w:color w:val="000000" w:themeColor="text1"/>
              </w:rPr>
              <w:t>es valeurs de l’intérêt général et du service</w:t>
            </w:r>
          </w:p>
        </w:tc>
        <w:tc>
          <w:tcPr>
            <w:tcW w:w="2552" w:type="dxa"/>
          </w:tcPr>
          <w:p w:rsidR="004E68EB" w:rsidRPr="004E68EB" w:rsidRDefault="004E68EB" w:rsidP="00E2677E">
            <w:pPr>
              <w:tabs>
                <w:tab w:val="left" w:pos="2840"/>
              </w:tabs>
              <w:jc w:val="center"/>
              <w:rPr>
                <w:b/>
                <w:color w:val="000000" w:themeColor="text1"/>
              </w:rPr>
            </w:pPr>
          </w:p>
        </w:tc>
        <w:tc>
          <w:tcPr>
            <w:tcW w:w="2268" w:type="dxa"/>
          </w:tcPr>
          <w:p w:rsidR="004E68EB" w:rsidRDefault="004E68EB" w:rsidP="00E2677E">
            <w:pPr>
              <w:tabs>
                <w:tab w:val="left" w:pos="2840"/>
              </w:tabs>
              <w:jc w:val="center"/>
              <w:rPr>
                <w:b/>
                <w:color w:val="000000" w:themeColor="text1"/>
              </w:rPr>
            </w:pPr>
          </w:p>
        </w:tc>
        <w:tc>
          <w:tcPr>
            <w:tcW w:w="2377" w:type="dxa"/>
          </w:tcPr>
          <w:p w:rsidR="004E68EB" w:rsidRDefault="004E68EB" w:rsidP="00E2677E">
            <w:pPr>
              <w:tabs>
                <w:tab w:val="left" w:pos="2840"/>
              </w:tabs>
              <w:jc w:val="center"/>
              <w:rPr>
                <w:b/>
                <w:color w:val="000000" w:themeColor="text1"/>
              </w:rPr>
            </w:pPr>
          </w:p>
        </w:tc>
      </w:tr>
    </w:tbl>
    <w:p w:rsidR="004E68EB" w:rsidRPr="00E2677E" w:rsidRDefault="004E68EB" w:rsidP="00E2677E">
      <w:pPr>
        <w:tabs>
          <w:tab w:val="left" w:pos="2840"/>
        </w:tabs>
        <w:jc w:val="center"/>
        <w:rPr>
          <w:b/>
          <w:color w:val="4472C4" w:themeColor="accent1"/>
          <w:sz w:val="28"/>
          <w:szCs w:val="28"/>
        </w:rPr>
      </w:pPr>
    </w:p>
    <w:p w:rsidR="00E2677E" w:rsidRDefault="00E2677E" w:rsidP="00345341">
      <w:pPr>
        <w:tabs>
          <w:tab w:val="left" w:pos="2840"/>
        </w:tabs>
        <w:jc w:val="both"/>
        <w:rPr>
          <w:b/>
          <w:color w:val="000000" w:themeColor="text1"/>
        </w:rPr>
      </w:pPr>
    </w:p>
    <w:p w:rsidR="00E2677E" w:rsidRDefault="00E2677E" w:rsidP="00345341">
      <w:pPr>
        <w:tabs>
          <w:tab w:val="left" w:pos="2840"/>
        </w:tabs>
        <w:jc w:val="both"/>
        <w:rPr>
          <w:b/>
          <w:color w:val="000000" w:themeColor="text1"/>
        </w:rPr>
      </w:pPr>
    </w:p>
    <w:p w:rsidR="00E2677E" w:rsidRPr="00345341" w:rsidRDefault="00E2677E" w:rsidP="00345341">
      <w:pPr>
        <w:tabs>
          <w:tab w:val="left" w:pos="2840"/>
        </w:tabs>
        <w:jc w:val="both"/>
        <w:rPr>
          <w:b/>
          <w:color w:val="000000" w:themeColor="text1"/>
        </w:rPr>
      </w:pPr>
    </w:p>
    <w:sectPr w:rsidR="00E2677E" w:rsidRPr="00345341" w:rsidSect="008C3142">
      <w:pgSz w:w="16840" w:h="11900" w:orient="landscape"/>
      <w:pgMar w:top="1417" w:right="1417" w:bottom="1417" w:left="1417" w:header="708" w:footer="708" w:gutter="0"/>
      <w:pgBorders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7B6F" w:rsidRDefault="003D7B6F" w:rsidP="009A40EA">
      <w:r>
        <w:separator/>
      </w:r>
    </w:p>
  </w:endnote>
  <w:endnote w:type="continuationSeparator" w:id="0">
    <w:p w:rsidR="003D7B6F" w:rsidRDefault="003D7B6F" w:rsidP="009A4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7B6F" w:rsidRDefault="003D7B6F" w:rsidP="009A40EA">
      <w:r>
        <w:separator/>
      </w:r>
    </w:p>
  </w:footnote>
  <w:footnote w:type="continuationSeparator" w:id="0">
    <w:p w:rsidR="003D7B6F" w:rsidRDefault="003D7B6F" w:rsidP="009A40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D34E0"/>
    <w:multiLevelType w:val="hybridMultilevel"/>
    <w:tmpl w:val="2878E0C2"/>
    <w:lvl w:ilvl="0" w:tplc="C49875C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0465EBE"/>
    <w:multiLevelType w:val="hybridMultilevel"/>
    <w:tmpl w:val="D876B8CC"/>
    <w:lvl w:ilvl="0" w:tplc="7BDE83C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CA96C45"/>
    <w:multiLevelType w:val="hybridMultilevel"/>
    <w:tmpl w:val="5726AA92"/>
    <w:lvl w:ilvl="0" w:tplc="3F32B230">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B782207"/>
    <w:multiLevelType w:val="hybridMultilevel"/>
    <w:tmpl w:val="6C265D94"/>
    <w:lvl w:ilvl="0" w:tplc="CF7A3B5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CA4"/>
    <w:rsid w:val="00004CA4"/>
    <w:rsid w:val="0003630F"/>
    <w:rsid w:val="000503C2"/>
    <w:rsid w:val="000725D7"/>
    <w:rsid w:val="00155DB6"/>
    <w:rsid w:val="001746C0"/>
    <w:rsid w:val="001A40D5"/>
    <w:rsid w:val="001B498B"/>
    <w:rsid w:val="002228C8"/>
    <w:rsid w:val="002246FF"/>
    <w:rsid w:val="002421AD"/>
    <w:rsid w:val="00264A13"/>
    <w:rsid w:val="002B3784"/>
    <w:rsid w:val="002C6DBF"/>
    <w:rsid w:val="002D258B"/>
    <w:rsid w:val="002D7ECB"/>
    <w:rsid w:val="00345341"/>
    <w:rsid w:val="003638A6"/>
    <w:rsid w:val="003903B1"/>
    <w:rsid w:val="003D7B6F"/>
    <w:rsid w:val="003E430A"/>
    <w:rsid w:val="00446C65"/>
    <w:rsid w:val="004637B8"/>
    <w:rsid w:val="004E68EB"/>
    <w:rsid w:val="00710BFB"/>
    <w:rsid w:val="00723C08"/>
    <w:rsid w:val="00735706"/>
    <w:rsid w:val="00740E77"/>
    <w:rsid w:val="00761566"/>
    <w:rsid w:val="00807ED8"/>
    <w:rsid w:val="0084149B"/>
    <w:rsid w:val="00841C6F"/>
    <w:rsid w:val="008713AF"/>
    <w:rsid w:val="0087267A"/>
    <w:rsid w:val="008C3142"/>
    <w:rsid w:val="008E2FAA"/>
    <w:rsid w:val="00901A85"/>
    <w:rsid w:val="00907E9C"/>
    <w:rsid w:val="00932105"/>
    <w:rsid w:val="00990BF0"/>
    <w:rsid w:val="009A40EA"/>
    <w:rsid w:val="009D5D3A"/>
    <w:rsid w:val="00A77E63"/>
    <w:rsid w:val="00A81F7C"/>
    <w:rsid w:val="00AF28F8"/>
    <w:rsid w:val="00B550E7"/>
    <w:rsid w:val="00BE78FE"/>
    <w:rsid w:val="00CC45D7"/>
    <w:rsid w:val="00CE70D7"/>
    <w:rsid w:val="00D21AEC"/>
    <w:rsid w:val="00E2677E"/>
    <w:rsid w:val="00EB7346"/>
    <w:rsid w:val="00EE20D9"/>
    <w:rsid w:val="00F54598"/>
    <w:rsid w:val="00F7093D"/>
    <w:rsid w:val="00F925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9D533"/>
  <w15:chartTrackingRefBased/>
  <w15:docId w15:val="{60CE03EB-A37D-694F-9D08-4DD087E37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32105"/>
    <w:pPr>
      <w:ind w:left="720"/>
      <w:contextualSpacing/>
    </w:pPr>
  </w:style>
  <w:style w:type="table" w:styleId="Grilledutableau">
    <w:name w:val="Table Grid"/>
    <w:basedOn w:val="TableauNormal"/>
    <w:uiPriority w:val="39"/>
    <w:rsid w:val="002C6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9A40EA"/>
    <w:pPr>
      <w:tabs>
        <w:tab w:val="center" w:pos="4536"/>
        <w:tab w:val="right" w:pos="9072"/>
      </w:tabs>
    </w:pPr>
  </w:style>
  <w:style w:type="character" w:customStyle="1" w:styleId="En-tteCar">
    <w:name w:val="En-tête Car"/>
    <w:basedOn w:val="Policepardfaut"/>
    <w:link w:val="En-tte"/>
    <w:uiPriority w:val="99"/>
    <w:rsid w:val="009A40EA"/>
  </w:style>
  <w:style w:type="paragraph" w:styleId="Pieddepage">
    <w:name w:val="footer"/>
    <w:basedOn w:val="Normal"/>
    <w:link w:val="PieddepageCar"/>
    <w:uiPriority w:val="99"/>
    <w:unhideWhenUsed/>
    <w:rsid w:val="009A40EA"/>
    <w:pPr>
      <w:tabs>
        <w:tab w:val="center" w:pos="4536"/>
        <w:tab w:val="right" w:pos="9072"/>
      </w:tabs>
    </w:pPr>
  </w:style>
  <w:style w:type="character" w:customStyle="1" w:styleId="PieddepageCar">
    <w:name w:val="Pied de page Car"/>
    <w:basedOn w:val="Policepardfaut"/>
    <w:link w:val="Pieddepage"/>
    <w:uiPriority w:val="99"/>
    <w:rsid w:val="009A40EA"/>
  </w:style>
  <w:style w:type="character" w:styleId="Lienhypertexte">
    <w:name w:val="Hyperlink"/>
    <w:basedOn w:val="Policepardfaut"/>
    <w:uiPriority w:val="99"/>
    <w:unhideWhenUsed/>
    <w:rsid w:val="00A77E63"/>
    <w:rPr>
      <w:color w:val="0563C1" w:themeColor="hyperlink"/>
      <w:u w:val="single"/>
    </w:rPr>
  </w:style>
  <w:style w:type="character" w:styleId="Mentionnonrsolue">
    <w:name w:val="Unresolved Mention"/>
    <w:basedOn w:val="Policepardfaut"/>
    <w:uiPriority w:val="99"/>
    <w:semiHidden/>
    <w:unhideWhenUsed/>
    <w:rsid w:val="00A77E63"/>
    <w:rPr>
      <w:color w:val="605E5C"/>
      <w:shd w:val="clear" w:color="auto" w:fill="E1DFDD"/>
    </w:rPr>
  </w:style>
  <w:style w:type="character" w:styleId="Lienhypertextesuivivisit">
    <w:name w:val="FollowedHyperlink"/>
    <w:basedOn w:val="Policepardfaut"/>
    <w:uiPriority w:val="99"/>
    <w:semiHidden/>
    <w:unhideWhenUsed/>
    <w:rsid w:val="00EB734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youtu.be/S2RMTeQRSZU?t=3"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s://youtu.be/QDI6jL0yMmM?t=2"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youtu.be/CVauXKfuaqU?t=6"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465</TotalTime>
  <Pages>15</Pages>
  <Words>2720</Words>
  <Characters>14962</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LUCILE MIRZICA</dc:creator>
  <cp:keywords/>
  <dc:description/>
  <cp:lastModifiedBy>LUCILE MIRZICA</cp:lastModifiedBy>
  <cp:revision>6</cp:revision>
  <dcterms:created xsi:type="dcterms:W3CDTF">2018-10-16T01:09:00Z</dcterms:created>
  <dcterms:modified xsi:type="dcterms:W3CDTF">2019-01-19T20:03:00Z</dcterms:modified>
</cp:coreProperties>
</file>