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2D755" w14:textId="77777777" w:rsidR="00316F19" w:rsidRDefault="00DB11EF" w:rsidP="00D6503E">
      <w:pPr>
        <w:jc w:val="center"/>
        <w:rPr>
          <w:rFonts w:ascii="Arial Black" w:hAnsi="Arial Black"/>
          <w:sz w:val="36"/>
          <w:szCs w:val="36"/>
        </w:rPr>
      </w:pPr>
      <w:r w:rsidRPr="00D6503E">
        <w:rPr>
          <w:rFonts w:ascii="Arial Black" w:hAnsi="Arial Black"/>
          <w:sz w:val="36"/>
          <w:szCs w:val="36"/>
        </w:rPr>
        <w:t>ÉTUDE DE CAS : L’AIRE URBAINE DE CAYENNE</w:t>
      </w:r>
    </w:p>
    <w:p w14:paraId="53AB84FC" w14:textId="77777777" w:rsidR="00D6503E" w:rsidRPr="00D6503E" w:rsidRDefault="00D6503E" w:rsidP="00D6503E">
      <w:pPr>
        <w:pBdr>
          <w:bottom w:val="single" w:sz="4" w:space="1" w:color="auto"/>
        </w:pBdr>
        <w:rPr>
          <w:rFonts w:ascii="Arial Black" w:hAnsi="Arial Black"/>
          <w:sz w:val="36"/>
          <w:szCs w:val="36"/>
        </w:rPr>
      </w:pPr>
    </w:p>
    <w:p w14:paraId="76199EB9" w14:textId="77777777" w:rsidR="00DB11EF" w:rsidRDefault="00DB11EF"/>
    <w:p w14:paraId="60181C79" w14:textId="18842D08" w:rsidR="006B527D" w:rsidRPr="0012441F" w:rsidRDefault="00DB11EF" w:rsidP="006B527D">
      <w:pPr>
        <w:jc w:val="both"/>
        <w:rPr>
          <w:b/>
          <w:bCs/>
        </w:rPr>
      </w:pPr>
      <w:r w:rsidRPr="0012441F">
        <w:rPr>
          <w:b/>
        </w:rPr>
        <w:t xml:space="preserve">DOCUMENT 1 : </w:t>
      </w:r>
      <w:r w:rsidR="006B527D" w:rsidRPr="0012441F">
        <w:rPr>
          <w:b/>
          <w:bCs/>
        </w:rPr>
        <w:t>HABITER L’AIRE URBAINE DE CAYENNE</w:t>
      </w:r>
    </w:p>
    <w:p w14:paraId="04D8CBAB" w14:textId="77777777" w:rsidR="006B527D" w:rsidRPr="006B527D" w:rsidRDefault="006B527D" w:rsidP="006B527D">
      <w:pPr>
        <w:jc w:val="both"/>
      </w:pPr>
    </w:p>
    <w:p w14:paraId="71FF409C" w14:textId="77777777" w:rsidR="006B527D" w:rsidRPr="006B527D" w:rsidRDefault="006B527D" w:rsidP="006B527D">
      <w:pPr>
        <w:jc w:val="both"/>
        <w:rPr>
          <w:i/>
          <w:iCs/>
          <w:sz w:val="20"/>
          <w:szCs w:val="20"/>
        </w:rPr>
      </w:pPr>
      <w:r w:rsidRPr="006B527D">
        <w:rPr>
          <w:i/>
          <w:iCs/>
          <w:sz w:val="20"/>
          <w:szCs w:val="20"/>
        </w:rPr>
        <w:t xml:space="preserve">Témoignage </w:t>
      </w:r>
      <w:proofErr w:type="gramStart"/>
      <w:r w:rsidRPr="006B527D">
        <w:rPr>
          <w:i/>
          <w:iCs/>
          <w:sz w:val="20"/>
          <w:szCs w:val="20"/>
        </w:rPr>
        <w:t>de Isaac</w:t>
      </w:r>
      <w:proofErr w:type="gramEnd"/>
      <w:r w:rsidRPr="006B527D">
        <w:rPr>
          <w:i/>
          <w:iCs/>
          <w:sz w:val="20"/>
          <w:szCs w:val="20"/>
        </w:rPr>
        <w:t>, élève de 1</w:t>
      </w:r>
      <w:r w:rsidRPr="006B527D">
        <w:rPr>
          <w:i/>
          <w:iCs/>
          <w:sz w:val="20"/>
          <w:szCs w:val="20"/>
          <w:vertAlign w:val="superscript"/>
        </w:rPr>
        <w:t>ère</w:t>
      </w:r>
      <w:r w:rsidRPr="006B527D">
        <w:rPr>
          <w:i/>
          <w:iCs/>
          <w:sz w:val="20"/>
          <w:szCs w:val="20"/>
        </w:rPr>
        <w:t xml:space="preserve"> au lycée L.G. Damas de </w:t>
      </w:r>
      <w:proofErr w:type="spellStart"/>
      <w:r w:rsidRPr="006B527D">
        <w:rPr>
          <w:i/>
          <w:iCs/>
          <w:sz w:val="20"/>
          <w:szCs w:val="20"/>
        </w:rPr>
        <w:t>Remire-Montjoly</w:t>
      </w:r>
      <w:proofErr w:type="spellEnd"/>
      <w:r w:rsidRPr="006B527D">
        <w:rPr>
          <w:i/>
          <w:iCs/>
          <w:sz w:val="20"/>
          <w:szCs w:val="20"/>
        </w:rPr>
        <w:t xml:space="preserve"> (mai 2016). Il habite à </w:t>
      </w:r>
      <w:proofErr w:type="spellStart"/>
      <w:r w:rsidRPr="006B527D">
        <w:rPr>
          <w:i/>
          <w:iCs/>
          <w:sz w:val="20"/>
          <w:szCs w:val="20"/>
        </w:rPr>
        <w:t>Roura</w:t>
      </w:r>
      <w:proofErr w:type="spellEnd"/>
      <w:r w:rsidRPr="006B527D">
        <w:rPr>
          <w:i/>
          <w:iCs/>
          <w:sz w:val="20"/>
          <w:szCs w:val="20"/>
        </w:rPr>
        <w:t>.</w:t>
      </w:r>
    </w:p>
    <w:p w14:paraId="0C0A185F" w14:textId="77777777" w:rsidR="006B527D" w:rsidRPr="006B527D" w:rsidRDefault="006B527D" w:rsidP="006B527D">
      <w:pPr>
        <w:jc w:val="both"/>
        <w:rPr>
          <w:sz w:val="20"/>
          <w:szCs w:val="20"/>
        </w:rPr>
      </w:pPr>
    </w:p>
    <w:p w14:paraId="685E9A34" w14:textId="77777777" w:rsidR="006B527D" w:rsidRPr="006B527D" w:rsidRDefault="006B527D" w:rsidP="006B527D">
      <w:pPr>
        <w:jc w:val="both"/>
        <w:rPr>
          <w:sz w:val="20"/>
          <w:szCs w:val="20"/>
        </w:rPr>
      </w:pPr>
      <w:r w:rsidRPr="006B527D">
        <w:rPr>
          <w:sz w:val="20"/>
          <w:szCs w:val="20"/>
        </w:rPr>
        <w:t xml:space="preserve">Tout d’abord, je me lève à 4h45, c’est tôt, mon bus passe récupérer les autres étudiants à 5h30 devant le commerce chinois à 2 minutes de chez moi. Ce qui rend le trajet long, c’est les arrêts car il faut prendre un peu partout les autres étudiants qui habitent sur la route (Chemin </w:t>
      </w:r>
      <w:proofErr w:type="spellStart"/>
      <w:r w:rsidRPr="006B527D">
        <w:rPr>
          <w:sz w:val="20"/>
          <w:szCs w:val="20"/>
        </w:rPr>
        <w:t>Mogès</w:t>
      </w:r>
      <w:proofErr w:type="spellEnd"/>
      <w:r w:rsidRPr="006B527D">
        <w:rPr>
          <w:sz w:val="20"/>
          <w:szCs w:val="20"/>
        </w:rPr>
        <w:t xml:space="preserve">, </w:t>
      </w:r>
      <w:proofErr w:type="spellStart"/>
      <w:r w:rsidRPr="006B527D">
        <w:rPr>
          <w:sz w:val="20"/>
          <w:szCs w:val="20"/>
        </w:rPr>
        <w:t>Stoupan</w:t>
      </w:r>
      <w:proofErr w:type="spellEnd"/>
      <w:r w:rsidRPr="006B527D">
        <w:rPr>
          <w:sz w:val="20"/>
          <w:szCs w:val="20"/>
        </w:rPr>
        <w:t>..).</w:t>
      </w:r>
    </w:p>
    <w:p w14:paraId="104EAEB6" w14:textId="6BE66443" w:rsidR="006B527D" w:rsidRPr="006B527D" w:rsidRDefault="006B527D" w:rsidP="006B527D">
      <w:pPr>
        <w:jc w:val="both"/>
        <w:rPr>
          <w:sz w:val="20"/>
          <w:szCs w:val="20"/>
        </w:rPr>
      </w:pPr>
      <w:r w:rsidRPr="006B527D">
        <w:rPr>
          <w:sz w:val="20"/>
          <w:szCs w:val="20"/>
        </w:rPr>
        <w:t>Fin de journée, les bus sont devant le lycée depuis 17h15. Quand la sonnerie retentit, à 17h30, le temps que tous les él</w:t>
      </w:r>
      <w:r w:rsidR="0098753F">
        <w:rPr>
          <w:sz w:val="20"/>
          <w:szCs w:val="20"/>
        </w:rPr>
        <w:t>èves rentrent dans le bus, il est</w:t>
      </w:r>
      <w:r w:rsidRPr="006B527D">
        <w:rPr>
          <w:sz w:val="20"/>
          <w:szCs w:val="20"/>
        </w:rPr>
        <w:t xml:space="preserve"> environ 17h40-45, c’est vers 18h15 que j’arrive devant le chinois.</w:t>
      </w:r>
    </w:p>
    <w:p w14:paraId="35912C39" w14:textId="77777777" w:rsidR="006B527D" w:rsidRPr="006B527D" w:rsidRDefault="006B527D" w:rsidP="006B527D">
      <w:pPr>
        <w:jc w:val="both"/>
        <w:rPr>
          <w:sz w:val="20"/>
          <w:szCs w:val="20"/>
        </w:rPr>
      </w:pPr>
      <w:r w:rsidRPr="006B527D">
        <w:rPr>
          <w:sz w:val="20"/>
          <w:szCs w:val="20"/>
        </w:rPr>
        <w:t xml:space="preserve">Etant fils d’un couple séparé, je suis en garde alternée, une semaine sur deux je suis donc chez mon père, à </w:t>
      </w:r>
      <w:proofErr w:type="spellStart"/>
      <w:r w:rsidRPr="006B527D">
        <w:rPr>
          <w:sz w:val="20"/>
          <w:szCs w:val="20"/>
        </w:rPr>
        <w:t>Roura</w:t>
      </w:r>
      <w:proofErr w:type="spellEnd"/>
      <w:r w:rsidRPr="006B527D">
        <w:rPr>
          <w:sz w:val="20"/>
          <w:szCs w:val="20"/>
        </w:rPr>
        <w:t>.</w:t>
      </w:r>
    </w:p>
    <w:p w14:paraId="1D5A51B6" w14:textId="77777777" w:rsidR="006B527D" w:rsidRPr="006B527D" w:rsidRDefault="006B527D" w:rsidP="006B527D">
      <w:pPr>
        <w:jc w:val="both"/>
        <w:rPr>
          <w:sz w:val="20"/>
          <w:szCs w:val="20"/>
        </w:rPr>
      </w:pPr>
      <w:r w:rsidRPr="006B527D">
        <w:rPr>
          <w:sz w:val="20"/>
          <w:szCs w:val="20"/>
        </w:rPr>
        <w:t xml:space="preserve">A </w:t>
      </w:r>
      <w:proofErr w:type="spellStart"/>
      <w:r w:rsidRPr="006B527D">
        <w:rPr>
          <w:sz w:val="20"/>
          <w:szCs w:val="20"/>
        </w:rPr>
        <w:t>Roura</w:t>
      </w:r>
      <w:proofErr w:type="spellEnd"/>
      <w:r w:rsidRPr="006B527D">
        <w:rPr>
          <w:sz w:val="20"/>
          <w:szCs w:val="20"/>
        </w:rPr>
        <w:t xml:space="preserve">, mis à part le terrain de football et celui de basket, qui n’est pas très fréquenté, ce qui est frustrant pour un basketteur, il n’y a pas d’activités reconnues « extrascolaires».  C’est chacun son truc. Cependant, quand je suis sur </w:t>
      </w:r>
      <w:proofErr w:type="spellStart"/>
      <w:r w:rsidRPr="006B527D">
        <w:rPr>
          <w:sz w:val="20"/>
          <w:szCs w:val="20"/>
        </w:rPr>
        <w:t>Remire-Montjoly</w:t>
      </w:r>
      <w:proofErr w:type="spellEnd"/>
      <w:r w:rsidRPr="006B527D">
        <w:rPr>
          <w:sz w:val="20"/>
          <w:szCs w:val="20"/>
        </w:rPr>
        <w:t>, chez ma mère, je peux jouer dans un club de basket, aller au boulodrome etc.</w:t>
      </w:r>
    </w:p>
    <w:p w14:paraId="2CFD8624" w14:textId="77777777" w:rsidR="006B527D" w:rsidRPr="006B527D" w:rsidRDefault="006B527D" w:rsidP="006B527D">
      <w:pPr>
        <w:jc w:val="both"/>
        <w:rPr>
          <w:sz w:val="20"/>
          <w:szCs w:val="20"/>
        </w:rPr>
      </w:pPr>
      <w:r w:rsidRPr="006B527D">
        <w:rPr>
          <w:sz w:val="20"/>
          <w:szCs w:val="20"/>
        </w:rPr>
        <w:t>Mes deux parents travaillent à Cayenne, l’un au centre hospitalier de Cayenne et l’autre dans une entreprise privée, alors le trajet le matin c’est pour tout le monde.</w:t>
      </w:r>
    </w:p>
    <w:p w14:paraId="150FD073" w14:textId="77777777" w:rsidR="006B527D" w:rsidRPr="006B527D" w:rsidRDefault="006B527D" w:rsidP="006B527D">
      <w:pPr>
        <w:jc w:val="both"/>
        <w:rPr>
          <w:sz w:val="20"/>
          <w:szCs w:val="20"/>
        </w:rPr>
      </w:pPr>
      <w:r w:rsidRPr="006B527D">
        <w:rPr>
          <w:sz w:val="20"/>
          <w:szCs w:val="20"/>
        </w:rPr>
        <w:t>En moyenne, c’est à 6h30-45 que mes parents partent de chez eux pour aller travailler et éviter les bouchons, mais pas toujours...</w:t>
      </w:r>
    </w:p>
    <w:p w14:paraId="1ABC7630" w14:textId="77777777" w:rsidR="006B527D" w:rsidRPr="006B527D" w:rsidRDefault="006B527D" w:rsidP="006B527D">
      <w:pPr>
        <w:jc w:val="both"/>
        <w:rPr>
          <w:sz w:val="20"/>
          <w:szCs w:val="20"/>
        </w:rPr>
      </w:pPr>
      <w:r w:rsidRPr="006B527D">
        <w:rPr>
          <w:sz w:val="20"/>
          <w:szCs w:val="20"/>
        </w:rPr>
        <w:t>Du côté de ma mère, les courses se font au Carrefour-</w:t>
      </w:r>
      <w:proofErr w:type="spellStart"/>
      <w:r w:rsidRPr="006B527D">
        <w:rPr>
          <w:sz w:val="20"/>
          <w:szCs w:val="20"/>
        </w:rPr>
        <w:t>Market</w:t>
      </w:r>
      <w:proofErr w:type="spellEnd"/>
      <w:r w:rsidRPr="006B527D">
        <w:rPr>
          <w:sz w:val="20"/>
          <w:szCs w:val="20"/>
        </w:rPr>
        <w:t xml:space="preserve"> de </w:t>
      </w:r>
      <w:proofErr w:type="spellStart"/>
      <w:r w:rsidRPr="006B527D">
        <w:rPr>
          <w:sz w:val="20"/>
          <w:szCs w:val="20"/>
        </w:rPr>
        <w:t>Remire</w:t>
      </w:r>
      <w:proofErr w:type="spellEnd"/>
      <w:r w:rsidRPr="006B527D">
        <w:rPr>
          <w:sz w:val="20"/>
          <w:szCs w:val="20"/>
        </w:rPr>
        <w:t>, et de celui de mon père ça dépend, c’est selon l’envie. J’imagine que la proximité est l’argument principal pour ma mère, et voilà. Sinon je vais assez souvent, à Cayenne pour faire des achats, quand il y a des manifestations, pour aller au restaurant…</w:t>
      </w:r>
    </w:p>
    <w:p w14:paraId="4B0EE1EF" w14:textId="77777777" w:rsidR="006B527D" w:rsidRPr="006B527D" w:rsidRDefault="006B527D" w:rsidP="006B527D">
      <w:pPr>
        <w:jc w:val="both"/>
        <w:rPr>
          <w:sz w:val="20"/>
          <w:szCs w:val="20"/>
        </w:rPr>
      </w:pPr>
      <w:r w:rsidRPr="006B527D">
        <w:rPr>
          <w:sz w:val="20"/>
          <w:szCs w:val="20"/>
        </w:rPr>
        <w:t xml:space="preserve">Pour sûr, pour améliorer mon quotidien, ce serait davantage d’activités sur la commune de </w:t>
      </w:r>
      <w:proofErr w:type="spellStart"/>
      <w:r w:rsidRPr="006B527D">
        <w:rPr>
          <w:sz w:val="20"/>
          <w:szCs w:val="20"/>
        </w:rPr>
        <w:t>Roura</w:t>
      </w:r>
      <w:proofErr w:type="spellEnd"/>
      <w:r w:rsidRPr="006B527D">
        <w:rPr>
          <w:sz w:val="20"/>
          <w:szCs w:val="20"/>
        </w:rPr>
        <w:t xml:space="preserve">, le trajet ne m’embête pas plus que ça, se lever tôt, ça a ses avantages. Mais la comparaison entre mon quotidien chez ma mère et chez mon père se fait très rapidement sur le plan des activités, mais ça n’est pas plus mal. Ce contraste permet de profiter de la tranquillité, de se reposer à la campagne à </w:t>
      </w:r>
      <w:proofErr w:type="spellStart"/>
      <w:r w:rsidRPr="006B527D">
        <w:rPr>
          <w:sz w:val="20"/>
          <w:szCs w:val="20"/>
        </w:rPr>
        <w:t>Roura</w:t>
      </w:r>
      <w:proofErr w:type="spellEnd"/>
      <w:r w:rsidRPr="006B527D">
        <w:rPr>
          <w:sz w:val="20"/>
          <w:szCs w:val="20"/>
        </w:rPr>
        <w:t xml:space="preserve">, pour commencer une semaine sur </w:t>
      </w:r>
      <w:proofErr w:type="spellStart"/>
      <w:r w:rsidRPr="006B527D">
        <w:rPr>
          <w:sz w:val="20"/>
          <w:szCs w:val="20"/>
        </w:rPr>
        <w:t>Rémire</w:t>
      </w:r>
      <w:proofErr w:type="spellEnd"/>
      <w:r w:rsidRPr="006B527D">
        <w:rPr>
          <w:sz w:val="20"/>
          <w:szCs w:val="20"/>
        </w:rPr>
        <w:t xml:space="preserve"> où je sortirai davantage.</w:t>
      </w:r>
    </w:p>
    <w:p w14:paraId="4FEB0C01" w14:textId="4FE00477" w:rsidR="00DB11EF" w:rsidRDefault="00DB11EF"/>
    <w:p w14:paraId="16BA99A3" w14:textId="780F93C2" w:rsidR="00DB11EF" w:rsidRDefault="006B527D">
      <w:pPr>
        <w:rPr>
          <w:b/>
        </w:rPr>
      </w:pPr>
      <w:r w:rsidRPr="0012441F">
        <w:rPr>
          <w:b/>
        </w:rPr>
        <w:t>DOCUMENT 2</w:t>
      </w:r>
      <w:r w:rsidR="00DB11EF" w:rsidRPr="0012441F">
        <w:rPr>
          <w:b/>
        </w:rPr>
        <w:t> : ÉVOLUTION DE LA POPULATION</w:t>
      </w:r>
      <w:r w:rsidRPr="0012441F">
        <w:rPr>
          <w:b/>
        </w:rPr>
        <w:t xml:space="preserve"> LÉGALE</w:t>
      </w:r>
      <w:r w:rsidR="00DB11EF" w:rsidRPr="0012441F">
        <w:rPr>
          <w:b/>
        </w:rPr>
        <w:t xml:space="preserve"> DES COMMUNES DE </w:t>
      </w:r>
      <w:r w:rsidRPr="0012441F">
        <w:rPr>
          <w:b/>
        </w:rPr>
        <w:t>L’AIRE URBAINE DE CAYENNE DE 1974 À 2013</w:t>
      </w:r>
    </w:p>
    <w:p w14:paraId="31359A5E" w14:textId="77777777" w:rsidR="0012441F" w:rsidRDefault="0012441F">
      <w:pPr>
        <w:rPr>
          <w:b/>
        </w:rPr>
      </w:pPr>
    </w:p>
    <w:p w14:paraId="706FD95E" w14:textId="4866C1D0" w:rsidR="0012441F" w:rsidRPr="0012441F" w:rsidRDefault="0012441F">
      <w:pPr>
        <w:rPr>
          <w:b/>
        </w:rPr>
      </w:pPr>
      <w:r w:rsidRPr="0012441F">
        <w:rPr>
          <w:b/>
        </w:rPr>
        <w:t>Nombre d’habitants</w:t>
      </w:r>
    </w:p>
    <w:p w14:paraId="16C97E3B" w14:textId="30386B70" w:rsidR="0012441F" w:rsidRDefault="00ED4F94">
      <w:r>
        <w:rPr>
          <w:noProof/>
        </w:rPr>
        <w:drawing>
          <wp:inline distT="0" distB="0" distL="0" distR="0" wp14:anchorId="7F7E74C9" wp14:editId="0E6EF8C5">
            <wp:extent cx="6642100" cy="3813810"/>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8">
                      <a:extLst>
                        <a:ext uri="{28A0092B-C50C-407E-A947-70E740481C1C}">
                          <a14:useLocalDpi xmlns:a14="http://schemas.microsoft.com/office/drawing/2010/main" val="0"/>
                        </a:ext>
                      </a:extLst>
                    </a:blip>
                    <a:stretch>
                      <a:fillRect/>
                    </a:stretch>
                  </pic:blipFill>
                  <pic:spPr>
                    <a:xfrm>
                      <a:off x="0" y="0"/>
                      <a:ext cx="6642100" cy="3813810"/>
                    </a:xfrm>
                    <a:prstGeom prst="rect">
                      <a:avLst/>
                    </a:prstGeom>
                  </pic:spPr>
                </pic:pic>
              </a:graphicData>
            </a:graphic>
          </wp:inline>
        </w:drawing>
      </w:r>
    </w:p>
    <w:p w14:paraId="3D350AD5" w14:textId="77777777" w:rsidR="0012441F" w:rsidRPr="0012441F" w:rsidRDefault="0012441F" w:rsidP="0012441F">
      <w:r w:rsidRPr="0012441F">
        <w:t xml:space="preserve">Source: INSEE (dernier recensement de toute la population en 1999. </w:t>
      </w:r>
    </w:p>
    <w:p w14:paraId="36ED5383" w14:textId="77777777" w:rsidR="0012441F" w:rsidRPr="0012441F" w:rsidRDefault="0012441F" w:rsidP="0012441F">
      <w:r w:rsidRPr="0012441F">
        <w:t>A partir de 2004, recensements partiels de la population (8% des logements chaque année).</w:t>
      </w:r>
    </w:p>
    <w:p w14:paraId="7829C6B0" w14:textId="77777777" w:rsidR="0012441F" w:rsidRDefault="0012441F"/>
    <w:p w14:paraId="56E1A6AD" w14:textId="77777777" w:rsidR="00ED4F94" w:rsidRDefault="00ED4F94" w:rsidP="00ED4F94">
      <w:pPr>
        <w:rPr>
          <w:b/>
        </w:rPr>
      </w:pPr>
      <w:r>
        <w:rPr>
          <w:b/>
        </w:rPr>
        <w:lastRenderedPageBreak/>
        <w:t>DOCUMENT 3 : EXTRAIT DE LA CARTE 1/50</w:t>
      </w:r>
      <w:r w:rsidRPr="0012441F">
        <w:rPr>
          <w:b/>
        </w:rPr>
        <w:t xml:space="preserve"> 000 DE CAYENNE (IGN 2006, ACTUALISÉE)</w:t>
      </w:r>
    </w:p>
    <w:p w14:paraId="00E2F2C7" w14:textId="77777777" w:rsidR="00ED4F94" w:rsidRDefault="00ED4F94"/>
    <w:p w14:paraId="1D3711F9" w14:textId="097294E5" w:rsidR="00520016" w:rsidRDefault="00520016">
      <w:r>
        <w:t>CARTE TOPOGRAPHIQUE DE CAYENNE ET LES COMMUNES LIMITROPHES</w:t>
      </w:r>
    </w:p>
    <w:p w14:paraId="6C36B09A" w14:textId="561040CD" w:rsidR="00520016" w:rsidRDefault="00520016"/>
    <w:p w14:paraId="6A064572" w14:textId="008E466A" w:rsidR="00520016" w:rsidRDefault="00ED4F94" w:rsidP="00ED4F94">
      <w:pPr>
        <w:jc w:val="center"/>
      </w:pPr>
      <w:r>
        <w:rPr>
          <w:noProof/>
        </w:rPr>
        <w:drawing>
          <wp:inline distT="0" distB="0" distL="0" distR="0" wp14:anchorId="6D3012F7" wp14:editId="72D139D0">
            <wp:extent cx="6507126" cy="7380350"/>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9">
                      <a:extLst>
                        <a:ext uri="{28A0092B-C50C-407E-A947-70E740481C1C}">
                          <a14:useLocalDpi xmlns:a14="http://schemas.microsoft.com/office/drawing/2010/main" val="0"/>
                        </a:ext>
                      </a:extLst>
                    </a:blip>
                    <a:stretch>
                      <a:fillRect/>
                    </a:stretch>
                  </pic:blipFill>
                  <pic:spPr>
                    <a:xfrm>
                      <a:off x="0" y="0"/>
                      <a:ext cx="6508314" cy="7381697"/>
                    </a:xfrm>
                    <a:prstGeom prst="rect">
                      <a:avLst/>
                    </a:prstGeom>
                  </pic:spPr>
                </pic:pic>
              </a:graphicData>
            </a:graphic>
          </wp:inline>
        </w:drawing>
      </w:r>
    </w:p>
    <w:p w14:paraId="46F15C39" w14:textId="77777777" w:rsidR="00520016" w:rsidRDefault="00520016"/>
    <w:p w14:paraId="346BCB74" w14:textId="497432A6" w:rsidR="00520016" w:rsidRDefault="00520016">
      <w:r>
        <w:t>Extrait de la carte IGN : Cayenne Nord 1/ 50 000</w:t>
      </w:r>
    </w:p>
    <w:p w14:paraId="3BCF7975" w14:textId="77777777" w:rsidR="00520016" w:rsidRDefault="00520016"/>
    <w:p w14:paraId="2DDE97D8" w14:textId="77777777" w:rsidR="006B527D" w:rsidRDefault="00520016" w:rsidP="006B527D">
      <w:r>
        <w:rPr>
          <w:noProof/>
        </w:rPr>
        <mc:AlternateContent>
          <mc:Choice Requires="wps">
            <w:drawing>
              <wp:anchor distT="0" distB="0" distL="114300" distR="114300" simplePos="0" relativeHeight="251659264" behindDoc="0" locked="0" layoutInCell="1" allowOverlap="1" wp14:anchorId="5D407A84" wp14:editId="52494AFA">
                <wp:simplePos x="0" y="0"/>
                <wp:positionH relativeFrom="column">
                  <wp:posOffset>685800</wp:posOffset>
                </wp:positionH>
                <wp:positionV relativeFrom="paragraph">
                  <wp:posOffset>207645</wp:posOffset>
                </wp:positionV>
                <wp:extent cx="685800" cy="0"/>
                <wp:effectExtent l="50800" t="25400" r="76200" b="101600"/>
                <wp:wrapNone/>
                <wp:docPr id="1" name="Connecteur droit 1"/>
                <wp:cNvGraphicFramePr/>
                <a:graphic xmlns:a="http://schemas.openxmlformats.org/drawingml/2006/main">
                  <a:graphicData uri="http://schemas.microsoft.com/office/word/2010/wordprocessingShape">
                    <wps:wsp>
                      <wps:cNvCnPr/>
                      <wps:spPr>
                        <a:xfrm>
                          <a:off x="0" y="0"/>
                          <a:ext cx="685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Connecteur droit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6.35pt" to="108pt,1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" strokecolor="black [3213]" strokeweight="2pt">
                <v:shadow on="t" opacity="24903f" mv:blur="40000f" origin=",.5" offset="0,20000emu"/>
              </v:line>
            </w:pict>
          </mc:Fallback>
        </mc:AlternateContent>
      </w:r>
      <w:r>
        <w:t xml:space="preserve">Echelle : </w:t>
      </w:r>
      <w:r>
        <w:tab/>
        <w:t>1 km</w:t>
      </w:r>
      <w:r w:rsidR="006B527D" w:rsidRPr="006B527D">
        <w:t xml:space="preserve"> </w:t>
      </w:r>
    </w:p>
    <w:p w14:paraId="30FEE76D" w14:textId="77777777" w:rsidR="006B527D" w:rsidRDefault="006B527D" w:rsidP="006B527D"/>
    <w:p w14:paraId="3E01193D" w14:textId="77777777" w:rsidR="006B527D" w:rsidRDefault="006B527D" w:rsidP="006B527D"/>
    <w:p w14:paraId="446CB70F" w14:textId="77777777" w:rsidR="0012441F" w:rsidRDefault="0012441F" w:rsidP="006B527D">
      <w:pPr>
        <w:rPr>
          <w:b/>
        </w:rPr>
      </w:pPr>
    </w:p>
    <w:p w14:paraId="015DF53F" w14:textId="77777777" w:rsidR="0012441F" w:rsidRDefault="0012441F" w:rsidP="006B527D">
      <w:pPr>
        <w:rPr>
          <w:b/>
        </w:rPr>
      </w:pPr>
    </w:p>
    <w:p w14:paraId="5FA3D992" w14:textId="77777777" w:rsidR="00ED4F94" w:rsidRDefault="00ED4F94" w:rsidP="006B527D">
      <w:pPr>
        <w:rPr>
          <w:b/>
        </w:rPr>
      </w:pPr>
      <w:bookmarkStart w:id="0" w:name="_GoBack"/>
      <w:bookmarkEnd w:id="0"/>
    </w:p>
    <w:p w14:paraId="70598583" w14:textId="4BA39654" w:rsidR="008A322E" w:rsidRDefault="008A322E" w:rsidP="001113BC">
      <w:pPr>
        <w:pBdr>
          <w:bottom w:val="single" w:sz="4" w:space="1" w:color="auto"/>
        </w:pBdr>
        <w:jc w:val="center"/>
        <w:rPr>
          <w:b/>
          <w:sz w:val="32"/>
          <w:szCs w:val="32"/>
        </w:rPr>
      </w:pPr>
      <w:r w:rsidRPr="008A322E">
        <w:rPr>
          <w:b/>
          <w:sz w:val="32"/>
          <w:szCs w:val="32"/>
        </w:rPr>
        <w:lastRenderedPageBreak/>
        <w:t>QUESTIONS</w:t>
      </w:r>
    </w:p>
    <w:p w14:paraId="598AF95A" w14:textId="77777777" w:rsidR="000C738B" w:rsidRPr="008A322E" w:rsidRDefault="000C738B" w:rsidP="001113BC">
      <w:pPr>
        <w:pBdr>
          <w:bottom w:val="single" w:sz="4" w:space="1" w:color="auto"/>
        </w:pBdr>
        <w:jc w:val="center"/>
        <w:rPr>
          <w:b/>
          <w:sz w:val="32"/>
          <w:szCs w:val="32"/>
        </w:rPr>
      </w:pPr>
    </w:p>
    <w:p w14:paraId="438CD32D" w14:textId="77777777" w:rsidR="000C738B" w:rsidRDefault="000C738B">
      <w:pPr>
        <w:rPr>
          <w:b/>
          <w:sz w:val="18"/>
          <w:szCs w:val="18"/>
          <w:u w:val="single"/>
        </w:rPr>
      </w:pPr>
    </w:p>
    <w:p w14:paraId="781C4A41" w14:textId="43E4A7F8" w:rsidR="008A322E" w:rsidRPr="000C738B" w:rsidRDefault="007027D2">
      <w:pPr>
        <w:rPr>
          <w:b/>
          <w:u w:val="single"/>
        </w:rPr>
      </w:pPr>
      <w:r w:rsidRPr="000C738B">
        <w:rPr>
          <w:b/>
          <w:u w:val="single"/>
        </w:rPr>
        <w:t>Document 1 :</w:t>
      </w:r>
    </w:p>
    <w:p w14:paraId="360CBB26" w14:textId="0916C5B5" w:rsidR="007027D2" w:rsidRPr="000C738B" w:rsidRDefault="007027D2">
      <w:r w:rsidRPr="000C738B">
        <w:t>Quelles sont les trois communes fréquentées par Isaac et ses parents ?</w:t>
      </w:r>
    </w:p>
    <w:p w14:paraId="49AB6F52" w14:textId="77777777" w:rsidR="007027D2" w:rsidRPr="000C738B" w:rsidRDefault="007027D2"/>
    <w:p w14:paraId="50DA69F7" w14:textId="00EC88F9" w:rsidR="007027D2" w:rsidRPr="000C738B" w:rsidRDefault="000C738B">
      <w:pPr>
        <w:rPr>
          <w:b/>
          <w:u w:val="single"/>
        </w:rPr>
      </w:pPr>
      <w:r w:rsidRPr="000C738B">
        <w:rPr>
          <w:b/>
          <w:u w:val="single"/>
        </w:rPr>
        <w:t>Documents 1 et 3</w:t>
      </w:r>
      <w:r w:rsidR="007027D2" w:rsidRPr="000C738B">
        <w:rPr>
          <w:b/>
          <w:u w:val="single"/>
        </w:rPr>
        <w:t> :</w:t>
      </w:r>
    </w:p>
    <w:p w14:paraId="3C71627A" w14:textId="5DA8B8BC" w:rsidR="007027D2" w:rsidRPr="000C738B" w:rsidRDefault="007027D2">
      <w:r w:rsidRPr="000C738B">
        <w:t>Entourez sur la carte les lieux fréquentés par Isaac et ses parents.</w:t>
      </w:r>
    </w:p>
    <w:p w14:paraId="64DBC1DA" w14:textId="66311FED" w:rsidR="007027D2" w:rsidRPr="000C738B" w:rsidRDefault="007027D2">
      <w:r w:rsidRPr="000C738B">
        <w:t>Dessinez les trajets quotidiens d’Isaac, sa mère, son père.</w:t>
      </w:r>
    </w:p>
    <w:p w14:paraId="29718596" w14:textId="77777777" w:rsidR="00E61932" w:rsidRPr="000C738B" w:rsidRDefault="00E61932"/>
    <w:p w14:paraId="031E8E8F" w14:textId="0653BF33" w:rsidR="00E61932" w:rsidRPr="000C738B" w:rsidRDefault="000C738B">
      <w:pPr>
        <w:rPr>
          <w:b/>
          <w:u w:val="single"/>
        </w:rPr>
      </w:pPr>
      <w:r w:rsidRPr="000C738B">
        <w:rPr>
          <w:b/>
          <w:u w:val="single"/>
        </w:rPr>
        <w:t>Documents 1, 2 et 3</w:t>
      </w:r>
      <w:r w:rsidR="00E61932" w:rsidRPr="000C738B">
        <w:rPr>
          <w:b/>
          <w:u w:val="single"/>
        </w:rPr>
        <w:t> :</w:t>
      </w:r>
    </w:p>
    <w:p w14:paraId="2D60B7A0" w14:textId="4230F373" w:rsidR="00E61932" w:rsidRPr="000C738B" w:rsidRDefault="000C738B">
      <w:r w:rsidRPr="000C738B">
        <w:t>A partir du document 2</w:t>
      </w:r>
      <w:r w:rsidR="00E61932" w:rsidRPr="000C738B">
        <w:t>, créez trois catégories de communes à l’intérieur de l’aire urbaine de Cayenne. Inscri</w:t>
      </w:r>
      <w:r w:rsidR="00E862AE" w:rsidRPr="000C738B">
        <w:t>vez-les dans le tableau suivant.</w:t>
      </w:r>
    </w:p>
    <w:p w14:paraId="48095FA2" w14:textId="56C09727" w:rsidR="00E61932" w:rsidRPr="000C738B" w:rsidRDefault="00E61932">
      <w:r w:rsidRPr="000C738B">
        <w:t>D’après le témoignage d’Isaac</w:t>
      </w:r>
      <w:r w:rsidR="000C738B" w:rsidRPr="000C738B">
        <w:t xml:space="preserve"> et la carte 3</w:t>
      </w:r>
      <w:r w:rsidRPr="000C738B">
        <w:t xml:space="preserve">, quelles activités ont les habitants à Cayenne, à </w:t>
      </w:r>
      <w:proofErr w:type="spellStart"/>
      <w:r w:rsidRPr="000C738B">
        <w:t>Remire-Montjoly</w:t>
      </w:r>
      <w:proofErr w:type="spellEnd"/>
      <w:r w:rsidRPr="000C738B">
        <w:t xml:space="preserve">, à </w:t>
      </w:r>
      <w:proofErr w:type="spellStart"/>
      <w:r w:rsidRPr="000C738B">
        <w:t>Roura</w:t>
      </w:r>
      <w:proofErr w:type="spellEnd"/>
      <w:r w:rsidRPr="000C738B">
        <w:t> ? Complétez le tableau avec vos réponses.</w:t>
      </w:r>
    </w:p>
    <w:p w14:paraId="55F10826" w14:textId="11D22291" w:rsidR="00E61932" w:rsidRPr="000C738B" w:rsidRDefault="000C738B">
      <w:r w:rsidRPr="000C738B">
        <w:t>Dans quel sens vont les déplacements à l’intérieur de l’aire urbaine de Cayenne</w:t>
      </w:r>
      <w:r w:rsidR="00E61932" w:rsidRPr="000C738B">
        <w:t>? Complétez le tableau.</w:t>
      </w:r>
    </w:p>
    <w:p w14:paraId="2DC31274" w14:textId="77777777" w:rsidR="00E61932" w:rsidRDefault="00E61932"/>
    <w:tbl>
      <w:tblPr>
        <w:tblStyle w:val="Grilledutableau"/>
        <w:tblW w:w="0" w:type="auto"/>
        <w:tblLook w:val="04A0" w:firstRow="1" w:lastRow="0" w:firstColumn="1" w:lastColumn="0" w:noHBand="0" w:noVBand="1"/>
      </w:tblPr>
      <w:tblGrid>
        <w:gridCol w:w="2650"/>
        <w:gridCol w:w="2650"/>
        <w:gridCol w:w="2650"/>
        <w:gridCol w:w="2650"/>
      </w:tblGrid>
      <w:tr w:rsidR="00E61932" w14:paraId="731AB306" w14:textId="77777777" w:rsidTr="006779B0">
        <w:tc>
          <w:tcPr>
            <w:tcW w:w="2650" w:type="dxa"/>
            <w:vMerge w:val="restart"/>
            <w:shd w:val="thinDiagCross" w:color="auto" w:fill="auto"/>
          </w:tcPr>
          <w:p w14:paraId="1B96B6D1" w14:textId="77777777" w:rsidR="00E61932" w:rsidRDefault="00E61932" w:rsidP="009C02E0"/>
        </w:tc>
        <w:tc>
          <w:tcPr>
            <w:tcW w:w="7950" w:type="dxa"/>
            <w:gridSpan w:val="3"/>
          </w:tcPr>
          <w:p w14:paraId="2314E179" w14:textId="30010A46" w:rsidR="00E61932" w:rsidRDefault="00E61932" w:rsidP="00E61932">
            <w:pPr>
              <w:jc w:val="center"/>
            </w:pPr>
            <w:r>
              <w:t>CATÉGORIES DE COMMUNES</w:t>
            </w:r>
          </w:p>
        </w:tc>
      </w:tr>
      <w:tr w:rsidR="00E61932" w14:paraId="3D4BD259" w14:textId="77777777" w:rsidTr="006779B0">
        <w:tc>
          <w:tcPr>
            <w:tcW w:w="2650" w:type="dxa"/>
            <w:vMerge/>
            <w:shd w:val="thinDiagCross" w:color="auto" w:fill="auto"/>
          </w:tcPr>
          <w:p w14:paraId="06AB4D5B" w14:textId="77777777" w:rsidR="00E61932" w:rsidRDefault="00E61932"/>
        </w:tc>
        <w:tc>
          <w:tcPr>
            <w:tcW w:w="2650" w:type="dxa"/>
          </w:tcPr>
          <w:p w14:paraId="74C34A10" w14:textId="32F3DFA5" w:rsidR="00E61932" w:rsidRDefault="00E61932" w:rsidP="00E61932">
            <w:pPr>
              <w:jc w:val="center"/>
            </w:pPr>
            <w:r>
              <w:t>1</w:t>
            </w:r>
          </w:p>
        </w:tc>
        <w:tc>
          <w:tcPr>
            <w:tcW w:w="2650" w:type="dxa"/>
          </w:tcPr>
          <w:p w14:paraId="02FD35E3" w14:textId="50D789F8" w:rsidR="00E61932" w:rsidRDefault="00E61932" w:rsidP="00E61932">
            <w:pPr>
              <w:jc w:val="center"/>
            </w:pPr>
            <w:r>
              <w:t>2</w:t>
            </w:r>
          </w:p>
        </w:tc>
        <w:tc>
          <w:tcPr>
            <w:tcW w:w="2650" w:type="dxa"/>
          </w:tcPr>
          <w:p w14:paraId="4708F27F" w14:textId="77D4BE71" w:rsidR="00E61932" w:rsidRDefault="00E61932" w:rsidP="00E61932">
            <w:pPr>
              <w:jc w:val="center"/>
            </w:pPr>
            <w:r>
              <w:t>3</w:t>
            </w:r>
          </w:p>
        </w:tc>
      </w:tr>
      <w:tr w:rsidR="00E61932" w14:paraId="6115E0DA" w14:textId="77777777" w:rsidTr="00E61932">
        <w:tc>
          <w:tcPr>
            <w:tcW w:w="2650" w:type="dxa"/>
          </w:tcPr>
          <w:p w14:paraId="20D17381" w14:textId="379ADC9A" w:rsidR="00E61932" w:rsidRDefault="00E61932">
            <w:r>
              <w:t>NOMS DES COMMUNES</w:t>
            </w:r>
          </w:p>
        </w:tc>
        <w:tc>
          <w:tcPr>
            <w:tcW w:w="2650" w:type="dxa"/>
          </w:tcPr>
          <w:p w14:paraId="285880F4" w14:textId="77777777" w:rsidR="00E61932" w:rsidRDefault="00E61932" w:rsidP="00E61932">
            <w:pPr>
              <w:jc w:val="center"/>
            </w:pPr>
            <w:r>
              <w:t>Cayenne</w:t>
            </w:r>
          </w:p>
          <w:p w14:paraId="0C8E4B41" w14:textId="77777777" w:rsidR="000C738B" w:rsidRDefault="000C738B" w:rsidP="00E61932">
            <w:pPr>
              <w:jc w:val="center"/>
            </w:pPr>
          </w:p>
          <w:p w14:paraId="1E48E72B" w14:textId="4BDB8EF1" w:rsidR="00E61932" w:rsidRDefault="00E61932" w:rsidP="00E61932"/>
        </w:tc>
        <w:tc>
          <w:tcPr>
            <w:tcW w:w="2650" w:type="dxa"/>
          </w:tcPr>
          <w:p w14:paraId="6DD92526" w14:textId="77777777" w:rsidR="00E61932" w:rsidRDefault="00E61932"/>
        </w:tc>
        <w:tc>
          <w:tcPr>
            <w:tcW w:w="2650" w:type="dxa"/>
          </w:tcPr>
          <w:p w14:paraId="3E731C6A" w14:textId="77777777" w:rsidR="00E61932" w:rsidRDefault="00E61932"/>
        </w:tc>
      </w:tr>
      <w:tr w:rsidR="00E61932" w14:paraId="4167C607" w14:textId="77777777" w:rsidTr="00E61932">
        <w:tc>
          <w:tcPr>
            <w:tcW w:w="2650" w:type="dxa"/>
          </w:tcPr>
          <w:p w14:paraId="01E0F97F" w14:textId="47B28433" w:rsidR="00E61932" w:rsidRDefault="00E61932">
            <w:r>
              <w:t>LES ACTIVITÉS QUE L’ON TROUVE DANS LES DIFFÉRENTES CATÉGORIES DE COMMUNES.</w:t>
            </w:r>
          </w:p>
        </w:tc>
        <w:tc>
          <w:tcPr>
            <w:tcW w:w="2650" w:type="dxa"/>
          </w:tcPr>
          <w:p w14:paraId="727C7329" w14:textId="77777777" w:rsidR="00E61932" w:rsidRDefault="00E61932"/>
          <w:p w14:paraId="2B5AE2E2" w14:textId="77777777" w:rsidR="00E61932" w:rsidRDefault="00E61932"/>
          <w:p w14:paraId="7950EABF" w14:textId="77777777" w:rsidR="00F44A92" w:rsidRDefault="00F44A92"/>
          <w:p w14:paraId="58BEBCA9" w14:textId="77777777" w:rsidR="00E61932" w:rsidRDefault="00E61932"/>
          <w:p w14:paraId="304A892A" w14:textId="77777777" w:rsidR="00E61932" w:rsidRDefault="00E61932"/>
          <w:p w14:paraId="49E9B14A" w14:textId="77777777" w:rsidR="000C738B" w:rsidRDefault="000C738B"/>
          <w:p w14:paraId="2ED02766" w14:textId="77777777" w:rsidR="00F44A92" w:rsidRDefault="00F44A92"/>
        </w:tc>
        <w:tc>
          <w:tcPr>
            <w:tcW w:w="2650" w:type="dxa"/>
          </w:tcPr>
          <w:p w14:paraId="0284389F" w14:textId="77777777" w:rsidR="00E61932" w:rsidRDefault="00E61932"/>
        </w:tc>
        <w:tc>
          <w:tcPr>
            <w:tcW w:w="2650" w:type="dxa"/>
          </w:tcPr>
          <w:p w14:paraId="257CD799" w14:textId="77777777" w:rsidR="00E61932" w:rsidRDefault="00E61932"/>
        </w:tc>
      </w:tr>
      <w:tr w:rsidR="00E61932" w14:paraId="49B51BBB" w14:textId="77777777" w:rsidTr="00E61932">
        <w:tc>
          <w:tcPr>
            <w:tcW w:w="2650" w:type="dxa"/>
          </w:tcPr>
          <w:p w14:paraId="603E48E8" w14:textId="77777777" w:rsidR="00030029" w:rsidRDefault="00030029"/>
          <w:p w14:paraId="4524C2EC" w14:textId="3A5473A7" w:rsidR="00E61932" w:rsidRDefault="00E61932">
            <w:r>
              <w:t>J’EN DÉDUIS QUE…</w:t>
            </w:r>
          </w:p>
        </w:tc>
        <w:tc>
          <w:tcPr>
            <w:tcW w:w="2650" w:type="dxa"/>
          </w:tcPr>
          <w:p w14:paraId="26867285" w14:textId="77777777" w:rsidR="00E61932" w:rsidRDefault="00E61932"/>
          <w:p w14:paraId="254331F6" w14:textId="77777777" w:rsidR="000C738B" w:rsidRDefault="000C738B"/>
          <w:p w14:paraId="0EE41191" w14:textId="77777777" w:rsidR="00E61932" w:rsidRDefault="00E61932"/>
          <w:p w14:paraId="5E829275" w14:textId="77777777" w:rsidR="00E61932" w:rsidRDefault="00E61932"/>
          <w:p w14:paraId="12F9196B" w14:textId="77777777" w:rsidR="00E61932" w:rsidRDefault="00E61932"/>
          <w:p w14:paraId="2E56C368" w14:textId="77777777" w:rsidR="00F44A92" w:rsidRDefault="00F44A92"/>
        </w:tc>
        <w:tc>
          <w:tcPr>
            <w:tcW w:w="2650" w:type="dxa"/>
          </w:tcPr>
          <w:p w14:paraId="5193474B" w14:textId="77777777" w:rsidR="00E61932" w:rsidRDefault="00E61932"/>
        </w:tc>
        <w:tc>
          <w:tcPr>
            <w:tcW w:w="2650" w:type="dxa"/>
          </w:tcPr>
          <w:p w14:paraId="1A22F246" w14:textId="270017CC" w:rsidR="00E61932" w:rsidRDefault="00E61932" w:rsidP="00E61932"/>
        </w:tc>
      </w:tr>
      <w:tr w:rsidR="009D6B76" w14:paraId="691137F3" w14:textId="77777777" w:rsidTr="009D6B76">
        <w:tc>
          <w:tcPr>
            <w:tcW w:w="2650" w:type="dxa"/>
            <w:shd w:val="clear" w:color="auto" w:fill="D9D9D9" w:themeFill="background1" w:themeFillShade="D9"/>
          </w:tcPr>
          <w:p w14:paraId="3E6427CC" w14:textId="77777777" w:rsidR="009D6B76" w:rsidRDefault="009D6B76" w:rsidP="009D6B76">
            <w:r>
              <w:t xml:space="preserve">COMPOSITION DE L’AIRE URBAINE </w:t>
            </w:r>
          </w:p>
          <w:p w14:paraId="624B7398" w14:textId="23578C9C" w:rsidR="009D6B76" w:rsidRDefault="009D6B76" w:rsidP="009D6B76">
            <w:r>
              <w:t>– le vocabulaire est donné par le professeur -</w:t>
            </w:r>
          </w:p>
        </w:tc>
        <w:tc>
          <w:tcPr>
            <w:tcW w:w="2650" w:type="dxa"/>
            <w:shd w:val="clear" w:color="auto" w:fill="D9D9D9" w:themeFill="background1" w:themeFillShade="D9"/>
          </w:tcPr>
          <w:p w14:paraId="039E7267" w14:textId="77777777" w:rsidR="009D6B76" w:rsidRDefault="009D6B76"/>
        </w:tc>
        <w:tc>
          <w:tcPr>
            <w:tcW w:w="2650" w:type="dxa"/>
            <w:shd w:val="clear" w:color="auto" w:fill="D9D9D9" w:themeFill="background1" w:themeFillShade="D9"/>
          </w:tcPr>
          <w:p w14:paraId="70978745" w14:textId="77777777" w:rsidR="009D6B76" w:rsidRDefault="009D6B76"/>
        </w:tc>
        <w:tc>
          <w:tcPr>
            <w:tcW w:w="2650" w:type="dxa"/>
            <w:shd w:val="clear" w:color="auto" w:fill="D9D9D9" w:themeFill="background1" w:themeFillShade="D9"/>
          </w:tcPr>
          <w:p w14:paraId="002D6891" w14:textId="77777777" w:rsidR="009D6B76" w:rsidRDefault="009D6B76" w:rsidP="00E61932"/>
        </w:tc>
      </w:tr>
      <w:tr w:rsidR="00E61932" w14:paraId="67DD1DE8" w14:textId="77777777" w:rsidTr="006779B0">
        <w:tc>
          <w:tcPr>
            <w:tcW w:w="2650" w:type="dxa"/>
          </w:tcPr>
          <w:p w14:paraId="43F5A688" w14:textId="439683FD" w:rsidR="00E61932" w:rsidRDefault="00E61932">
            <w:r>
              <w:t>TYPE DE MOBILITÉ</w:t>
            </w:r>
          </w:p>
        </w:tc>
        <w:tc>
          <w:tcPr>
            <w:tcW w:w="5300" w:type="dxa"/>
            <w:gridSpan w:val="2"/>
          </w:tcPr>
          <w:p w14:paraId="367CD9C3" w14:textId="77777777" w:rsidR="00E61932" w:rsidRDefault="00E61932"/>
          <w:p w14:paraId="6EBAEEF2" w14:textId="77777777" w:rsidR="00F44A92" w:rsidRDefault="00F44A92"/>
          <w:p w14:paraId="1DE0682F" w14:textId="77777777" w:rsidR="000C738B" w:rsidRDefault="000C738B"/>
          <w:p w14:paraId="146DA357" w14:textId="77777777" w:rsidR="00F44A92" w:rsidRDefault="00F44A92"/>
          <w:p w14:paraId="4D2009F6" w14:textId="77777777" w:rsidR="00F44A92" w:rsidRDefault="00F44A92"/>
          <w:p w14:paraId="753B745C" w14:textId="77777777" w:rsidR="00F44A92" w:rsidRDefault="00F44A92"/>
        </w:tc>
        <w:tc>
          <w:tcPr>
            <w:tcW w:w="2650" w:type="dxa"/>
            <w:shd w:val="clear" w:color="auto" w:fill="D9D9D9" w:themeFill="background1" w:themeFillShade="D9"/>
          </w:tcPr>
          <w:p w14:paraId="7904EB5D" w14:textId="77777777" w:rsidR="00E61932" w:rsidRDefault="00E61932" w:rsidP="00E61932">
            <w:r>
              <w:t>Vocabulaire donné par le professeur :</w:t>
            </w:r>
          </w:p>
          <w:p w14:paraId="4CC65535" w14:textId="77777777" w:rsidR="00E61932" w:rsidRDefault="00E61932" w:rsidP="00E61932"/>
          <w:p w14:paraId="04EBDF2B" w14:textId="77777777" w:rsidR="00E61932" w:rsidRDefault="00E61932"/>
        </w:tc>
      </w:tr>
    </w:tbl>
    <w:p w14:paraId="4DB455C9" w14:textId="77777777" w:rsidR="00E61932" w:rsidRDefault="00E61932"/>
    <w:p w14:paraId="4E51DD48" w14:textId="77777777" w:rsidR="001113BC" w:rsidRDefault="001113BC" w:rsidP="0084197B">
      <w:pPr>
        <w:rPr>
          <w:b/>
          <w:sz w:val="32"/>
          <w:szCs w:val="32"/>
        </w:rPr>
      </w:pPr>
    </w:p>
    <w:p w14:paraId="4509A74B" w14:textId="77777777" w:rsidR="000C738B" w:rsidRDefault="000C738B" w:rsidP="0084197B">
      <w:pPr>
        <w:rPr>
          <w:b/>
          <w:sz w:val="32"/>
          <w:szCs w:val="32"/>
        </w:rPr>
      </w:pPr>
    </w:p>
    <w:p w14:paraId="1E63C862" w14:textId="77777777" w:rsidR="000C738B" w:rsidRDefault="000C738B" w:rsidP="0084197B">
      <w:pPr>
        <w:rPr>
          <w:b/>
          <w:sz w:val="32"/>
          <w:szCs w:val="32"/>
        </w:rPr>
      </w:pPr>
    </w:p>
    <w:p w14:paraId="750B0CCC" w14:textId="77777777" w:rsidR="000C738B" w:rsidRDefault="000C738B" w:rsidP="0084197B">
      <w:pPr>
        <w:rPr>
          <w:b/>
          <w:sz w:val="32"/>
          <w:szCs w:val="32"/>
        </w:rPr>
      </w:pPr>
    </w:p>
    <w:p w14:paraId="43F6ECF7" w14:textId="77777777" w:rsidR="000C738B" w:rsidRDefault="000C738B" w:rsidP="0084197B">
      <w:pPr>
        <w:rPr>
          <w:b/>
          <w:sz w:val="32"/>
          <w:szCs w:val="32"/>
        </w:rPr>
      </w:pPr>
    </w:p>
    <w:p w14:paraId="1DF13D81" w14:textId="122B33B8" w:rsidR="005A2831" w:rsidRPr="005A2831" w:rsidRDefault="005A2831" w:rsidP="005A2831">
      <w:pPr>
        <w:jc w:val="center"/>
        <w:rPr>
          <w:b/>
          <w:sz w:val="32"/>
          <w:szCs w:val="32"/>
        </w:rPr>
      </w:pPr>
      <w:r w:rsidRPr="005A2831">
        <w:rPr>
          <w:b/>
          <w:sz w:val="32"/>
          <w:szCs w:val="32"/>
        </w:rPr>
        <w:lastRenderedPageBreak/>
        <w:t>Exercice cartographique : réaliser un schéma</w:t>
      </w:r>
    </w:p>
    <w:p w14:paraId="1E6BD471" w14:textId="77777777" w:rsidR="005A2831" w:rsidRDefault="005A2831"/>
    <w:p w14:paraId="29C1A82D" w14:textId="6B7FC3AA" w:rsidR="005A2831" w:rsidRDefault="005A2831">
      <w:r>
        <w:t>A partir du tableau que vous venez de compléter, réalisez un schéma de l’aire urbaine de Cayenne en suivant toutes les étapes :</w:t>
      </w:r>
    </w:p>
    <w:p w14:paraId="1F8252C3" w14:textId="77777777" w:rsidR="005A2831" w:rsidRDefault="005A2831"/>
    <w:p w14:paraId="65ADBC02" w14:textId="0B7B16E3" w:rsidR="005A2831" w:rsidRDefault="005A2831" w:rsidP="005A2831">
      <w:pPr>
        <w:pStyle w:val="Paragraphedeliste"/>
        <w:numPr>
          <w:ilvl w:val="0"/>
          <w:numId w:val="1"/>
        </w:numPr>
      </w:pPr>
      <w:r>
        <w:t>Entourez en vert dans le tableau tout ce qui peut se dessiner sur une carte.</w:t>
      </w:r>
    </w:p>
    <w:p w14:paraId="146BE298" w14:textId="3E9F7AC9" w:rsidR="005A2831" w:rsidRDefault="005A2831" w:rsidP="005A2831">
      <w:pPr>
        <w:pStyle w:val="Paragraphedeliste"/>
        <w:numPr>
          <w:ilvl w:val="0"/>
          <w:numId w:val="1"/>
        </w:numPr>
      </w:pPr>
      <w:r>
        <w:t>Choisissez des figurés qui vont bien représenter les éléments entourés dans le tableau et construisez une légende en 2 parties :</w:t>
      </w:r>
    </w:p>
    <w:tbl>
      <w:tblPr>
        <w:tblStyle w:val="Grilledutableau"/>
        <w:tblW w:w="0" w:type="auto"/>
        <w:tblLook w:val="04A0" w:firstRow="1" w:lastRow="0" w:firstColumn="1" w:lastColumn="0" w:noHBand="0" w:noVBand="1"/>
      </w:tblPr>
      <w:tblGrid>
        <w:gridCol w:w="5300"/>
        <w:gridCol w:w="5300"/>
      </w:tblGrid>
      <w:tr w:rsidR="005A2831" w14:paraId="417E963A" w14:textId="77777777" w:rsidTr="005A2831">
        <w:tc>
          <w:tcPr>
            <w:tcW w:w="10600" w:type="dxa"/>
            <w:gridSpan w:val="2"/>
            <w:tcBorders>
              <w:top w:val="nil"/>
              <w:left w:val="nil"/>
              <w:bottom w:val="nil"/>
              <w:right w:val="nil"/>
            </w:tcBorders>
          </w:tcPr>
          <w:p w14:paraId="75510D77" w14:textId="2072A5CB" w:rsidR="005A2831" w:rsidRPr="00403C1E" w:rsidRDefault="005A2831" w:rsidP="005A2831">
            <w:pPr>
              <w:jc w:val="center"/>
              <w:rPr>
                <w:b/>
              </w:rPr>
            </w:pPr>
            <w:r w:rsidRPr="00403C1E">
              <w:rPr>
                <w:b/>
              </w:rPr>
              <w:t>LÉGENDE</w:t>
            </w:r>
          </w:p>
        </w:tc>
      </w:tr>
      <w:tr w:rsidR="005A2831" w:rsidRPr="00403C1E" w14:paraId="5BB0BABF" w14:textId="77777777" w:rsidTr="005A2831">
        <w:tc>
          <w:tcPr>
            <w:tcW w:w="5300" w:type="dxa"/>
            <w:tcBorders>
              <w:top w:val="nil"/>
              <w:left w:val="nil"/>
              <w:bottom w:val="single" w:sz="4" w:space="0" w:color="auto"/>
              <w:right w:val="single" w:sz="4" w:space="0" w:color="auto"/>
            </w:tcBorders>
          </w:tcPr>
          <w:p w14:paraId="3055FC9F" w14:textId="20DFFA15" w:rsidR="005A2831" w:rsidRPr="00403C1E" w:rsidRDefault="005A2831" w:rsidP="005A2831">
            <w:pPr>
              <w:rPr>
                <w:b/>
              </w:rPr>
            </w:pPr>
            <w:r w:rsidRPr="00403C1E">
              <w:rPr>
                <w:b/>
              </w:rPr>
              <w:t xml:space="preserve">1. LES DIFFÉRENTS ESPACES DE L’AIRE URBAINE </w:t>
            </w:r>
          </w:p>
        </w:tc>
        <w:tc>
          <w:tcPr>
            <w:tcW w:w="5300" w:type="dxa"/>
            <w:tcBorders>
              <w:top w:val="nil"/>
              <w:left w:val="single" w:sz="4" w:space="0" w:color="auto"/>
              <w:bottom w:val="single" w:sz="4" w:space="0" w:color="auto"/>
              <w:right w:val="nil"/>
            </w:tcBorders>
          </w:tcPr>
          <w:p w14:paraId="6DC93986" w14:textId="0B5B2770" w:rsidR="005A2831" w:rsidRPr="00403C1E" w:rsidRDefault="005A2831" w:rsidP="005A2831">
            <w:pPr>
              <w:rPr>
                <w:b/>
              </w:rPr>
            </w:pPr>
            <w:r w:rsidRPr="00403C1E">
              <w:rPr>
                <w:b/>
              </w:rPr>
              <w:t>2. LES DYNAMIQUES* À L’INTÉRIEUR DE L’AIRE URBAINE</w:t>
            </w:r>
          </w:p>
        </w:tc>
      </w:tr>
      <w:tr w:rsidR="005A2831" w14:paraId="0FAEDDF3" w14:textId="77777777" w:rsidTr="005A2831">
        <w:tc>
          <w:tcPr>
            <w:tcW w:w="5300" w:type="dxa"/>
            <w:tcBorders>
              <w:top w:val="single" w:sz="4" w:space="0" w:color="auto"/>
              <w:left w:val="nil"/>
              <w:bottom w:val="nil"/>
            </w:tcBorders>
          </w:tcPr>
          <w:p w14:paraId="25F90EF9" w14:textId="77777777" w:rsidR="005A2831" w:rsidRDefault="005A2831" w:rsidP="005A2831"/>
        </w:tc>
        <w:tc>
          <w:tcPr>
            <w:tcW w:w="5300" w:type="dxa"/>
            <w:tcBorders>
              <w:bottom w:val="nil"/>
              <w:right w:val="nil"/>
            </w:tcBorders>
          </w:tcPr>
          <w:p w14:paraId="17103BD4" w14:textId="77777777" w:rsidR="005A2831" w:rsidRDefault="005A2831" w:rsidP="005A2831"/>
          <w:p w14:paraId="64D3F20E" w14:textId="77777777" w:rsidR="005A2831" w:rsidRDefault="005A2831" w:rsidP="005A2831"/>
          <w:p w14:paraId="31F9EC36" w14:textId="77777777" w:rsidR="005A2831" w:rsidRDefault="005A2831" w:rsidP="005A2831"/>
          <w:p w14:paraId="5BE7A763" w14:textId="4D03EEB4" w:rsidR="005A2831" w:rsidRDefault="002C3139" w:rsidP="005A2831">
            <w:r>
              <w:rPr>
                <w:noProof/>
              </w:rPr>
              <mc:AlternateContent>
                <mc:Choice Requires="wps">
                  <w:drawing>
                    <wp:anchor distT="0" distB="0" distL="114300" distR="114300" simplePos="0" relativeHeight="251663360" behindDoc="0" locked="0" layoutInCell="1" allowOverlap="1" wp14:anchorId="39B39A9B" wp14:editId="748DFCC8">
                      <wp:simplePos x="0" y="0"/>
                      <wp:positionH relativeFrom="column">
                        <wp:posOffset>-14605</wp:posOffset>
                      </wp:positionH>
                      <wp:positionV relativeFrom="paragraph">
                        <wp:posOffset>290195</wp:posOffset>
                      </wp:positionV>
                      <wp:extent cx="457200" cy="342265"/>
                      <wp:effectExtent l="50800" t="50800" r="25400" b="114935"/>
                      <wp:wrapThrough wrapText="bothSides">
                        <wp:wrapPolygon edited="0">
                          <wp:start x="9600" y="-3206"/>
                          <wp:lineTo x="-2400" y="0"/>
                          <wp:lineTo x="-2400" y="17633"/>
                          <wp:lineTo x="10800" y="27250"/>
                          <wp:lineTo x="16800" y="27250"/>
                          <wp:lineTo x="20400" y="19236"/>
                          <wp:lineTo x="21600" y="8015"/>
                          <wp:lineTo x="18000" y="-3206"/>
                          <wp:lineTo x="9600" y="-3206"/>
                        </wp:wrapPolygon>
                      </wp:wrapThrough>
                      <wp:docPr id="24" name="Flèche vers la droite 24"/>
                      <wp:cNvGraphicFramePr/>
                      <a:graphic xmlns:a="http://schemas.openxmlformats.org/drawingml/2006/main">
                        <a:graphicData uri="http://schemas.microsoft.com/office/word/2010/wordprocessingShape">
                          <wps:wsp>
                            <wps:cNvSpPr/>
                            <wps:spPr>
                              <a:xfrm>
                                <a:off x="0" y="0"/>
                                <a:ext cx="457200" cy="342265"/>
                              </a:xfrm>
                              <a:prstGeom prst="rightArrow">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24" o:spid="_x0000_s1026" type="#_x0000_t13" style="position:absolute;margin-left:-1.1pt;margin-top:22.85pt;width:36pt;height:26.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" adj="13515" filled="f" strokecolor="black [3213]">
                      <v:shadow on="t" opacity="22937f" mv:blur="40000f" origin=",.5" offset="0,23000emu"/>
                      <w10:wrap type="through"/>
                    </v:shape>
                  </w:pict>
                </mc:Fallback>
              </mc:AlternateContent>
            </w:r>
          </w:p>
          <w:p w14:paraId="610D5DA6" w14:textId="77777777" w:rsidR="005A2831" w:rsidRDefault="005A2831" w:rsidP="005A2831"/>
          <w:p w14:paraId="58CE9D98" w14:textId="5604DC39" w:rsidR="005A2831" w:rsidRDefault="002C3139" w:rsidP="005A2831">
            <w:r>
              <w:t xml:space="preserve"> </w:t>
            </w:r>
            <w:r w:rsidR="005A2831">
              <w:t xml:space="preserve"> L’étalement urbain</w:t>
            </w:r>
          </w:p>
          <w:p w14:paraId="0980A677" w14:textId="77777777" w:rsidR="005A2831" w:rsidRDefault="005A2831" w:rsidP="005A2831"/>
          <w:p w14:paraId="5EC03B46" w14:textId="7F53CD9D" w:rsidR="005A2831" w:rsidRDefault="005A2831" w:rsidP="005A2831"/>
        </w:tc>
      </w:tr>
    </w:tbl>
    <w:p w14:paraId="15E042EB" w14:textId="77777777" w:rsidR="00403C1E" w:rsidRDefault="00403C1E" w:rsidP="005A2831"/>
    <w:p w14:paraId="5773ECDD" w14:textId="77777777" w:rsidR="00403C1E" w:rsidRDefault="00403C1E" w:rsidP="005A2831"/>
    <w:p w14:paraId="6B6BC402" w14:textId="7FBF2A69" w:rsidR="005A2831" w:rsidRDefault="00403C1E" w:rsidP="00403C1E">
      <w:r>
        <w:t>*</w:t>
      </w:r>
      <w:r w:rsidR="005A2831">
        <w:t>Les dynamiques sont les mouvements de population et les transformations de l’espace.</w:t>
      </w:r>
    </w:p>
    <w:p w14:paraId="1552BCAB" w14:textId="77777777" w:rsidR="00403C1E" w:rsidRDefault="00403C1E" w:rsidP="00403C1E">
      <w:pPr>
        <w:pStyle w:val="Paragraphedeliste"/>
      </w:pPr>
    </w:p>
    <w:p w14:paraId="07365115" w14:textId="7BB21488" w:rsidR="005A2831" w:rsidRDefault="005A2831" w:rsidP="005A2831">
      <w:pPr>
        <w:pStyle w:val="Paragraphedeliste"/>
        <w:numPr>
          <w:ilvl w:val="0"/>
          <w:numId w:val="1"/>
        </w:numPr>
      </w:pPr>
      <w:r>
        <w:t>Dessinez le schéma.</w:t>
      </w:r>
    </w:p>
    <w:p w14:paraId="49D140DC" w14:textId="79CA92B9" w:rsidR="005A2831" w:rsidRDefault="005A2831" w:rsidP="005A2831">
      <w:pPr>
        <w:pStyle w:val="Paragraphedeliste"/>
        <w:numPr>
          <w:ilvl w:val="0"/>
          <w:numId w:val="1"/>
        </w:numPr>
      </w:pPr>
      <w:r>
        <w:t>Donnez un titre à votre schéma.</w:t>
      </w:r>
    </w:p>
    <w:sectPr w:rsidR="005A2831" w:rsidSect="00030029">
      <w:pgSz w:w="11900" w:h="1682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17639" w14:textId="77777777" w:rsidR="00A23FE4" w:rsidRDefault="00A23FE4" w:rsidP="000C738B">
      <w:r>
        <w:separator/>
      </w:r>
    </w:p>
  </w:endnote>
  <w:endnote w:type="continuationSeparator" w:id="0">
    <w:p w14:paraId="5C5B59D7" w14:textId="77777777" w:rsidR="00A23FE4" w:rsidRDefault="00A23FE4" w:rsidP="000C7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20105" w14:textId="77777777" w:rsidR="00A23FE4" w:rsidRDefault="00A23FE4" w:rsidP="000C738B">
      <w:r>
        <w:separator/>
      </w:r>
    </w:p>
  </w:footnote>
  <w:footnote w:type="continuationSeparator" w:id="0">
    <w:p w14:paraId="33F3AC8A" w14:textId="77777777" w:rsidR="00A23FE4" w:rsidRDefault="00A23FE4" w:rsidP="000C73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9369A"/>
    <w:multiLevelType w:val="hybridMultilevel"/>
    <w:tmpl w:val="7E8EAD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1FA4BDE"/>
    <w:multiLevelType w:val="hybridMultilevel"/>
    <w:tmpl w:val="EF0C3F68"/>
    <w:lvl w:ilvl="0" w:tplc="AE3A7892">
      <w:start w:val="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1EF"/>
    <w:rsid w:val="00030029"/>
    <w:rsid w:val="00051459"/>
    <w:rsid w:val="000C738B"/>
    <w:rsid w:val="001113BC"/>
    <w:rsid w:val="0012441F"/>
    <w:rsid w:val="002C3139"/>
    <w:rsid w:val="00316F19"/>
    <w:rsid w:val="003561E9"/>
    <w:rsid w:val="00403C1E"/>
    <w:rsid w:val="00512122"/>
    <w:rsid w:val="00520016"/>
    <w:rsid w:val="005A2831"/>
    <w:rsid w:val="006779B0"/>
    <w:rsid w:val="006B527D"/>
    <w:rsid w:val="006F26E2"/>
    <w:rsid w:val="007027D2"/>
    <w:rsid w:val="00813F66"/>
    <w:rsid w:val="0084197B"/>
    <w:rsid w:val="00886A9C"/>
    <w:rsid w:val="008A322E"/>
    <w:rsid w:val="008C27D2"/>
    <w:rsid w:val="0098753F"/>
    <w:rsid w:val="009C02E0"/>
    <w:rsid w:val="009D6B76"/>
    <w:rsid w:val="00A23FE4"/>
    <w:rsid w:val="00A461B7"/>
    <w:rsid w:val="00C85F35"/>
    <w:rsid w:val="00CD0F02"/>
    <w:rsid w:val="00D625C9"/>
    <w:rsid w:val="00D6503E"/>
    <w:rsid w:val="00D83971"/>
    <w:rsid w:val="00DB11EF"/>
    <w:rsid w:val="00E04A40"/>
    <w:rsid w:val="00E154A2"/>
    <w:rsid w:val="00E61932"/>
    <w:rsid w:val="00E862AE"/>
    <w:rsid w:val="00EB6E1D"/>
    <w:rsid w:val="00ED4F94"/>
    <w:rsid w:val="00EF2F50"/>
    <w:rsid w:val="00F44A92"/>
    <w:rsid w:val="00FC6309"/>
    <w:rsid w:val="00FD7C6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DD01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20016"/>
    <w:rPr>
      <w:rFonts w:ascii="Lucida Grande" w:hAnsi="Lucida Grande"/>
      <w:sz w:val="18"/>
      <w:szCs w:val="18"/>
    </w:rPr>
  </w:style>
  <w:style w:type="character" w:customStyle="1" w:styleId="TextedebullesCar">
    <w:name w:val="Texte de bulles Car"/>
    <w:basedOn w:val="Policepardfaut"/>
    <w:link w:val="Textedebulles"/>
    <w:uiPriority w:val="99"/>
    <w:semiHidden/>
    <w:rsid w:val="00520016"/>
    <w:rPr>
      <w:rFonts w:ascii="Lucida Grande" w:hAnsi="Lucida Grande"/>
      <w:sz w:val="18"/>
      <w:szCs w:val="18"/>
    </w:rPr>
  </w:style>
  <w:style w:type="paragraph" w:styleId="NormalWeb">
    <w:name w:val="Normal (Web)"/>
    <w:basedOn w:val="Normal"/>
    <w:uiPriority w:val="99"/>
    <w:semiHidden/>
    <w:unhideWhenUsed/>
    <w:rsid w:val="00A461B7"/>
    <w:pPr>
      <w:spacing w:before="100" w:beforeAutospacing="1" w:after="100" w:afterAutospacing="1"/>
    </w:pPr>
    <w:rPr>
      <w:rFonts w:ascii="Times" w:hAnsi="Times" w:cs="Times New Roman"/>
      <w:sz w:val="20"/>
      <w:szCs w:val="20"/>
    </w:rPr>
  </w:style>
  <w:style w:type="character" w:styleId="Lienhypertexte">
    <w:name w:val="Hyperlink"/>
    <w:basedOn w:val="Policepardfaut"/>
    <w:uiPriority w:val="99"/>
    <w:unhideWhenUsed/>
    <w:rsid w:val="00886A9C"/>
    <w:rPr>
      <w:color w:val="0000FF" w:themeColor="hyperlink"/>
      <w:u w:val="single"/>
    </w:rPr>
  </w:style>
  <w:style w:type="table" w:styleId="Grilledutableau">
    <w:name w:val="Table Grid"/>
    <w:basedOn w:val="TableauNormal"/>
    <w:uiPriority w:val="59"/>
    <w:rsid w:val="00E619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5A2831"/>
    <w:pPr>
      <w:ind w:left="720"/>
      <w:contextualSpacing/>
    </w:pPr>
  </w:style>
  <w:style w:type="paragraph" w:styleId="En-tte">
    <w:name w:val="header"/>
    <w:basedOn w:val="Normal"/>
    <w:link w:val="En-tteCar"/>
    <w:uiPriority w:val="99"/>
    <w:unhideWhenUsed/>
    <w:rsid w:val="000C738B"/>
    <w:pPr>
      <w:tabs>
        <w:tab w:val="center" w:pos="4536"/>
        <w:tab w:val="right" w:pos="9072"/>
      </w:tabs>
    </w:pPr>
  </w:style>
  <w:style w:type="character" w:customStyle="1" w:styleId="En-tteCar">
    <w:name w:val="En-tête Car"/>
    <w:basedOn w:val="Policepardfaut"/>
    <w:link w:val="En-tte"/>
    <w:uiPriority w:val="99"/>
    <w:rsid w:val="000C738B"/>
  </w:style>
  <w:style w:type="paragraph" w:styleId="Pieddepage">
    <w:name w:val="footer"/>
    <w:basedOn w:val="Normal"/>
    <w:link w:val="PieddepageCar"/>
    <w:uiPriority w:val="99"/>
    <w:unhideWhenUsed/>
    <w:rsid w:val="000C738B"/>
    <w:pPr>
      <w:tabs>
        <w:tab w:val="center" w:pos="4536"/>
        <w:tab w:val="right" w:pos="9072"/>
      </w:tabs>
    </w:pPr>
  </w:style>
  <w:style w:type="character" w:customStyle="1" w:styleId="PieddepageCar">
    <w:name w:val="Pied de page Car"/>
    <w:basedOn w:val="Policepardfaut"/>
    <w:link w:val="Pieddepage"/>
    <w:uiPriority w:val="99"/>
    <w:rsid w:val="000C73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20016"/>
    <w:rPr>
      <w:rFonts w:ascii="Lucida Grande" w:hAnsi="Lucida Grande"/>
      <w:sz w:val="18"/>
      <w:szCs w:val="18"/>
    </w:rPr>
  </w:style>
  <w:style w:type="character" w:customStyle="1" w:styleId="TextedebullesCar">
    <w:name w:val="Texte de bulles Car"/>
    <w:basedOn w:val="Policepardfaut"/>
    <w:link w:val="Textedebulles"/>
    <w:uiPriority w:val="99"/>
    <w:semiHidden/>
    <w:rsid w:val="00520016"/>
    <w:rPr>
      <w:rFonts w:ascii="Lucida Grande" w:hAnsi="Lucida Grande"/>
      <w:sz w:val="18"/>
      <w:szCs w:val="18"/>
    </w:rPr>
  </w:style>
  <w:style w:type="paragraph" w:styleId="NormalWeb">
    <w:name w:val="Normal (Web)"/>
    <w:basedOn w:val="Normal"/>
    <w:uiPriority w:val="99"/>
    <w:semiHidden/>
    <w:unhideWhenUsed/>
    <w:rsid w:val="00A461B7"/>
    <w:pPr>
      <w:spacing w:before="100" w:beforeAutospacing="1" w:after="100" w:afterAutospacing="1"/>
    </w:pPr>
    <w:rPr>
      <w:rFonts w:ascii="Times" w:hAnsi="Times" w:cs="Times New Roman"/>
      <w:sz w:val="20"/>
      <w:szCs w:val="20"/>
    </w:rPr>
  </w:style>
  <w:style w:type="character" w:styleId="Lienhypertexte">
    <w:name w:val="Hyperlink"/>
    <w:basedOn w:val="Policepardfaut"/>
    <w:uiPriority w:val="99"/>
    <w:unhideWhenUsed/>
    <w:rsid w:val="00886A9C"/>
    <w:rPr>
      <w:color w:val="0000FF" w:themeColor="hyperlink"/>
      <w:u w:val="single"/>
    </w:rPr>
  </w:style>
  <w:style w:type="table" w:styleId="Grilledutableau">
    <w:name w:val="Table Grid"/>
    <w:basedOn w:val="TableauNormal"/>
    <w:uiPriority w:val="59"/>
    <w:rsid w:val="00E619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5A2831"/>
    <w:pPr>
      <w:ind w:left="720"/>
      <w:contextualSpacing/>
    </w:pPr>
  </w:style>
  <w:style w:type="paragraph" w:styleId="En-tte">
    <w:name w:val="header"/>
    <w:basedOn w:val="Normal"/>
    <w:link w:val="En-tteCar"/>
    <w:uiPriority w:val="99"/>
    <w:unhideWhenUsed/>
    <w:rsid w:val="000C738B"/>
    <w:pPr>
      <w:tabs>
        <w:tab w:val="center" w:pos="4536"/>
        <w:tab w:val="right" w:pos="9072"/>
      </w:tabs>
    </w:pPr>
  </w:style>
  <w:style w:type="character" w:customStyle="1" w:styleId="En-tteCar">
    <w:name w:val="En-tête Car"/>
    <w:basedOn w:val="Policepardfaut"/>
    <w:link w:val="En-tte"/>
    <w:uiPriority w:val="99"/>
    <w:rsid w:val="000C738B"/>
  </w:style>
  <w:style w:type="paragraph" w:styleId="Pieddepage">
    <w:name w:val="footer"/>
    <w:basedOn w:val="Normal"/>
    <w:link w:val="PieddepageCar"/>
    <w:uiPriority w:val="99"/>
    <w:unhideWhenUsed/>
    <w:rsid w:val="000C738B"/>
    <w:pPr>
      <w:tabs>
        <w:tab w:val="center" w:pos="4536"/>
        <w:tab w:val="right" w:pos="9072"/>
      </w:tabs>
    </w:pPr>
  </w:style>
  <w:style w:type="character" w:customStyle="1" w:styleId="PieddepageCar">
    <w:name w:val="Pied de page Car"/>
    <w:basedOn w:val="Policepardfaut"/>
    <w:link w:val="Pieddepage"/>
    <w:uiPriority w:val="99"/>
    <w:rsid w:val="000C73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311681">
      <w:bodyDiv w:val="1"/>
      <w:marLeft w:val="0"/>
      <w:marRight w:val="0"/>
      <w:marTop w:val="0"/>
      <w:marBottom w:val="0"/>
      <w:divBdr>
        <w:top w:val="none" w:sz="0" w:space="0" w:color="auto"/>
        <w:left w:val="none" w:sz="0" w:space="0" w:color="auto"/>
        <w:bottom w:val="none" w:sz="0" w:space="0" w:color="auto"/>
        <w:right w:val="none" w:sz="0" w:space="0" w:color="auto"/>
      </w:divBdr>
    </w:div>
    <w:div w:id="1583374747">
      <w:bodyDiv w:val="1"/>
      <w:marLeft w:val="0"/>
      <w:marRight w:val="0"/>
      <w:marTop w:val="0"/>
      <w:marBottom w:val="0"/>
      <w:divBdr>
        <w:top w:val="none" w:sz="0" w:space="0" w:color="auto"/>
        <w:left w:val="none" w:sz="0" w:space="0" w:color="auto"/>
        <w:bottom w:val="none" w:sz="0" w:space="0" w:color="auto"/>
        <w:right w:val="none" w:sz="0" w:space="0" w:color="auto"/>
      </w:divBdr>
    </w:div>
    <w:div w:id="20092897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681</Words>
  <Characters>3746</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Manon ARNAUD</dc:creator>
  <cp:lastModifiedBy>User</cp:lastModifiedBy>
  <cp:revision>2</cp:revision>
  <dcterms:created xsi:type="dcterms:W3CDTF">2016-06-04T12:19:00Z</dcterms:created>
  <dcterms:modified xsi:type="dcterms:W3CDTF">2016-06-04T12:19:00Z</dcterms:modified>
</cp:coreProperties>
</file>