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0F" w:rsidRPr="00326576" w:rsidRDefault="00D0260F" w:rsidP="00D0260F">
      <w:pPr>
        <w:jc w:val="right"/>
        <w:rPr>
          <w:rFonts w:ascii="Tw Cen MT" w:hAnsi="Tw Cen MT"/>
          <w:b/>
          <w:smallCaps/>
          <w:color w:val="C00000"/>
          <w:u w:val="single"/>
        </w:rPr>
      </w:pPr>
      <w:r>
        <w:rPr>
          <w:rFonts w:ascii="Tw Cen MT" w:hAnsi="Tw Cen MT"/>
          <w:b/>
          <w:smallCaps/>
          <w:noProof/>
          <w:color w:val="C00000"/>
          <w:u w:val="single"/>
          <w:lang w:eastAsia="fr-FR"/>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124460</wp:posOffset>
                </wp:positionV>
                <wp:extent cx="5075555" cy="1554480"/>
                <wp:effectExtent l="0" t="0" r="127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60F" w:rsidRDefault="00D0260F" w:rsidP="00D0260F">
                            <w:r>
                              <w:rPr>
                                <w:noProof/>
                                <w:lang w:eastAsia="fr-FR"/>
                              </w:rPr>
                              <w:drawing>
                                <wp:inline distT="0" distB="0" distL="0" distR="0" wp14:anchorId="05C3F5F5" wp14:editId="49BF7E70">
                                  <wp:extent cx="4932000" cy="1468800"/>
                                  <wp:effectExtent l="0" t="0" r="2540" b="0"/>
                                  <wp:docPr id="5" name="Image 5" descr="http://fullhdwallpapersforfree.com/wp-content/uploads/2012/03/Painting_the_Eart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http://fullhdwallpapersforfree.com/wp-content/uploads/2012/03/Painting_the_Earth.jpg"/>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t="21875" b="40625"/>
                                          <a:stretch>
                                            <a:fillRect/>
                                          </a:stretch>
                                        </pic:blipFill>
                                        <pic:spPr bwMode="auto">
                                          <a:xfrm>
                                            <a:off x="0" y="0"/>
                                            <a:ext cx="4932000" cy="1468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6.35pt;margin-top:9.8pt;width:399.65pt;height:122.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" filled="f" stroked="f">
                <v:textbox style="mso-fit-shape-to-text:t">
                  <w:txbxContent>
                    <w:p w:rsidR="00D0260F" w:rsidRDefault="00D0260F" w:rsidP="00D0260F">
                      <w:r>
                        <w:rPr>
                          <w:noProof/>
                          <w:lang w:eastAsia="fr-FR"/>
                        </w:rPr>
                        <w:drawing>
                          <wp:inline distT="0" distB="0" distL="0" distR="0" wp14:anchorId="05C3F5F5" wp14:editId="49BF7E70">
                            <wp:extent cx="4932000" cy="1468800"/>
                            <wp:effectExtent l="0" t="0" r="2540" b="0"/>
                            <wp:docPr id="5" name="Image 5" descr="http://fullhdwallpapersforfree.com/wp-content/uploads/2012/03/Painting_the_Eart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http://fullhdwallpapersforfree.com/wp-content/uploads/2012/03/Painting_the_Earth.jpg"/>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t="21875" b="40625"/>
                                    <a:stretch>
                                      <a:fillRect/>
                                    </a:stretch>
                                  </pic:blipFill>
                                  <pic:spPr bwMode="auto">
                                    <a:xfrm>
                                      <a:off x="0" y="0"/>
                                      <a:ext cx="4932000" cy="1468800"/>
                                    </a:xfrm>
                                    <a:prstGeom prst="rect">
                                      <a:avLst/>
                                    </a:prstGeom>
                                    <a:noFill/>
                                    <a:ln>
                                      <a:noFill/>
                                    </a:ln>
                                  </pic:spPr>
                                </pic:pic>
                              </a:graphicData>
                            </a:graphic>
                          </wp:inline>
                        </w:drawing>
                      </w:r>
                    </w:p>
                  </w:txbxContent>
                </v:textbox>
              </v:shape>
            </w:pict>
          </mc:Fallback>
        </mc:AlternateContent>
      </w:r>
      <w:r>
        <w:rPr>
          <w:rFonts w:ascii="Tw Cen MT" w:hAnsi="Tw Cen MT"/>
          <w:b/>
          <w:smallCaps/>
          <w:noProof/>
          <w:color w:val="C00000"/>
          <w:u w:val="single"/>
          <w:lang w:eastAsia="fr-FR"/>
        </w:rPr>
        <w:t>Thème 1 : Les clés de lecture d’un monde complexe</w:t>
      </w:r>
    </w:p>
    <w:p w:rsidR="00D0260F" w:rsidRPr="00E55ADF" w:rsidRDefault="00D0260F" w:rsidP="00D0260F">
      <w:pPr>
        <w:jc w:val="right"/>
        <w:rPr>
          <w:rFonts w:ascii="Tw Cen MT" w:hAnsi="Tw Cen MT"/>
          <w:b/>
          <w:smallCaps/>
          <w:color w:val="C00000"/>
        </w:rPr>
      </w:pPr>
      <w:r>
        <w:rPr>
          <w:rFonts w:ascii="Tw Cen MT" w:hAnsi="Tw Cen MT"/>
          <w:b/>
          <w:smallCaps/>
          <w:noProof/>
          <w:color w:val="C00000"/>
          <w:u w:val="single"/>
          <w:lang w:eastAsia="fr-FR"/>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35560</wp:posOffset>
                </wp:positionV>
                <wp:extent cx="4895850" cy="1466850"/>
                <wp:effectExtent l="9525" t="11430" r="952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466850"/>
                        </a:xfrm>
                        <a:prstGeom prst="rect">
                          <a:avLst/>
                        </a:prstGeom>
                        <a:noFill/>
                        <a:ln w="19050">
                          <a:solidFill>
                            <a:srgbClr val="9747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1pt;margin-top:2.8pt;width:385.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" filled="f" strokecolor="#974706" strokeweight="1.5pt"/>
            </w:pict>
          </mc:Fallback>
        </mc:AlternateContent>
      </w:r>
      <w:r>
        <w:rPr>
          <w:rFonts w:ascii="Tw Cen MT" w:hAnsi="Tw Cen MT"/>
          <w:b/>
          <w:smallCaps/>
          <w:color w:val="C00000"/>
          <w:u w:val="single"/>
        </w:rPr>
        <w:t>Leçon 1</w:t>
      </w:r>
      <w:r w:rsidRPr="00E55ADF">
        <w:rPr>
          <w:rFonts w:ascii="Tw Cen MT" w:hAnsi="Tw Cen MT"/>
          <w:b/>
          <w:smallCaps/>
          <w:color w:val="C00000"/>
          <w:u w:val="single"/>
        </w:rPr>
        <w:t xml:space="preserve"> : </w:t>
      </w:r>
      <w:r>
        <w:rPr>
          <w:rFonts w:ascii="Tw Cen MT" w:hAnsi="Tw Cen MT"/>
          <w:b/>
          <w:smallCaps/>
          <w:color w:val="C00000"/>
          <w:u w:val="single"/>
        </w:rPr>
        <w:t>Des cartes pour comprendre le monde</w:t>
      </w:r>
    </w:p>
    <w:p w:rsidR="00D0260F" w:rsidRDefault="00D0260F" w:rsidP="00D0260F">
      <w:pPr>
        <w:jc w:val="right"/>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4821555</wp:posOffset>
                </wp:positionH>
                <wp:positionV relativeFrom="paragraph">
                  <wp:posOffset>43180</wp:posOffset>
                </wp:positionV>
                <wp:extent cx="5292090" cy="3235960"/>
                <wp:effectExtent l="9525" t="14605" r="13335" b="260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3235960"/>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D0260F" w:rsidRPr="00FD5903" w:rsidRDefault="00D0260F" w:rsidP="00D0260F">
                            <w:pPr>
                              <w:jc w:val="center"/>
                              <w:rPr>
                                <w:rFonts w:ascii="Tw Cen MT" w:hAnsi="Tw Cen MT"/>
                                <w:b/>
                                <w:smallCaps/>
                                <w:color w:val="C00000"/>
                                <w:sz w:val="24"/>
                                <w:szCs w:val="24"/>
                                <w:u w:val="single"/>
                              </w:rPr>
                            </w:pPr>
                            <w:r w:rsidRPr="008E4A1C">
                              <w:rPr>
                                <w:rFonts w:ascii="Tw Cen MT" w:hAnsi="Tw Cen MT"/>
                                <w:b/>
                                <w:smallCaps/>
                                <w:color w:val="C00000"/>
                                <w:sz w:val="24"/>
                                <w:szCs w:val="24"/>
                                <w:u w:val="single"/>
                              </w:rPr>
                              <w:t>Ressources</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 xml:space="preserve">Fiche </w:t>
                            </w:r>
                            <w:proofErr w:type="spellStart"/>
                            <w:r w:rsidRPr="004113C8">
                              <w:rPr>
                                <w:rFonts w:ascii="Tw Cen MT" w:hAnsi="Tw Cen MT"/>
                                <w:b/>
                                <w:bCs/>
                                <w:smallCaps/>
                                <w:color w:val="C00000"/>
                                <w:sz w:val="16"/>
                                <w:szCs w:val="16"/>
                                <w:u w:val="single"/>
                              </w:rPr>
                              <w:t>Eduscol</w:t>
                            </w:r>
                            <w:proofErr w:type="spellEnd"/>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http://media.eduscol.education.fr/file/lycee/43/3/LyceeGT_Ressources_Geo_T_03_Th1_Q1_Cartes_monde_213433.pdf</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Des cartes pour apprendre et réfléchir</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http://cartographie.sciences-po.fr/fr/cartotheque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http://www.ladocumentationfrancaise.fr/cartes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http://www.monde-diplomatique.fr/cartes/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http://www.unecartedumonde.fr/</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http://clioweb.canalblog.com/tag/cartes</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Site académiques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http://histoire-geographie.ac-dijon.fr/SIG/Carto/</w:t>
                            </w:r>
                          </w:p>
                          <w:p w:rsidR="00D0260F" w:rsidRPr="00D0260F" w:rsidRDefault="00D0260F" w:rsidP="00D0260F">
                            <w:pPr>
                              <w:jc w:val="left"/>
                              <w:rPr>
                                <w:rFonts w:ascii="Tw Cen MT" w:hAnsi="Tw Cen MT"/>
                                <w:bCs/>
                                <w:sz w:val="15"/>
                                <w:szCs w:val="15"/>
                              </w:rPr>
                            </w:pPr>
                            <w:r w:rsidRPr="00D0260F">
                              <w:rPr>
                                <w:rFonts w:ascii="Tw Cen MT" w:hAnsi="Tw Cen MT"/>
                                <w:bCs/>
                                <w:sz w:val="15"/>
                                <w:szCs w:val="15"/>
                              </w:rPr>
                              <w:t xml:space="preserve">http://ww2.ac-poitiers.fr/hist_geo/spip.php?rubrique160 </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Lecture géopolitique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http://leplus.nouvelobs.com/contribution/225090-la-possession-de-l-arme-nucleaire-fait-elle-encore-sens.html</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 xml:space="preserve">http://cartographie.sciences-po.fr/en/conflits-arm-s-2009 </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Lecture géoéconomique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http://www.lefigaro.fr/conjoncture/2012/03/01/20002-20120301ARTFIG00669-les-brics-locomotive-de-la-croissance.php</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 xml:space="preserve">Lecture </w:t>
                            </w:r>
                            <w:proofErr w:type="spellStart"/>
                            <w:r w:rsidRPr="004113C8">
                              <w:rPr>
                                <w:rFonts w:ascii="Tw Cen MT" w:hAnsi="Tw Cen MT"/>
                                <w:b/>
                                <w:bCs/>
                                <w:smallCaps/>
                                <w:color w:val="C00000"/>
                                <w:sz w:val="16"/>
                                <w:szCs w:val="16"/>
                                <w:u w:val="single"/>
                              </w:rPr>
                              <w:t>géoenvironnementale</w:t>
                            </w:r>
                            <w:proofErr w:type="spellEnd"/>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http://www.das-baham.com/article-carte-migrations-environnementales-99226940.html</w:t>
                            </w:r>
                          </w:p>
                          <w:p w:rsidR="00D0260F" w:rsidRPr="00D0260F" w:rsidRDefault="00D0260F" w:rsidP="00D0260F">
                            <w:pPr>
                              <w:jc w:val="left"/>
                              <w:rPr>
                                <w:rFonts w:ascii="Tw Cen MT" w:hAnsi="Tw Cen MT"/>
                                <w:bCs/>
                                <w:sz w:val="15"/>
                                <w:szCs w:val="15"/>
                              </w:rPr>
                            </w:pPr>
                            <w:r w:rsidRPr="00D0260F">
                              <w:rPr>
                                <w:rFonts w:ascii="Tw Cen MT" w:hAnsi="Tw Cen MT"/>
                                <w:bCs/>
                                <w:sz w:val="15"/>
                                <w:szCs w:val="15"/>
                              </w:rPr>
                              <w:t xml:space="preserve">www.sosprepas.com/geopoflash/index-ep137.html (carte interactive) </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http://www.liberation.fr/monde/2012/05/28/rio-20-une-chance-pour-l-avenir-que-nous-voulons_821961</w:t>
                            </w:r>
                          </w:p>
                          <w:p w:rsidR="00D0260F" w:rsidRPr="00D0260F" w:rsidRDefault="00D0260F" w:rsidP="00D0260F">
                            <w:pPr>
                              <w:jc w:val="left"/>
                              <w:rPr>
                                <w:rFonts w:ascii="Tw Cen MT" w:hAnsi="Tw Cen MT"/>
                                <w:bCs/>
                                <w:sz w:val="15"/>
                                <w:szCs w:val="15"/>
                              </w:rPr>
                            </w:pPr>
                            <w:r w:rsidRPr="00D0260F">
                              <w:rPr>
                                <w:rFonts w:ascii="Tw Cen MT" w:hAnsi="Tw Cen MT"/>
                                <w:bCs/>
                                <w:sz w:val="15"/>
                                <w:szCs w:val="15"/>
                              </w:rPr>
                              <w:t>http://ecologieplus.com/index.php?newsid=105</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http://www.migrationforcee.org/pdf/MFR31/04.pdf (sur le concept de migrations environnementales)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http://www.etopia.be/IMG/pdf/Gemenne--migration-et-environnement.pdf (sur le concept de migrations environnementales)</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Lecture géoculturelle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http://www.articque.com/news/330/15/Quelle-est-la-popularite-du-football-dans-le-monde.html</w:t>
                            </w:r>
                          </w:p>
                          <w:p w:rsidR="00D0260F" w:rsidRDefault="00D0260F" w:rsidP="00D0260F">
                            <w:pPr>
                              <w:jc w:val="left"/>
                              <w:rPr>
                                <w:rFonts w:ascii="Tw Cen MT" w:hAnsi="Tw Cen MT"/>
                                <w:bCs/>
                                <w:sz w:val="15"/>
                                <w:szCs w:val="15"/>
                              </w:rPr>
                            </w:pPr>
                            <w:r w:rsidRPr="00FD5903">
                              <w:rPr>
                                <w:rFonts w:ascii="Tw Cen MT" w:hAnsi="Tw Cen MT"/>
                                <w:bCs/>
                                <w:sz w:val="15"/>
                                <w:szCs w:val="15"/>
                              </w:rPr>
                              <w:t>http://archives-fr.novopress.info/39806/macdonalds-le-fer-de-lance-de-la-globalisation/</w:t>
                            </w:r>
                          </w:p>
                          <w:p w:rsidR="00D0260F" w:rsidRPr="004113C8" w:rsidRDefault="00D0260F" w:rsidP="00D0260F">
                            <w:pPr>
                              <w:jc w:val="left"/>
                              <w:rPr>
                                <w:rFonts w:ascii="Tw Cen MT" w:hAnsi="Tw Cen MT"/>
                                <w:bCs/>
                                <w:sz w:val="15"/>
                                <w:szCs w:val="15"/>
                              </w:rPr>
                            </w:pPr>
                            <w:r w:rsidRPr="00FD5903">
                              <w:rPr>
                                <w:rFonts w:ascii="Tw Cen MT" w:hAnsi="Tw Cen MT"/>
                                <w:bCs/>
                                <w:sz w:val="15"/>
                                <w:szCs w:val="15"/>
                              </w:rPr>
                              <w:t xml:space="preserve">http://www.acrimed.org/article2106.html (le vrai visage de </w:t>
                            </w:r>
                            <w:proofErr w:type="spellStart"/>
                            <w:r w:rsidRPr="00FD5903">
                              <w:rPr>
                                <w:rFonts w:ascii="Tw Cen MT" w:hAnsi="Tw Cen MT"/>
                                <w:bCs/>
                                <w:sz w:val="15"/>
                                <w:szCs w:val="15"/>
                              </w:rPr>
                              <w:t>Novopress</w:t>
                            </w:r>
                            <w:proofErr w:type="spellEnd"/>
                            <w:r w:rsidRPr="00FD5903">
                              <w:rPr>
                                <w:rFonts w:ascii="Tw Cen MT" w:hAnsi="Tw Cen MT"/>
                                <w:bCs/>
                                <w:sz w:val="15"/>
                                <w:szCs w:val="15"/>
                              </w:rPr>
                              <w:t>)</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 xml:space="preserve">http://www.geotheque.org/wordpress/?tag=monde (explication carte violence religieuses dans le monde) </w:t>
                            </w:r>
                          </w:p>
                          <w:p w:rsidR="00D0260F" w:rsidRPr="004113C8" w:rsidRDefault="00D0260F" w:rsidP="00D0260F">
                            <w:pPr>
                              <w:jc w:val="left"/>
                              <w:rPr>
                                <w:rFonts w:ascii="Tw Cen MT" w:hAnsi="Tw Cen MT"/>
                                <w:b/>
                                <w:smallCaps/>
                                <w:color w:val="C00000"/>
                                <w:sz w:val="14"/>
                                <w:szCs w:val="14"/>
                                <w:u w:val="single"/>
                              </w:rPr>
                            </w:pPr>
                          </w:p>
                          <w:p w:rsidR="00D0260F" w:rsidRDefault="00D0260F" w:rsidP="00D0260F">
                            <w:pPr>
                              <w:jc w:val="center"/>
                              <w:rPr>
                                <w:rFonts w:ascii="Tw Cen MT" w:hAnsi="Tw Cen MT"/>
                                <w:b/>
                                <w:smallCaps/>
                                <w:color w:val="C00000"/>
                                <w:u w:val="single"/>
                              </w:rPr>
                            </w:pPr>
                          </w:p>
                          <w:p w:rsidR="00D0260F" w:rsidRDefault="00D0260F" w:rsidP="00D0260F">
                            <w:pPr>
                              <w:jc w:val="center"/>
                              <w:rPr>
                                <w:rFonts w:ascii="Tw Cen MT" w:hAnsi="Tw Cen MT"/>
                                <w:b/>
                                <w:smallCaps/>
                                <w:color w:val="C00000"/>
                                <w:u w:val="single"/>
                              </w:rPr>
                            </w:pPr>
                          </w:p>
                          <w:p w:rsidR="00D0260F" w:rsidRDefault="00D0260F" w:rsidP="00D0260F">
                            <w:pPr>
                              <w:jc w:val="center"/>
                              <w:rPr>
                                <w:rFonts w:ascii="Tw Cen MT" w:hAnsi="Tw Cen MT"/>
                                <w:b/>
                                <w:smallCaps/>
                                <w:color w:val="C00000"/>
                                <w:u w:val="single"/>
                              </w:rPr>
                            </w:pPr>
                          </w:p>
                          <w:p w:rsidR="00D0260F" w:rsidRDefault="00D0260F" w:rsidP="00D0260F">
                            <w:pPr>
                              <w:jc w:val="center"/>
                              <w:rPr>
                                <w:rFonts w:ascii="Tw Cen MT" w:hAnsi="Tw Cen MT"/>
                                <w:b/>
                                <w:smallCaps/>
                                <w:color w:val="C00000"/>
                                <w:u w:val="single"/>
                              </w:rPr>
                            </w:pPr>
                          </w:p>
                          <w:p w:rsidR="00D0260F" w:rsidRPr="00514D5A" w:rsidRDefault="00D0260F" w:rsidP="00D0260F">
                            <w:pPr>
                              <w:jc w:val="center"/>
                              <w:rPr>
                                <w:rFonts w:ascii="Tw Cen MT" w:hAnsi="Tw Cen MT"/>
                                <w:b/>
                                <w:smallCaps/>
                                <w:color w:val="C0000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left:0;text-align:left;margin-left:379.65pt;margin-top:3.4pt;width:416.7pt;height:2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" strokeweight="1pt">
                <v:fill color2="#fbd4b4" focus="100%" type="gradient"/>
                <v:shadow on="t" color="#974706" opacity=".5" offset="1pt"/>
                <v:textbox>
                  <w:txbxContent>
                    <w:p w:rsidR="00D0260F" w:rsidRPr="00FD5903" w:rsidRDefault="00D0260F" w:rsidP="00D0260F">
                      <w:pPr>
                        <w:jc w:val="center"/>
                        <w:rPr>
                          <w:rFonts w:ascii="Tw Cen MT" w:hAnsi="Tw Cen MT"/>
                          <w:b/>
                          <w:smallCaps/>
                          <w:color w:val="C00000"/>
                          <w:sz w:val="24"/>
                          <w:szCs w:val="24"/>
                          <w:u w:val="single"/>
                        </w:rPr>
                      </w:pPr>
                      <w:r w:rsidRPr="008E4A1C">
                        <w:rPr>
                          <w:rFonts w:ascii="Tw Cen MT" w:hAnsi="Tw Cen MT"/>
                          <w:b/>
                          <w:smallCaps/>
                          <w:color w:val="C00000"/>
                          <w:sz w:val="24"/>
                          <w:szCs w:val="24"/>
                          <w:u w:val="single"/>
                        </w:rPr>
                        <w:t>Ressources</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 xml:space="preserve">Fiche </w:t>
                      </w:r>
                      <w:proofErr w:type="spellStart"/>
                      <w:r w:rsidRPr="004113C8">
                        <w:rPr>
                          <w:rFonts w:ascii="Tw Cen MT" w:hAnsi="Tw Cen MT"/>
                          <w:b/>
                          <w:bCs/>
                          <w:smallCaps/>
                          <w:color w:val="C00000"/>
                          <w:sz w:val="16"/>
                          <w:szCs w:val="16"/>
                          <w:u w:val="single"/>
                        </w:rPr>
                        <w:t>Eduscol</w:t>
                      </w:r>
                      <w:proofErr w:type="spellEnd"/>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http://media.eduscol.education.fr/file/lycee/43/3/LyceeGT_Ressources_Geo_T_03_Th1_Q1_Cartes_monde_213433.pdf</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Des cartes pour apprendre et réfléchir</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http://cartographie.sciences-po.fr/fr/cartotheque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http://www.ladocumentationfrancaise.fr/cartes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http://www.monde-diplomatique.fr/cartes/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http://www.unecartedumonde.fr/</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http://clioweb.canalblog.com/tag/cartes</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Site académiques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http://histoire-geographie.ac-dijon.fr/SIG/Carto/</w:t>
                      </w:r>
                    </w:p>
                    <w:p w:rsidR="00D0260F" w:rsidRPr="00D0260F" w:rsidRDefault="00D0260F" w:rsidP="00D0260F">
                      <w:pPr>
                        <w:jc w:val="left"/>
                        <w:rPr>
                          <w:rFonts w:ascii="Tw Cen MT" w:hAnsi="Tw Cen MT"/>
                          <w:bCs/>
                          <w:sz w:val="15"/>
                          <w:szCs w:val="15"/>
                        </w:rPr>
                      </w:pPr>
                      <w:r w:rsidRPr="00D0260F">
                        <w:rPr>
                          <w:rFonts w:ascii="Tw Cen MT" w:hAnsi="Tw Cen MT"/>
                          <w:bCs/>
                          <w:sz w:val="15"/>
                          <w:szCs w:val="15"/>
                        </w:rPr>
                        <w:t xml:space="preserve">http://ww2.ac-poitiers.fr/hist_geo/spip.php?rubrique160 </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Lecture géopolitique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http://leplus.nouvelobs.com/contribution/225090-la-possession-de-l-arme-nucleaire-fait-elle-encore-sens.html</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 xml:space="preserve">http://cartographie.sciences-po.fr/en/conflits-arm-s-2009 </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Lecture géoéconomique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http://www.lefigaro.fr/conjoncture/2012/03/01/20002-20120301ARTFIG00669-les-brics-locomotive-de-la-croissance.php</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 xml:space="preserve">Lecture </w:t>
                      </w:r>
                      <w:proofErr w:type="spellStart"/>
                      <w:r w:rsidRPr="004113C8">
                        <w:rPr>
                          <w:rFonts w:ascii="Tw Cen MT" w:hAnsi="Tw Cen MT"/>
                          <w:b/>
                          <w:bCs/>
                          <w:smallCaps/>
                          <w:color w:val="C00000"/>
                          <w:sz w:val="16"/>
                          <w:szCs w:val="16"/>
                          <w:u w:val="single"/>
                        </w:rPr>
                        <w:t>géoenvironnementale</w:t>
                      </w:r>
                      <w:proofErr w:type="spellEnd"/>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http://www.das-baham.com/article-carte-migrations-environnementales-99226940.html</w:t>
                      </w:r>
                    </w:p>
                    <w:p w:rsidR="00D0260F" w:rsidRPr="00D0260F" w:rsidRDefault="00D0260F" w:rsidP="00D0260F">
                      <w:pPr>
                        <w:jc w:val="left"/>
                        <w:rPr>
                          <w:rFonts w:ascii="Tw Cen MT" w:hAnsi="Tw Cen MT"/>
                          <w:bCs/>
                          <w:sz w:val="15"/>
                          <w:szCs w:val="15"/>
                        </w:rPr>
                      </w:pPr>
                      <w:r w:rsidRPr="00D0260F">
                        <w:rPr>
                          <w:rFonts w:ascii="Tw Cen MT" w:hAnsi="Tw Cen MT"/>
                          <w:bCs/>
                          <w:sz w:val="15"/>
                          <w:szCs w:val="15"/>
                        </w:rPr>
                        <w:t xml:space="preserve">www.sosprepas.com/geopoflash/index-ep137.html (carte interactive) </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http://www.liberation.fr/monde/2012/05/28/rio-20-une-chance-pour-l-avenir-que-nous-voulons_821961</w:t>
                      </w:r>
                    </w:p>
                    <w:p w:rsidR="00D0260F" w:rsidRPr="00D0260F" w:rsidRDefault="00D0260F" w:rsidP="00D0260F">
                      <w:pPr>
                        <w:jc w:val="left"/>
                        <w:rPr>
                          <w:rFonts w:ascii="Tw Cen MT" w:hAnsi="Tw Cen MT"/>
                          <w:bCs/>
                          <w:sz w:val="15"/>
                          <w:szCs w:val="15"/>
                        </w:rPr>
                      </w:pPr>
                      <w:r w:rsidRPr="00D0260F">
                        <w:rPr>
                          <w:rFonts w:ascii="Tw Cen MT" w:hAnsi="Tw Cen MT"/>
                          <w:bCs/>
                          <w:sz w:val="15"/>
                          <w:szCs w:val="15"/>
                        </w:rPr>
                        <w:t>http://ecologieplus.com/index.php?newsid=105</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http://www.migrationforcee.org/pdf/MFR31/04.pdf (sur le concept de migrations environnementales)</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http://www.etopia.be/IMG/pdf/Gemenne--migration-et-environnement.pdf (sur le concept de migrations environnementales)</w:t>
                      </w:r>
                    </w:p>
                    <w:p w:rsidR="00D0260F" w:rsidRPr="004113C8" w:rsidRDefault="00D0260F" w:rsidP="00D0260F">
                      <w:pPr>
                        <w:jc w:val="center"/>
                        <w:rPr>
                          <w:rFonts w:ascii="Tw Cen MT" w:hAnsi="Tw Cen MT"/>
                          <w:b/>
                          <w:bCs/>
                          <w:smallCaps/>
                          <w:color w:val="C00000"/>
                          <w:sz w:val="16"/>
                          <w:szCs w:val="16"/>
                          <w:u w:val="single"/>
                        </w:rPr>
                      </w:pPr>
                      <w:r w:rsidRPr="004113C8">
                        <w:rPr>
                          <w:rFonts w:ascii="Tw Cen MT" w:hAnsi="Tw Cen MT"/>
                          <w:b/>
                          <w:bCs/>
                          <w:smallCaps/>
                          <w:color w:val="C00000"/>
                          <w:sz w:val="16"/>
                          <w:szCs w:val="16"/>
                          <w:u w:val="single"/>
                        </w:rPr>
                        <w:t>Lecture géoculturelle</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http://www.articque.com/news/330/15/Quelle-est-la-popularite-du-football-dans-le-monde.html</w:t>
                      </w:r>
                    </w:p>
                    <w:p w:rsidR="00D0260F" w:rsidRDefault="00D0260F" w:rsidP="00D0260F">
                      <w:pPr>
                        <w:jc w:val="left"/>
                        <w:rPr>
                          <w:rFonts w:ascii="Tw Cen MT" w:hAnsi="Tw Cen MT"/>
                          <w:bCs/>
                          <w:sz w:val="15"/>
                          <w:szCs w:val="15"/>
                        </w:rPr>
                      </w:pPr>
                      <w:r w:rsidRPr="00FD5903">
                        <w:rPr>
                          <w:rFonts w:ascii="Tw Cen MT" w:hAnsi="Tw Cen MT"/>
                          <w:bCs/>
                          <w:sz w:val="15"/>
                          <w:szCs w:val="15"/>
                        </w:rPr>
                        <w:t>http://archives-fr.novopress.info/39806/macdonalds-le-fer-de-lance-de-la-globalisation/</w:t>
                      </w:r>
                    </w:p>
                    <w:p w:rsidR="00D0260F" w:rsidRPr="004113C8" w:rsidRDefault="00D0260F" w:rsidP="00D0260F">
                      <w:pPr>
                        <w:jc w:val="left"/>
                        <w:rPr>
                          <w:rFonts w:ascii="Tw Cen MT" w:hAnsi="Tw Cen MT"/>
                          <w:bCs/>
                          <w:sz w:val="15"/>
                          <w:szCs w:val="15"/>
                        </w:rPr>
                      </w:pPr>
                      <w:r w:rsidRPr="00FD5903">
                        <w:rPr>
                          <w:rFonts w:ascii="Tw Cen MT" w:hAnsi="Tw Cen MT"/>
                          <w:bCs/>
                          <w:sz w:val="15"/>
                          <w:szCs w:val="15"/>
                        </w:rPr>
                        <w:t xml:space="preserve">http://www.acrimed.org/article2106.html (le vrai visage de </w:t>
                      </w:r>
                      <w:proofErr w:type="spellStart"/>
                      <w:r w:rsidRPr="00FD5903">
                        <w:rPr>
                          <w:rFonts w:ascii="Tw Cen MT" w:hAnsi="Tw Cen MT"/>
                          <w:bCs/>
                          <w:sz w:val="15"/>
                          <w:szCs w:val="15"/>
                        </w:rPr>
                        <w:t>Novopress</w:t>
                      </w:r>
                      <w:proofErr w:type="spellEnd"/>
                      <w:r w:rsidRPr="00FD5903">
                        <w:rPr>
                          <w:rFonts w:ascii="Tw Cen MT" w:hAnsi="Tw Cen MT"/>
                          <w:bCs/>
                          <w:sz w:val="15"/>
                          <w:szCs w:val="15"/>
                        </w:rPr>
                        <w:t>)</w:t>
                      </w:r>
                    </w:p>
                    <w:p w:rsidR="00D0260F" w:rsidRPr="004113C8" w:rsidRDefault="00D0260F" w:rsidP="00D0260F">
                      <w:pPr>
                        <w:jc w:val="left"/>
                        <w:rPr>
                          <w:rFonts w:ascii="Tw Cen MT" w:hAnsi="Tw Cen MT"/>
                          <w:bCs/>
                          <w:sz w:val="15"/>
                          <w:szCs w:val="15"/>
                        </w:rPr>
                      </w:pPr>
                      <w:r w:rsidRPr="004113C8">
                        <w:rPr>
                          <w:rFonts w:ascii="Tw Cen MT" w:hAnsi="Tw Cen MT"/>
                          <w:bCs/>
                          <w:sz w:val="15"/>
                          <w:szCs w:val="15"/>
                        </w:rPr>
                        <w:t xml:space="preserve">http://www.geotheque.org/wordpress/?tag=monde (explication carte violence religieuses dans le monde) </w:t>
                      </w:r>
                    </w:p>
                    <w:p w:rsidR="00D0260F" w:rsidRPr="004113C8" w:rsidRDefault="00D0260F" w:rsidP="00D0260F">
                      <w:pPr>
                        <w:jc w:val="left"/>
                        <w:rPr>
                          <w:rFonts w:ascii="Tw Cen MT" w:hAnsi="Tw Cen MT"/>
                          <w:b/>
                          <w:smallCaps/>
                          <w:color w:val="C00000"/>
                          <w:sz w:val="14"/>
                          <w:szCs w:val="14"/>
                          <w:u w:val="single"/>
                        </w:rPr>
                      </w:pPr>
                    </w:p>
                    <w:p w:rsidR="00D0260F" w:rsidRDefault="00D0260F" w:rsidP="00D0260F">
                      <w:pPr>
                        <w:jc w:val="center"/>
                        <w:rPr>
                          <w:rFonts w:ascii="Tw Cen MT" w:hAnsi="Tw Cen MT"/>
                          <w:b/>
                          <w:smallCaps/>
                          <w:color w:val="C00000"/>
                          <w:u w:val="single"/>
                        </w:rPr>
                      </w:pPr>
                    </w:p>
                    <w:p w:rsidR="00D0260F" w:rsidRDefault="00D0260F" w:rsidP="00D0260F">
                      <w:pPr>
                        <w:jc w:val="center"/>
                        <w:rPr>
                          <w:rFonts w:ascii="Tw Cen MT" w:hAnsi="Tw Cen MT"/>
                          <w:b/>
                          <w:smallCaps/>
                          <w:color w:val="C00000"/>
                          <w:u w:val="single"/>
                        </w:rPr>
                      </w:pPr>
                    </w:p>
                    <w:p w:rsidR="00D0260F" w:rsidRDefault="00D0260F" w:rsidP="00D0260F">
                      <w:pPr>
                        <w:jc w:val="center"/>
                        <w:rPr>
                          <w:rFonts w:ascii="Tw Cen MT" w:hAnsi="Tw Cen MT"/>
                          <w:b/>
                          <w:smallCaps/>
                          <w:color w:val="C00000"/>
                          <w:u w:val="single"/>
                        </w:rPr>
                      </w:pPr>
                    </w:p>
                    <w:p w:rsidR="00D0260F" w:rsidRDefault="00D0260F" w:rsidP="00D0260F">
                      <w:pPr>
                        <w:jc w:val="center"/>
                        <w:rPr>
                          <w:rFonts w:ascii="Tw Cen MT" w:hAnsi="Tw Cen MT"/>
                          <w:b/>
                          <w:smallCaps/>
                          <w:color w:val="C00000"/>
                          <w:u w:val="single"/>
                        </w:rPr>
                      </w:pPr>
                    </w:p>
                    <w:p w:rsidR="00D0260F" w:rsidRPr="00514D5A" w:rsidRDefault="00D0260F" w:rsidP="00D0260F">
                      <w:pPr>
                        <w:jc w:val="center"/>
                        <w:rPr>
                          <w:rFonts w:ascii="Tw Cen MT" w:hAnsi="Tw Cen MT"/>
                          <w:b/>
                          <w:smallCaps/>
                          <w:color w:val="C00000"/>
                          <w:u w:val="single"/>
                        </w:rPr>
                      </w:pPr>
                    </w:p>
                  </w:txbxContent>
                </v:textbox>
              </v:shape>
            </w:pict>
          </mc:Fallback>
        </mc:AlternateContent>
      </w:r>
    </w:p>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54610</wp:posOffset>
                </wp:positionV>
                <wp:extent cx="4888230" cy="1835785"/>
                <wp:effectExtent l="9525" t="14605" r="17145" b="260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183578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D0260F" w:rsidRPr="00A20A8E" w:rsidRDefault="00D0260F" w:rsidP="00D0260F">
                            <w:pPr>
                              <w:jc w:val="center"/>
                              <w:rPr>
                                <w:rFonts w:ascii="Tw Cen MT" w:hAnsi="Tw Cen MT"/>
                                <w:b/>
                                <w:bCs/>
                                <w:smallCaps/>
                                <w:color w:val="C00000"/>
                                <w:szCs w:val="20"/>
                                <w:u w:val="single"/>
                              </w:rPr>
                            </w:pPr>
                            <w:r w:rsidRPr="00A20A8E">
                              <w:rPr>
                                <w:rFonts w:ascii="Tw Cen MT" w:hAnsi="Tw Cen MT"/>
                                <w:b/>
                                <w:bCs/>
                                <w:smallCaps/>
                                <w:color w:val="C00000"/>
                                <w:szCs w:val="20"/>
                                <w:u w:val="single"/>
                              </w:rPr>
                              <w:t>Progression du cours</w:t>
                            </w:r>
                          </w:p>
                          <w:p w:rsidR="00D0260F" w:rsidRPr="00A20A8E" w:rsidRDefault="00D0260F" w:rsidP="00D0260F">
                            <w:pPr>
                              <w:jc w:val="center"/>
                              <w:rPr>
                                <w:rFonts w:ascii="Tw Cen MT" w:hAnsi="Tw Cen MT"/>
                                <w:b/>
                                <w:bCs/>
                                <w:smallCaps/>
                                <w:color w:val="C00000"/>
                                <w:sz w:val="10"/>
                                <w:szCs w:val="10"/>
                                <w:u w:val="single"/>
                              </w:rPr>
                            </w:pPr>
                          </w:p>
                          <w:p w:rsidR="00D0260F" w:rsidRPr="00A20A8E" w:rsidRDefault="00D0260F" w:rsidP="00D0260F">
                            <w:pPr>
                              <w:jc w:val="center"/>
                              <w:rPr>
                                <w:rFonts w:ascii="Tw Cen MT" w:hAnsi="Tw Cen MT"/>
                                <w:b/>
                                <w:bCs/>
                                <w:smallCaps/>
                                <w:color w:val="C00000"/>
                                <w:szCs w:val="20"/>
                                <w:u w:val="single"/>
                              </w:rPr>
                            </w:pPr>
                            <w:r w:rsidRPr="00A20A8E">
                              <w:rPr>
                                <w:rFonts w:ascii="Tw Cen MT" w:hAnsi="Tw Cen MT"/>
                                <w:b/>
                                <w:bCs/>
                                <w:smallCaps/>
                                <w:color w:val="C00000"/>
                                <w:szCs w:val="20"/>
                                <w:u w:val="single"/>
                              </w:rPr>
                              <w:t xml:space="preserve">Introduction </w:t>
                            </w:r>
                          </w:p>
                          <w:p w:rsidR="00D0260F" w:rsidRPr="00A20A8E" w:rsidRDefault="00D0260F" w:rsidP="00D0260F">
                            <w:pPr>
                              <w:rPr>
                                <w:rFonts w:ascii="Tw Cen MT" w:hAnsi="Tw Cen MT"/>
                                <w:b/>
                                <w:bCs/>
                                <w:i/>
                                <w:color w:val="00B050"/>
                                <w:szCs w:val="20"/>
                                <w:u w:val="single"/>
                              </w:rPr>
                            </w:pPr>
                            <w:r w:rsidRPr="00A20A8E">
                              <w:rPr>
                                <w:rFonts w:ascii="Tw Cen MT" w:hAnsi="Tw Cen MT"/>
                                <w:b/>
                                <w:bCs/>
                                <w:smallCaps/>
                                <w:color w:val="C00000"/>
                                <w:szCs w:val="20"/>
                                <w:u w:val="single"/>
                              </w:rPr>
                              <w:t>- questionnement autour de la carte</w:t>
                            </w:r>
                            <w:r w:rsidRPr="00A20A8E">
                              <w:rPr>
                                <w:rFonts w:ascii="Tw Cen MT" w:hAnsi="Tw Cen MT"/>
                                <w:b/>
                                <w:bCs/>
                                <w:smallCaps/>
                                <w:color w:val="00B050"/>
                                <w:szCs w:val="20"/>
                              </w:rPr>
                              <w:t xml:space="preserve"> : </w:t>
                            </w:r>
                            <w:r>
                              <w:rPr>
                                <w:rFonts w:ascii="Tw Cen MT" w:hAnsi="Tw Cen MT"/>
                                <w:b/>
                                <w:bCs/>
                                <w:i/>
                                <w:color w:val="00B050"/>
                                <w:szCs w:val="20"/>
                              </w:rPr>
                              <w:t>qu’est-</w:t>
                            </w:r>
                            <w:r w:rsidRPr="00A20A8E">
                              <w:rPr>
                                <w:rFonts w:ascii="Tw Cen MT" w:hAnsi="Tw Cen MT"/>
                                <w:b/>
                                <w:bCs/>
                                <w:i/>
                                <w:color w:val="00B050"/>
                                <w:szCs w:val="20"/>
                              </w:rPr>
                              <w:t>ce qu’une carte ? Quelle est son utilité ? Est-ce un document objectif ?</w:t>
                            </w:r>
                          </w:p>
                          <w:p w:rsidR="00D0260F" w:rsidRPr="00A20A8E" w:rsidRDefault="00D0260F" w:rsidP="00D0260F">
                            <w:pPr>
                              <w:rPr>
                                <w:rFonts w:ascii="Tw Cen MT" w:hAnsi="Tw Cen MT"/>
                                <w:b/>
                                <w:bCs/>
                                <w:i/>
                                <w:color w:val="00B050"/>
                                <w:szCs w:val="20"/>
                                <w:u w:val="single"/>
                              </w:rPr>
                            </w:pPr>
                            <w:r w:rsidRPr="00A20A8E">
                              <w:rPr>
                                <w:rFonts w:ascii="Tw Cen MT" w:hAnsi="Tw Cen MT"/>
                                <w:b/>
                                <w:bCs/>
                                <w:smallCaps/>
                                <w:color w:val="C00000"/>
                                <w:szCs w:val="20"/>
                                <w:u w:val="single"/>
                              </w:rPr>
                              <w:t>- Comment lire le monde aujourd’hui</w:t>
                            </w:r>
                            <w:r w:rsidRPr="00A20A8E">
                              <w:rPr>
                                <w:rFonts w:ascii="Tw Cen MT" w:hAnsi="Tw Cen MT"/>
                                <w:b/>
                                <w:bCs/>
                                <w:smallCaps/>
                                <w:color w:val="00B050"/>
                                <w:szCs w:val="20"/>
                              </w:rPr>
                              <w:t xml:space="preserve"> : </w:t>
                            </w:r>
                            <w:r w:rsidRPr="00A20A8E">
                              <w:rPr>
                                <w:rFonts w:ascii="Tw Cen MT" w:hAnsi="Tw Cen MT"/>
                                <w:b/>
                                <w:bCs/>
                                <w:i/>
                                <w:color w:val="00B050"/>
                                <w:szCs w:val="20"/>
                              </w:rPr>
                              <w:t>quels</w:t>
                            </w:r>
                            <w:r>
                              <w:rPr>
                                <w:rFonts w:ascii="Tw Cen MT" w:hAnsi="Tw Cen MT"/>
                                <w:b/>
                                <w:bCs/>
                                <w:i/>
                                <w:color w:val="00B050"/>
                                <w:szCs w:val="20"/>
                              </w:rPr>
                              <w:t xml:space="preserve"> sont les</w:t>
                            </w:r>
                            <w:r w:rsidRPr="00A20A8E">
                              <w:rPr>
                                <w:rFonts w:ascii="Tw Cen MT" w:hAnsi="Tw Cen MT"/>
                                <w:b/>
                                <w:bCs/>
                                <w:i/>
                                <w:color w:val="00B050"/>
                                <w:szCs w:val="20"/>
                              </w:rPr>
                              <w:t xml:space="preserve"> enjeux incontournables </w:t>
                            </w:r>
                            <w:r>
                              <w:rPr>
                                <w:rFonts w:ascii="Tw Cen MT" w:hAnsi="Tw Cen MT"/>
                                <w:b/>
                                <w:bCs/>
                                <w:i/>
                                <w:color w:val="00B050"/>
                                <w:szCs w:val="20"/>
                              </w:rPr>
                              <w:t>qui permettent de</w:t>
                            </w:r>
                            <w:r w:rsidRPr="00A20A8E">
                              <w:rPr>
                                <w:rFonts w:ascii="Tw Cen MT" w:hAnsi="Tw Cen MT"/>
                                <w:b/>
                                <w:bCs/>
                                <w:i/>
                                <w:color w:val="00B050"/>
                                <w:szCs w:val="20"/>
                              </w:rPr>
                              <w:t xml:space="preserve"> </w:t>
                            </w:r>
                            <w:r>
                              <w:rPr>
                                <w:rFonts w:ascii="Tw Cen MT" w:hAnsi="Tw Cen MT"/>
                                <w:b/>
                                <w:bCs/>
                                <w:i/>
                                <w:color w:val="00B050"/>
                                <w:szCs w:val="20"/>
                              </w:rPr>
                              <w:t>saisir</w:t>
                            </w:r>
                            <w:r w:rsidRPr="00A20A8E">
                              <w:rPr>
                                <w:rFonts w:ascii="Tw Cen MT" w:hAnsi="Tw Cen MT"/>
                                <w:b/>
                                <w:bCs/>
                                <w:i/>
                                <w:color w:val="00B050"/>
                                <w:szCs w:val="20"/>
                              </w:rPr>
                              <w:t xml:space="preserve"> la complexité du monde </w:t>
                            </w:r>
                            <w:r>
                              <w:rPr>
                                <w:rFonts w:ascii="Tw Cen MT" w:hAnsi="Tw Cen MT"/>
                                <w:b/>
                                <w:bCs/>
                                <w:i/>
                                <w:color w:val="00B050"/>
                                <w:szCs w:val="20"/>
                              </w:rPr>
                              <w:t>aujourd’hui</w:t>
                            </w:r>
                            <w:r w:rsidRPr="00A20A8E">
                              <w:rPr>
                                <w:rFonts w:ascii="Tw Cen MT" w:hAnsi="Tw Cen MT"/>
                                <w:b/>
                                <w:bCs/>
                                <w:i/>
                                <w:color w:val="00B050"/>
                                <w:szCs w:val="20"/>
                              </w:rPr>
                              <w:t xml:space="preserve"> ?</w:t>
                            </w:r>
                            <w:r w:rsidRPr="00A20A8E">
                              <w:rPr>
                                <w:szCs w:val="20"/>
                              </w:rPr>
                              <w:t xml:space="preserve"> </w:t>
                            </w:r>
                          </w:p>
                          <w:p w:rsidR="00D0260F" w:rsidRPr="00A20A8E" w:rsidRDefault="00D0260F" w:rsidP="00D0260F">
                            <w:pPr>
                              <w:jc w:val="left"/>
                              <w:rPr>
                                <w:rFonts w:ascii="Tw Cen MT" w:hAnsi="Tw Cen MT"/>
                                <w:b/>
                                <w:bCs/>
                                <w:smallCaps/>
                                <w:color w:val="C00000"/>
                                <w:sz w:val="10"/>
                                <w:szCs w:val="10"/>
                                <w:u w:val="single"/>
                              </w:rPr>
                            </w:pP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1. Grille de lecture géoéconomique : un monde inégal</w:t>
                            </w: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2. Grille de lecture géopolitique : un monde conflictuel</w:t>
                            </w: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3. Grille de lecture géoculturelle : vers une uniformisation du monde ?</w:t>
                            </w: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 xml:space="preserve">4. Grille de lecture </w:t>
                            </w:r>
                            <w:proofErr w:type="spellStart"/>
                            <w:r w:rsidRPr="00A20A8E">
                              <w:rPr>
                                <w:rFonts w:ascii="Tw Cen MT" w:hAnsi="Tw Cen MT"/>
                                <w:b/>
                                <w:bCs/>
                                <w:smallCaps/>
                                <w:color w:val="C00000"/>
                                <w:szCs w:val="20"/>
                                <w:u w:val="single"/>
                              </w:rPr>
                              <w:t>géoenvironnementale</w:t>
                            </w:r>
                            <w:proofErr w:type="spellEnd"/>
                            <w:r w:rsidRPr="00A20A8E">
                              <w:rPr>
                                <w:rFonts w:ascii="Tw Cen MT" w:hAnsi="Tw Cen MT"/>
                                <w:b/>
                                <w:bCs/>
                                <w:smallCaps/>
                                <w:color w:val="C00000"/>
                                <w:szCs w:val="20"/>
                                <w:u w:val="single"/>
                              </w:rPr>
                              <w:t> : vers un monde plus durable ?</w:t>
                            </w:r>
                          </w:p>
                          <w:p w:rsidR="00D0260F" w:rsidRPr="00A20A8E" w:rsidRDefault="00D0260F" w:rsidP="00D0260F">
                            <w:pPr>
                              <w:jc w:val="left"/>
                              <w:rPr>
                                <w:rFonts w:ascii="Tw Cen MT" w:hAnsi="Tw Cen MT"/>
                                <w:b/>
                                <w:bCs/>
                                <w:smallCaps/>
                                <w:color w:val="C00000"/>
                                <w:sz w:val="10"/>
                                <w:szCs w:val="10"/>
                                <w:u w:val="single"/>
                              </w:rPr>
                            </w:pPr>
                          </w:p>
                          <w:p w:rsidR="00D0260F" w:rsidRPr="00A20A8E" w:rsidRDefault="00D0260F" w:rsidP="00D0260F">
                            <w:pPr>
                              <w:jc w:val="center"/>
                              <w:rPr>
                                <w:rFonts w:ascii="Tw Cen MT" w:hAnsi="Tw Cen MT"/>
                                <w:b/>
                                <w:bCs/>
                                <w:smallCaps/>
                                <w:color w:val="C00000"/>
                                <w:szCs w:val="20"/>
                                <w:u w:val="single"/>
                              </w:rPr>
                            </w:pPr>
                            <w:r w:rsidRPr="00A20A8E">
                              <w:rPr>
                                <w:rFonts w:ascii="Tw Cen MT" w:hAnsi="Tw Cen MT"/>
                                <w:b/>
                                <w:bCs/>
                                <w:smallCaps/>
                                <w:color w:val="C00000"/>
                                <w:szCs w:val="20"/>
                                <w:u w:val="single"/>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left:0;text-align:left;margin-left:-8.1pt;margin-top:4.3pt;width:384.9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" strokeweight="1pt">
                <v:fill color2="#e5b8b7" focus="100%" type="gradient"/>
                <v:shadow on="t" color="#622423" opacity=".5" offset="1pt"/>
                <v:textbox>
                  <w:txbxContent>
                    <w:p w:rsidR="00D0260F" w:rsidRPr="00A20A8E" w:rsidRDefault="00D0260F" w:rsidP="00D0260F">
                      <w:pPr>
                        <w:jc w:val="center"/>
                        <w:rPr>
                          <w:rFonts w:ascii="Tw Cen MT" w:hAnsi="Tw Cen MT"/>
                          <w:b/>
                          <w:bCs/>
                          <w:smallCaps/>
                          <w:color w:val="C00000"/>
                          <w:szCs w:val="20"/>
                          <w:u w:val="single"/>
                        </w:rPr>
                      </w:pPr>
                      <w:r w:rsidRPr="00A20A8E">
                        <w:rPr>
                          <w:rFonts w:ascii="Tw Cen MT" w:hAnsi="Tw Cen MT"/>
                          <w:b/>
                          <w:bCs/>
                          <w:smallCaps/>
                          <w:color w:val="C00000"/>
                          <w:szCs w:val="20"/>
                          <w:u w:val="single"/>
                        </w:rPr>
                        <w:t>Progression du cours</w:t>
                      </w:r>
                    </w:p>
                    <w:p w:rsidR="00D0260F" w:rsidRPr="00A20A8E" w:rsidRDefault="00D0260F" w:rsidP="00D0260F">
                      <w:pPr>
                        <w:jc w:val="center"/>
                        <w:rPr>
                          <w:rFonts w:ascii="Tw Cen MT" w:hAnsi="Tw Cen MT"/>
                          <w:b/>
                          <w:bCs/>
                          <w:smallCaps/>
                          <w:color w:val="C00000"/>
                          <w:sz w:val="10"/>
                          <w:szCs w:val="10"/>
                          <w:u w:val="single"/>
                        </w:rPr>
                      </w:pPr>
                    </w:p>
                    <w:p w:rsidR="00D0260F" w:rsidRPr="00A20A8E" w:rsidRDefault="00D0260F" w:rsidP="00D0260F">
                      <w:pPr>
                        <w:jc w:val="center"/>
                        <w:rPr>
                          <w:rFonts w:ascii="Tw Cen MT" w:hAnsi="Tw Cen MT"/>
                          <w:b/>
                          <w:bCs/>
                          <w:smallCaps/>
                          <w:color w:val="C00000"/>
                          <w:szCs w:val="20"/>
                          <w:u w:val="single"/>
                        </w:rPr>
                      </w:pPr>
                      <w:r w:rsidRPr="00A20A8E">
                        <w:rPr>
                          <w:rFonts w:ascii="Tw Cen MT" w:hAnsi="Tw Cen MT"/>
                          <w:b/>
                          <w:bCs/>
                          <w:smallCaps/>
                          <w:color w:val="C00000"/>
                          <w:szCs w:val="20"/>
                          <w:u w:val="single"/>
                        </w:rPr>
                        <w:t xml:space="preserve">Introduction </w:t>
                      </w:r>
                    </w:p>
                    <w:p w:rsidR="00D0260F" w:rsidRPr="00A20A8E" w:rsidRDefault="00D0260F" w:rsidP="00D0260F">
                      <w:pPr>
                        <w:rPr>
                          <w:rFonts w:ascii="Tw Cen MT" w:hAnsi="Tw Cen MT"/>
                          <w:b/>
                          <w:bCs/>
                          <w:i/>
                          <w:color w:val="00B050"/>
                          <w:szCs w:val="20"/>
                          <w:u w:val="single"/>
                        </w:rPr>
                      </w:pPr>
                      <w:r w:rsidRPr="00A20A8E">
                        <w:rPr>
                          <w:rFonts w:ascii="Tw Cen MT" w:hAnsi="Tw Cen MT"/>
                          <w:b/>
                          <w:bCs/>
                          <w:smallCaps/>
                          <w:color w:val="C00000"/>
                          <w:szCs w:val="20"/>
                          <w:u w:val="single"/>
                        </w:rPr>
                        <w:t>- questionnement autour de la carte</w:t>
                      </w:r>
                      <w:r w:rsidRPr="00A20A8E">
                        <w:rPr>
                          <w:rFonts w:ascii="Tw Cen MT" w:hAnsi="Tw Cen MT"/>
                          <w:b/>
                          <w:bCs/>
                          <w:smallCaps/>
                          <w:color w:val="00B050"/>
                          <w:szCs w:val="20"/>
                        </w:rPr>
                        <w:t xml:space="preserve"> : </w:t>
                      </w:r>
                      <w:r>
                        <w:rPr>
                          <w:rFonts w:ascii="Tw Cen MT" w:hAnsi="Tw Cen MT"/>
                          <w:b/>
                          <w:bCs/>
                          <w:i/>
                          <w:color w:val="00B050"/>
                          <w:szCs w:val="20"/>
                        </w:rPr>
                        <w:t>qu’est-</w:t>
                      </w:r>
                      <w:r w:rsidRPr="00A20A8E">
                        <w:rPr>
                          <w:rFonts w:ascii="Tw Cen MT" w:hAnsi="Tw Cen MT"/>
                          <w:b/>
                          <w:bCs/>
                          <w:i/>
                          <w:color w:val="00B050"/>
                          <w:szCs w:val="20"/>
                        </w:rPr>
                        <w:t>ce qu’une carte ? Quelle est son utilité ? Est-ce un document objectif ?</w:t>
                      </w:r>
                    </w:p>
                    <w:p w:rsidR="00D0260F" w:rsidRPr="00A20A8E" w:rsidRDefault="00D0260F" w:rsidP="00D0260F">
                      <w:pPr>
                        <w:rPr>
                          <w:rFonts w:ascii="Tw Cen MT" w:hAnsi="Tw Cen MT"/>
                          <w:b/>
                          <w:bCs/>
                          <w:i/>
                          <w:color w:val="00B050"/>
                          <w:szCs w:val="20"/>
                          <w:u w:val="single"/>
                        </w:rPr>
                      </w:pPr>
                      <w:r w:rsidRPr="00A20A8E">
                        <w:rPr>
                          <w:rFonts w:ascii="Tw Cen MT" w:hAnsi="Tw Cen MT"/>
                          <w:b/>
                          <w:bCs/>
                          <w:smallCaps/>
                          <w:color w:val="C00000"/>
                          <w:szCs w:val="20"/>
                          <w:u w:val="single"/>
                        </w:rPr>
                        <w:t>- Comment lire le monde aujourd’hui</w:t>
                      </w:r>
                      <w:r w:rsidRPr="00A20A8E">
                        <w:rPr>
                          <w:rFonts w:ascii="Tw Cen MT" w:hAnsi="Tw Cen MT"/>
                          <w:b/>
                          <w:bCs/>
                          <w:smallCaps/>
                          <w:color w:val="00B050"/>
                          <w:szCs w:val="20"/>
                        </w:rPr>
                        <w:t xml:space="preserve"> : </w:t>
                      </w:r>
                      <w:r w:rsidRPr="00A20A8E">
                        <w:rPr>
                          <w:rFonts w:ascii="Tw Cen MT" w:hAnsi="Tw Cen MT"/>
                          <w:b/>
                          <w:bCs/>
                          <w:i/>
                          <w:color w:val="00B050"/>
                          <w:szCs w:val="20"/>
                        </w:rPr>
                        <w:t>quels</w:t>
                      </w:r>
                      <w:r>
                        <w:rPr>
                          <w:rFonts w:ascii="Tw Cen MT" w:hAnsi="Tw Cen MT"/>
                          <w:b/>
                          <w:bCs/>
                          <w:i/>
                          <w:color w:val="00B050"/>
                          <w:szCs w:val="20"/>
                        </w:rPr>
                        <w:t xml:space="preserve"> sont les</w:t>
                      </w:r>
                      <w:r w:rsidRPr="00A20A8E">
                        <w:rPr>
                          <w:rFonts w:ascii="Tw Cen MT" w:hAnsi="Tw Cen MT"/>
                          <w:b/>
                          <w:bCs/>
                          <w:i/>
                          <w:color w:val="00B050"/>
                          <w:szCs w:val="20"/>
                        </w:rPr>
                        <w:t xml:space="preserve"> enjeux incontournables </w:t>
                      </w:r>
                      <w:r>
                        <w:rPr>
                          <w:rFonts w:ascii="Tw Cen MT" w:hAnsi="Tw Cen MT"/>
                          <w:b/>
                          <w:bCs/>
                          <w:i/>
                          <w:color w:val="00B050"/>
                          <w:szCs w:val="20"/>
                        </w:rPr>
                        <w:t>qui permettent de</w:t>
                      </w:r>
                      <w:r w:rsidRPr="00A20A8E">
                        <w:rPr>
                          <w:rFonts w:ascii="Tw Cen MT" w:hAnsi="Tw Cen MT"/>
                          <w:b/>
                          <w:bCs/>
                          <w:i/>
                          <w:color w:val="00B050"/>
                          <w:szCs w:val="20"/>
                        </w:rPr>
                        <w:t xml:space="preserve"> </w:t>
                      </w:r>
                      <w:r>
                        <w:rPr>
                          <w:rFonts w:ascii="Tw Cen MT" w:hAnsi="Tw Cen MT"/>
                          <w:b/>
                          <w:bCs/>
                          <w:i/>
                          <w:color w:val="00B050"/>
                          <w:szCs w:val="20"/>
                        </w:rPr>
                        <w:t>saisir</w:t>
                      </w:r>
                      <w:r w:rsidRPr="00A20A8E">
                        <w:rPr>
                          <w:rFonts w:ascii="Tw Cen MT" w:hAnsi="Tw Cen MT"/>
                          <w:b/>
                          <w:bCs/>
                          <w:i/>
                          <w:color w:val="00B050"/>
                          <w:szCs w:val="20"/>
                        </w:rPr>
                        <w:t xml:space="preserve"> la complexité du monde </w:t>
                      </w:r>
                      <w:r>
                        <w:rPr>
                          <w:rFonts w:ascii="Tw Cen MT" w:hAnsi="Tw Cen MT"/>
                          <w:b/>
                          <w:bCs/>
                          <w:i/>
                          <w:color w:val="00B050"/>
                          <w:szCs w:val="20"/>
                        </w:rPr>
                        <w:t>aujourd’hui</w:t>
                      </w:r>
                      <w:r w:rsidRPr="00A20A8E">
                        <w:rPr>
                          <w:rFonts w:ascii="Tw Cen MT" w:hAnsi="Tw Cen MT"/>
                          <w:b/>
                          <w:bCs/>
                          <w:i/>
                          <w:color w:val="00B050"/>
                          <w:szCs w:val="20"/>
                        </w:rPr>
                        <w:t xml:space="preserve"> ?</w:t>
                      </w:r>
                      <w:r w:rsidRPr="00A20A8E">
                        <w:rPr>
                          <w:szCs w:val="20"/>
                        </w:rPr>
                        <w:t xml:space="preserve"> </w:t>
                      </w:r>
                    </w:p>
                    <w:p w:rsidR="00D0260F" w:rsidRPr="00A20A8E" w:rsidRDefault="00D0260F" w:rsidP="00D0260F">
                      <w:pPr>
                        <w:jc w:val="left"/>
                        <w:rPr>
                          <w:rFonts w:ascii="Tw Cen MT" w:hAnsi="Tw Cen MT"/>
                          <w:b/>
                          <w:bCs/>
                          <w:smallCaps/>
                          <w:color w:val="C00000"/>
                          <w:sz w:val="10"/>
                          <w:szCs w:val="10"/>
                          <w:u w:val="single"/>
                        </w:rPr>
                      </w:pP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1. Grille de lecture géoéconomique : un monde inégal</w:t>
                      </w: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2. Grille de lecture géopolitique : un monde conflictuel</w:t>
                      </w: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3. Grille de lecture géoculturelle : vers une uniformisation du monde ?</w:t>
                      </w:r>
                    </w:p>
                    <w:p w:rsidR="00D0260F" w:rsidRPr="00A20A8E" w:rsidRDefault="00D0260F" w:rsidP="00D0260F">
                      <w:pPr>
                        <w:jc w:val="left"/>
                        <w:rPr>
                          <w:rFonts w:ascii="Tw Cen MT" w:hAnsi="Tw Cen MT"/>
                          <w:b/>
                          <w:bCs/>
                          <w:smallCaps/>
                          <w:color w:val="C00000"/>
                          <w:szCs w:val="20"/>
                          <w:u w:val="single"/>
                        </w:rPr>
                      </w:pPr>
                      <w:r w:rsidRPr="00A20A8E">
                        <w:rPr>
                          <w:rFonts w:ascii="Tw Cen MT" w:hAnsi="Tw Cen MT"/>
                          <w:b/>
                          <w:bCs/>
                          <w:smallCaps/>
                          <w:color w:val="C00000"/>
                          <w:szCs w:val="20"/>
                          <w:u w:val="single"/>
                        </w:rPr>
                        <w:t xml:space="preserve">4. Grille de lecture </w:t>
                      </w:r>
                      <w:proofErr w:type="spellStart"/>
                      <w:r w:rsidRPr="00A20A8E">
                        <w:rPr>
                          <w:rFonts w:ascii="Tw Cen MT" w:hAnsi="Tw Cen MT"/>
                          <w:b/>
                          <w:bCs/>
                          <w:smallCaps/>
                          <w:color w:val="C00000"/>
                          <w:szCs w:val="20"/>
                          <w:u w:val="single"/>
                        </w:rPr>
                        <w:t>géoenvironnementale</w:t>
                      </w:r>
                      <w:proofErr w:type="spellEnd"/>
                      <w:r w:rsidRPr="00A20A8E">
                        <w:rPr>
                          <w:rFonts w:ascii="Tw Cen MT" w:hAnsi="Tw Cen MT"/>
                          <w:b/>
                          <w:bCs/>
                          <w:smallCaps/>
                          <w:color w:val="C00000"/>
                          <w:szCs w:val="20"/>
                          <w:u w:val="single"/>
                        </w:rPr>
                        <w:t> : vers un monde plus durable ?</w:t>
                      </w:r>
                    </w:p>
                    <w:p w:rsidR="00D0260F" w:rsidRPr="00A20A8E" w:rsidRDefault="00D0260F" w:rsidP="00D0260F">
                      <w:pPr>
                        <w:jc w:val="left"/>
                        <w:rPr>
                          <w:rFonts w:ascii="Tw Cen MT" w:hAnsi="Tw Cen MT"/>
                          <w:b/>
                          <w:bCs/>
                          <w:smallCaps/>
                          <w:color w:val="C00000"/>
                          <w:sz w:val="10"/>
                          <w:szCs w:val="10"/>
                          <w:u w:val="single"/>
                        </w:rPr>
                      </w:pPr>
                    </w:p>
                    <w:p w:rsidR="00D0260F" w:rsidRPr="00A20A8E" w:rsidRDefault="00D0260F" w:rsidP="00D0260F">
                      <w:pPr>
                        <w:jc w:val="center"/>
                        <w:rPr>
                          <w:rFonts w:ascii="Tw Cen MT" w:hAnsi="Tw Cen MT"/>
                          <w:b/>
                          <w:bCs/>
                          <w:smallCaps/>
                          <w:color w:val="C00000"/>
                          <w:szCs w:val="20"/>
                          <w:u w:val="single"/>
                        </w:rPr>
                      </w:pPr>
                      <w:r w:rsidRPr="00A20A8E">
                        <w:rPr>
                          <w:rFonts w:ascii="Tw Cen MT" w:hAnsi="Tw Cen MT"/>
                          <w:b/>
                          <w:bCs/>
                          <w:smallCaps/>
                          <w:color w:val="C00000"/>
                          <w:szCs w:val="20"/>
                          <w:u w:val="single"/>
                        </w:rPr>
                        <w:t>Conclusion</w:t>
                      </w:r>
                    </w:p>
                  </w:txbxContent>
                </v:textbox>
              </v:shape>
            </w:pict>
          </mc:Fallback>
        </mc:AlternateContent>
      </w:r>
    </w:p>
    <w:p w:rsidR="00D0260F" w:rsidRPr="00601C90" w:rsidRDefault="00D0260F" w:rsidP="00D0260F"/>
    <w:p w:rsidR="00D0260F" w:rsidRPr="00601C90" w:rsidRDefault="00D0260F" w:rsidP="00D0260F"/>
    <w:p w:rsidR="00D0260F" w:rsidRPr="00601C90" w:rsidRDefault="00D0260F" w:rsidP="00D0260F"/>
    <w:p w:rsidR="00D0260F" w:rsidRPr="007B5E84" w:rsidRDefault="00D0260F" w:rsidP="00D0260F">
      <w:pPr>
        <w:rPr>
          <w:b/>
        </w:rPr>
      </w:pPr>
    </w:p>
    <w:p w:rsidR="00D0260F" w:rsidRPr="00601C90" w:rsidRDefault="00D0260F" w:rsidP="00D0260F"/>
    <w:p w:rsidR="00D0260F" w:rsidRPr="00A20A8E" w:rsidRDefault="00D0260F" w:rsidP="00D0260F">
      <w:pPr>
        <w:rPr>
          <w:rFonts w:ascii="Tw Cen MT" w:hAnsi="Tw Cen MT"/>
        </w:rPr>
      </w:pPr>
    </w:p>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601C90" w:rsidRDefault="00D0260F" w:rsidP="00D0260F"/>
    <w:p w:rsidR="00D0260F" w:rsidRPr="007F7C9D" w:rsidRDefault="00D0260F" w:rsidP="00D0260F">
      <w:pPr>
        <w:rPr>
          <w:sz w:val="16"/>
          <w:szCs w:val="16"/>
        </w:rPr>
      </w:pPr>
    </w:p>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142"/>
        <w:gridCol w:w="2693"/>
        <w:gridCol w:w="1418"/>
        <w:gridCol w:w="283"/>
        <w:gridCol w:w="4961"/>
        <w:gridCol w:w="993"/>
        <w:gridCol w:w="1984"/>
        <w:gridCol w:w="1636"/>
      </w:tblGrid>
      <w:tr w:rsidR="00D0260F" w:rsidRPr="00FB4323" w:rsidTr="00BC0910">
        <w:tc>
          <w:tcPr>
            <w:tcW w:w="16237" w:type="dxa"/>
            <w:gridSpan w:val="10"/>
            <w:shd w:val="clear" w:color="auto" w:fill="632423" w:themeFill="accent2" w:themeFillShade="80"/>
          </w:tcPr>
          <w:p w:rsidR="00D0260F" w:rsidRPr="00C03A6A" w:rsidRDefault="00D0260F" w:rsidP="00C10250">
            <w:pPr>
              <w:jc w:val="center"/>
              <w:rPr>
                <w:rFonts w:ascii="Tw Cen MT" w:hAnsi="Tw Cen MT"/>
                <w:b/>
                <w:smallCaps/>
                <w:sz w:val="28"/>
                <w:szCs w:val="28"/>
              </w:rPr>
            </w:pPr>
            <w:r w:rsidRPr="00C03A6A">
              <w:rPr>
                <w:rFonts w:ascii="Tw Cen MT" w:hAnsi="Tw Cen MT"/>
                <w:b/>
                <w:smallCaps/>
                <w:sz w:val="28"/>
                <w:szCs w:val="28"/>
              </w:rPr>
              <w:t>Démarche pédagogique</w:t>
            </w:r>
          </w:p>
        </w:tc>
      </w:tr>
      <w:tr w:rsidR="00D0260F" w:rsidRPr="00FB4323" w:rsidTr="00C10250">
        <w:tc>
          <w:tcPr>
            <w:tcW w:w="426" w:type="dxa"/>
            <w:shd w:val="clear" w:color="auto" w:fill="CCC0D9"/>
          </w:tcPr>
          <w:p w:rsidR="00D0260F" w:rsidRPr="00FB4323" w:rsidRDefault="00D0260F" w:rsidP="00C10250">
            <w:pPr>
              <w:jc w:val="center"/>
              <w:rPr>
                <w:rFonts w:ascii="Tw Cen MT" w:hAnsi="Tw Cen MT"/>
                <w:b/>
                <w:smallCaps/>
                <w:sz w:val="18"/>
                <w:szCs w:val="18"/>
              </w:rPr>
            </w:pPr>
            <w:r>
              <w:rPr>
                <w:rFonts w:ascii="Tw Cen MT" w:hAnsi="Tw Cen MT"/>
                <w:b/>
                <w:smallCaps/>
                <w:sz w:val="18"/>
                <w:szCs w:val="18"/>
              </w:rPr>
              <w:t>H</w:t>
            </w:r>
          </w:p>
        </w:tc>
        <w:tc>
          <w:tcPr>
            <w:tcW w:w="1701" w:type="dxa"/>
            <w:shd w:val="clear" w:color="auto" w:fill="CCC0D9"/>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Plan</w:t>
            </w:r>
            <w:r>
              <w:rPr>
                <w:rFonts w:ascii="Tw Cen MT" w:hAnsi="Tw Cen MT"/>
                <w:b/>
                <w:smallCaps/>
                <w:sz w:val="18"/>
                <w:szCs w:val="18"/>
              </w:rPr>
              <w:t>, diapos</w:t>
            </w:r>
          </w:p>
        </w:tc>
        <w:tc>
          <w:tcPr>
            <w:tcW w:w="2835" w:type="dxa"/>
            <w:gridSpan w:val="2"/>
            <w:shd w:val="clear" w:color="auto" w:fill="CCC0D9"/>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Conduite du cours</w:t>
            </w:r>
          </w:p>
        </w:tc>
        <w:tc>
          <w:tcPr>
            <w:tcW w:w="1418" w:type="dxa"/>
            <w:shd w:val="clear" w:color="auto" w:fill="CCC0D9"/>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Question</w:t>
            </w:r>
            <w:r>
              <w:rPr>
                <w:rFonts w:ascii="Tw Cen MT" w:hAnsi="Tw Cen MT"/>
                <w:b/>
                <w:smallCaps/>
                <w:sz w:val="18"/>
                <w:szCs w:val="18"/>
              </w:rPr>
              <w:t>s</w:t>
            </w:r>
          </w:p>
        </w:tc>
        <w:tc>
          <w:tcPr>
            <w:tcW w:w="5244" w:type="dxa"/>
            <w:gridSpan w:val="2"/>
            <w:shd w:val="clear" w:color="auto" w:fill="CCC0D9"/>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Idées clés</w:t>
            </w:r>
          </w:p>
        </w:tc>
        <w:tc>
          <w:tcPr>
            <w:tcW w:w="2977" w:type="dxa"/>
            <w:gridSpan w:val="2"/>
            <w:shd w:val="clear" w:color="auto" w:fill="CCC0D9"/>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Documents proposes</w:t>
            </w:r>
          </w:p>
        </w:tc>
        <w:tc>
          <w:tcPr>
            <w:tcW w:w="1636" w:type="dxa"/>
            <w:shd w:val="clear" w:color="auto" w:fill="CCC0D9"/>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Activité des élèves</w:t>
            </w:r>
          </w:p>
        </w:tc>
      </w:tr>
      <w:tr w:rsidR="00D0260F" w:rsidRPr="00FB4323" w:rsidTr="002551C6">
        <w:trPr>
          <w:cantSplit/>
          <w:trHeight w:val="1134"/>
        </w:trPr>
        <w:tc>
          <w:tcPr>
            <w:tcW w:w="426" w:type="dxa"/>
            <w:tcBorders>
              <w:bottom w:val="single" w:sz="4" w:space="0" w:color="000000"/>
            </w:tcBorders>
            <w:shd w:val="clear" w:color="auto" w:fill="FABF8F" w:themeFill="accent6" w:themeFillTint="99"/>
            <w:textDirection w:val="btLr"/>
            <w:vAlign w:val="center"/>
          </w:tcPr>
          <w:p w:rsidR="00D0260F" w:rsidRPr="00FB4323" w:rsidRDefault="00D0260F" w:rsidP="00C10250">
            <w:pPr>
              <w:ind w:left="113" w:right="113"/>
              <w:jc w:val="center"/>
              <w:rPr>
                <w:rFonts w:ascii="Tw Cen MT" w:hAnsi="Tw Cen MT"/>
                <w:b/>
                <w:bCs/>
                <w:sz w:val="18"/>
                <w:szCs w:val="18"/>
              </w:rPr>
            </w:pPr>
            <w:r>
              <w:rPr>
                <w:rFonts w:ascii="Tw Cen MT" w:hAnsi="Tw Cen MT"/>
                <w:b/>
                <w:bCs/>
                <w:sz w:val="18"/>
                <w:szCs w:val="18"/>
              </w:rPr>
              <w:t>20 mn</w:t>
            </w:r>
          </w:p>
        </w:tc>
        <w:tc>
          <w:tcPr>
            <w:tcW w:w="1701" w:type="dxa"/>
            <w:tcBorders>
              <w:bottom w:val="single" w:sz="4" w:space="0" w:color="000000"/>
            </w:tcBorders>
            <w:vAlign w:val="center"/>
          </w:tcPr>
          <w:p w:rsidR="00D0260F" w:rsidRPr="00386A77" w:rsidRDefault="00D0260F" w:rsidP="00C10250">
            <w:pPr>
              <w:jc w:val="center"/>
              <w:rPr>
                <w:rFonts w:ascii="Tw Cen MT" w:hAnsi="Tw Cen MT"/>
                <w:b/>
                <w:bCs/>
                <w:smallCaps/>
                <w:color w:val="C00000"/>
                <w:sz w:val="18"/>
                <w:szCs w:val="18"/>
                <w:u w:val="single"/>
              </w:rPr>
            </w:pPr>
            <w:r w:rsidRPr="00386A77">
              <w:rPr>
                <w:rFonts w:ascii="Tw Cen MT" w:hAnsi="Tw Cen MT"/>
                <w:b/>
                <w:bCs/>
                <w:smallCaps/>
                <w:color w:val="C00000"/>
                <w:sz w:val="18"/>
                <w:szCs w:val="18"/>
                <w:u w:val="single"/>
              </w:rPr>
              <w:t>Introduction (1</w:t>
            </w:r>
            <w:r w:rsidRPr="00386A77">
              <w:rPr>
                <w:rFonts w:ascii="Tw Cen MT" w:hAnsi="Tw Cen MT"/>
                <w:b/>
                <w:bCs/>
                <w:smallCaps/>
                <w:color w:val="C00000"/>
                <w:sz w:val="18"/>
                <w:szCs w:val="18"/>
                <w:u w:val="single"/>
                <w:vertAlign w:val="superscript"/>
              </w:rPr>
              <w:t>ère</w:t>
            </w:r>
            <w:r w:rsidRPr="00386A77">
              <w:rPr>
                <w:rFonts w:ascii="Tw Cen MT" w:hAnsi="Tw Cen MT"/>
                <w:b/>
                <w:bCs/>
                <w:smallCaps/>
                <w:color w:val="C00000"/>
                <w:sz w:val="18"/>
                <w:szCs w:val="18"/>
                <w:u w:val="single"/>
              </w:rPr>
              <w:t xml:space="preserve"> partie)</w:t>
            </w:r>
          </w:p>
          <w:p w:rsidR="00D0260F" w:rsidRDefault="00D0260F" w:rsidP="00C10250">
            <w:pPr>
              <w:jc w:val="center"/>
              <w:rPr>
                <w:rFonts w:ascii="Tw Cen MT" w:hAnsi="Tw Cen MT"/>
                <w:b/>
                <w:bCs/>
                <w:color w:val="00B050"/>
                <w:sz w:val="18"/>
                <w:szCs w:val="18"/>
                <w:u w:val="single"/>
              </w:rPr>
            </w:pPr>
            <w:r w:rsidRPr="00386A77">
              <w:rPr>
                <w:rFonts w:ascii="Tw Cen MT" w:hAnsi="Tw Cen MT"/>
                <w:b/>
                <w:bCs/>
                <w:color w:val="00B050"/>
                <w:sz w:val="18"/>
                <w:szCs w:val="18"/>
                <w:u w:val="single"/>
              </w:rPr>
              <w:t>questionnement autour de la carte</w:t>
            </w:r>
          </w:p>
          <w:p w:rsidR="00D0260F" w:rsidRPr="00386A77" w:rsidRDefault="00D0260F" w:rsidP="00C10250">
            <w:pPr>
              <w:jc w:val="center"/>
              <w:rPr>
                <w:rFonts w:ascii="Tw Cen MT" w:hAnsi="Tw Cen MT"/>
                <w:b/>
                <w:bCs/>
                <w:color w:val="0070C0"/>
                <w:sz w:val="18"/>
                <w:szCs w:val="18"/>
                <w:u w:val="single"/>
              </w:rPr>
            </w:pPr>
            <w:r w:rsidRPr="00386A77">
              <w:rPr>
                <w:rFonts w:ascii="Tw Cen MT" w:hAnsi="Tw Cen MT"/>
                <w:b/>
                <w:bCs/>
                <w:color w:val="0070C0"/>
                <w:sz w:val="18"/>
                <w:szCs w:val="18"/>
                <w:u w:val="single"/>
              </w:rPr>
              <w:t xml:space="preserve">Diapos 1 à </w:t>
            </w:r>
            <w:r>
              <w:rPr>
                <w:rFonts w:ascii="Tw Cen MT" w:hAnsi="Tw Cen MT"/>
                <w:b/>
                <w:bCs/>
                <w:color w:val="0070C0"/>
                <w:sz w:val="18"/>
                <w:szCs w:val="18"/>
                <w:u w:val="single"/>
              </w:rPr>
              <w:t>5</w:t>
            </w:r>
          </w:p>
        </w:tc>
        <w:tc>
          <w:tcPr>
            <w:tcW w:w="2835" w:type="dxa"/>
            <w:gridSpan w:val="2"/>
            <w:tcBorders>
              <w:bottom w:val="single" w:sz="4" w:space="0" w:color="000000"/>
            </w:tcBorders>
            <w:vAlign w:val="center"/>
          </w:tcPr>
          <w:p w:rsidR="00D0260F" w:rsidRDefault="00D0260F" w:rsidP="00C10250">
            <w:pPr>
              <w:ind w:left="-108"/>
              <w:jc w:val="center"/>
              <w:rPr>
                <w:rFonts w:ascii="Tw Cen MT" w:hAnsi="Tw Cen MT"/>
                <w:b/>
                <w:sz w:val="18"/>
                <w:szCs w:val="18"/>
              </w:rPr>
            </w:pPr>
            <w:r>
              <w:rPr>
                <w:rFonts w:ascii="Tw Cen MT" w:hAnsi="Tw Cen MT"/>
                <w:b/>
                <w:sz w:val="18"/>
                <w:szCs w:val="18"/>
              </w:rPr>
              <w:t xml:space="preserve">- Présentation des enjeux et de la progression de la leçon centrés sur l’étude de cartes. </w:t>
            </w:r>
          </w:p>
          <w:p w:rsidR="00D0260F" w:rsidRPr="007C15FB" w:rsidRDefault="00D0260F" w:rsidP="00C10250">
            <w:pPr>
              <w:ind w:left="-108"/>
              <w:jc w:val="center"/>
              <w:rPr>
                <w:rFonts w:ascii="Tw Cen MT" w:hAnsi="Tw Cen MT"/>
                <w:b/>
                <w:sz w:val="18"/>
                <w:szCs w:val="18"/>
              </w:rPr>
            </w:pPr>
            <w:r>
              <w:rPr>
                <w:rFonts w:ascii="Tw Cen MT" w:hAnsi="Tw Cen MT"/>
                <w:b/>
                <w:sz w:val="18"/>
                <w:szCs w:val="18"/>
              </w:rPr>
              <w:t>- Cours dialogué : à l’aide d’un certain nombre de documents géographiques, l’enseignant montre l’intérêt et l’utilité de cet outil géographique pour appréhender le monde (même l’invisible est cartographiable = Facebook) ainsi que ses limites (l’Australie centre d’un monde vu du Sud)</w:t>
            </w:r>
          </w:p>
        </w:tc>
        <w:tc>
          <w:tcPr>
            <w:tcW w:w="1418" w:type="dxa"/>
            <w:tcBorders>
              <w:bottom w:val="single" w:sz="4" w:space="0" w:color="000000"/>
            </w:tcBorders>
            <w:vAlign w:val="center"/>
          </w:tcPr>
          <w:p w:rsidR="00D0260F" w:rsidRPr="00386A77" w:rsidRDefault="00D0260F" w:rsidP="00C10250">
            <w:pPr>
              <w:jc w:val="center"/>
              <w:rPr>
                <w:rFonts w:ascii="Tw Cen MT" w:hAnsi="Tw Cen MT"/>
                <w:b/>
                <w:sz w:val="18"/>
                <w:szCs w:val="18"/>
              </w:rPr>
            </w:pPr>
            <w:r w:rsidRPr="00386A77">
              <w:rPr>
                <w:rFonts w:ascii="Tw Cen MT" w:hAnsi="Tw Cen MT"/>
                <w:b/>
                <w:bCs/>
                <w:i/>
                <w:sz w:val="18"/>
                <w:szCs w:val="18"/>
              </w:rPr>
              <w:t>Qu’</w:t>
            </w:r>
            <w:r w:rsidR="00F87B4E" w:rsidRPr="00386A77">
              <w:rPr>
                <w:rFonts w:ascii="Tw Cen MT" w:hAnsi="Tw Cen MT"/>
                <w:b/>
                <w:bCs/>
                <w:i/>
                <w:sz w:val="18"/>
                <w:szCs w:val="18"/>
              </w:rPr>
              <w:t>est-ce</w:t>
            </w:r>
            <w:r w:rsidRPr="00386A77">
              <w:rPr>
                <w:rFonts w:ascii="Tw Cen MT" w:hAnsi="Tw Cen MT"/>
                <w:b/>
                <w:bCs/>
                <w:i/>
                <w:sz w:val="18"/>
                <w:szCs w:val="18"/>
              </w:rPr>
              <w:t xml:space="preserve"> qu’une carte ? Quelle est son utilité ? Est-ce un document objectif ?</w:t>
            </w:r>
          </w:p>
        </w:tc>
        <w:tc>
          <w:tcPr>
            <w:tcW w:w="5244" w:type="dxa"/>
            <w:gridSpan w:val="2"/>
            <w:tcBorders>
              <w:bottom w:val="single" w:sz="4" w:space="0" w:color="000000"/>
            </w:tcBorders>
            <w:vAlign w:val="center"/>
          </w:tcPr>
          <w:p w:rsidR="00D0260F" w:rsidRPr="00386A77" w:rsidRDefault="00D0260F" w:rsidP="00C10250">
            <w:pPr>
              <w:rPr>
                <w:rFonts w:ascii="Tw Cen MT" w:eastAsia="Gill Sans MT" w:hAnsi="Tw Cen MT"/>
                <w:b/>
                <w:sz w:val="18"/>
                <w:szCs w:val="18"/>
              </w:rPr>
            </w:pPr>
            <w:r>
              <w:rPr>
                <w:rFonts w:ascii="Tw Cen MT" w:eastAsia="Gill Sans MT" w:hAnsi="Tw Cen MT"/>
                <w:b/>
                <w:bCs/>
                <w:sz w:val="18"/>
                <w:szCs w:val="18"/>
              </w:rPr>
              <w:t xml:space="preserve">- </w:t>
            </w:r>
            <w:r w:rsidRPr="00386A77">
              <w:rPr>
                <w:rFonts w:ascii="Tw Cen MT" w:eastAsia="Gill Sans MT" w:hAnsi="Tw Cen MT"/>
                <w:b/>
                <w:bCs/>
                <w:sz w:val="18"/>
                <w:szCs w:val="18"/>
              </w:rPr>
              <w:t xml:space="preserve">Une carte est une représentation du globe terrestre schématisé sur une surface plane. C’est une projection qui déforme le tracé, la dimension comme la position des continents. </w:t>
            </w:r>
          </w:p>
          <w:p w:rsidR="00D0260F" w:rsidRPr="00386A77" w:rsidRDefault="00D0260F" w:rsidP="00C10250">
            <w:pPr>
              <w:rPr>
                <w:rFonts w:ascii="Tw Cen MT" w:eastAsia="Gill Sans MT" w:hAnsi="Tw Cen MT"/>
                <w:b/>
                <w:sz w:val="18"/>
                <w:szCs w:val="18"/>
              </w:rPr>
            </w:pPr>
            <w:r>
              <w:rPr>
                <w:rFonts w:ascii="Tw Cen MT" w:eastAsia="Gill Sans MT" w:hAnsi="Tw Cen MT"/>
                <w:b/>
                <w:bCs/>
                <w:sz w:val="18"/>
                <w:szCs w:val="18"/>
              </w:rPr>
              <w:t xml:space="preserve">- </w:t>
            </w:r>
            <w:r w:rsidRPr="00386A77">
              <w:rPr>
                <w:rFonts w:ascii="Tw Cen MT" w:eastAsia="Gill Sans MT" w:hAnsi="Tw Cen MT"/>
                <w:b/>
                <w:bCs/>
                <w:sz w:val="18"/>
                <w:szCs w:val="18"/>
              </w:rPr>
              <w:t xml:space="preserve">Elle permet de localiser, de nommer les grands repères du monde comme les réalisations humaines (Etats, villes…). Elle permet aussi d’analyser des phénomènes géographiques divers et variés (ex : pauvreté dans le monde, flux, déforestation…). </w:t>
            </w:r>
            <w:r w:rsidRPr="00386A77">
              <w:rPr>
                <w:rFonts w:ascii="Tw Cen MT" w:eastAsia="Gill Sans MT" w:hAnsi="Tw Cen MT"/>
                <w:b/>
                <w:bCs/>
                <w:color w:val="C00000"/>
                <w:sz w:val="18"/>
                <w:szCs w:val="18"/>
                <w:u w:val="single"/>
              </w:rPr>
              <w:t>En ce sens, elle est un outil pour comprendre le monde et l’interpréter.</w:t>
            </w:r>
            <w:r w:rsidRPr="00386A77">
              <w:rPr>
                <w:rFonts w:ascii="Tw Cen MT" w:eastAsia="Gill Sans MT" w:hAnsi="Tw Cen MT"/>
                <w:b/>
                <w:bCs/>
                <w:sz w:val="18"/>
                <w:szCs w:val="18"/>
                <w:u w:val="single"/>
              </w:rPr>
              <w:t xml:space="preserve"> </w:t>
            </w:r>
          </w:p>
          <w:p w:rsidR="00D0260F" w:rsidRPr="00386A77" w:rsidRDefault="00D0260F" w:rsidP="00C10250">
            <w:pPr>
              <w:rPr>
                <w:rFonts w:ascii="Tw Cen MT" w:eastAsia="Gill Sans MT" w:hAnsi="Tw Cen MT"/>
                <w:b/>
                <w:bCs/>
                <w:sz w:val="18"/>
                <w:szCs w:val="18"/>
              </w:rPr>
            </w:pPr>
            <w:r>
              <w:rPr>
                <w:rFonts w:ascii="Tw Cen MT" w:eastAsia="Gill Sans MT" w:hAnsi="Tw Cen MT"/>
                <w:b/>
                <w:bCs/>
                <w:sz w:val="18"/>
                <w:szCs w:val="18"/>
              </w:rPr>
              <w:t xml:space="preserve">- </w:t>
            </w:r>
            <w:r w:rsidRPr="00386A77">
              <w:rPr>
                <w:rFonts w:ascii="Tw Cen MT" w:eastAsia="Gill Sans MT" w:hAnsi="Tw Cen MT"/>
                <w:b/>
                <w:bCs/>
                <w:sz w:val="18"/>
                <w:szCs w:val="18"/>
              </w:rPr>
              <w:t xml:space="preserve">Enfin, la carte est une construction intellectuelle qui procède d’un choix. En ce sens, elle ne donne qu’un point de vue et peut être critiquée (projection choisie, pertinence des informations représentées…) </w:t>
            </w:r>
          </w:p>
        </w:tc>
        <w:tc>
          <w:tcPr>
            <w:tcW w:w="2977" w:type="dxa"/>
            <w:gridSpan w:val="2"/>
            <w:tcBorders>
              <w:bottom w:val="single" w:sz="4" w:space="0" w:color="000000"/>
            </w:tcBorders>
            <w:vAlign w:val="center"/>
          </w:tcPr>
          <w:p w:rsidR="00D0260F" w:rsidRDefault="00D0260F" w:rsidP="00C10250">
            <w:pPr>
              <w:ind w:right="-108"/>
              <w:jc w:val="center"/>
              <w:rPr>
                <w:rFonts w:ascii="Tw Cen MT" w:hAnsi="Tw Cen MT"/>
                <w:b/>
                <w:sz w:val="18"/>
                <w:szCs w:val="18"/>
              </w:rPr>
            </w:pPr>
            <w:r>
              <w:rPr>
                <w:rFonts w:ascii="Tw Cen MT" w:hAnsi="Tw Cen MT"/>
                <w:b/>
                <w:sz w:val="18"/>
                <w:szCs w:val="18"/>
                <w:u w:val="single"/>
              </w:rPr>
              <w:t>Idée n°</w:t>
            </w:r>
            <w:r w:rsidRPr="00937C0C">
              <w:rPr>
                <w:rFonts w:ascii="Tw Cen MT" w:hAnsi="Tw Cen MT"/>
                <w:b/>
                <w:sz w:val="18"/>
                <w:szCs w:val="18"/>
                <w:u w:val="single"/>
              </w:rPr>
              <w:t xml:space="preserve"> 1</w:t>
            </w:r>
            <w:r>
              <w:rPr>
                <w:rFonts w:ascii="Tw Cen MT" w:hAnsi="Tw Cen MT"/>
                <w:b/>
                <w:sz w:val="18"/>
                <w:szCs w:val="18"/>
              </w:rPr>
              <w:t> : photo satellite de la terre + image de synthèse réalisée par la Nasa sur le relief terrestre + carte du relief dans le monde</w:t>
            </w:r>
          </w:p>
          <w:p w:rsidR="00D0260F" w:rsidRDefault="00D0260F" w:rsidP="00C10250">
            <w:pPr>
              <w:ind w:right="-108"/>
              <w:jc w:val="center"/>
              <w:rPr>
                <w:rFonts w:ascii="Tw Cen MT" w:hAnsi="Tw Cen MT"/>
                <w:b/>
                <w:sz w:val="18"/>
                <w:szCs w:val="18"/>
              </w:rPr>
            </w:pPr>
            <w:r>
              <w:rPr>
                <w:rFonts w:ascii="Tw Cen MT" w:hAnsi="Tw Cen MT"/>
                <w:b/>
                <w:sz w:val="18"/>
                <w:szCs w:val="18"/>
                <w:u w:val="single"/>
              </w:rPr>
              <w:t>Idée n°</w:t>
            </w:r>
            <w:r w:rsidRPr="00937C0C">
              <w:rPr>
                <w:rFonts w:ascii="Tw Cen MT" w:hAnsi="Tw Cen MT"/>
                <w:b/>
                <w:sz w:val="18"/>
                <w:szCs w:val="18"/>
                <w:u w:val="single"/>
              </w:rPr>
              <w:t xml:space="preserve"> 2</w:t>
            </w:r>
            <w:r>
              <w:rPr>
                <w:rFonts w:ascii="Tw Cen MT" w:hAnsi="Tw Cen MT"/>
                <w:b/>
                <w:sz w:val="18"/>
                <w:szCs w:val="18"/>
              </w:rPr>
              <w:t> : carte des principales chaînes de montagnes (repères) + grandes villes (réalisation humaine) + IDH monde + désertification et déforestation dans le monde + Facebook</w:t>
            </w:r>
          </w:p>
          <w:p w:rsidR="00D0260F" w:rsidRPr="00FB4323" w:rsidRDefault="00D0260F" w:rsidP="00C10250">
            <w:pPr>
              <w:ind w:right="-108"/>
              <w:jc w:val="center"/>
              <w:rPr>
                <w:rFonts w:ascii="Tw Cen MT" w:hAnsi="Tw Cen MT"/>
                <w:b/>
                <w:sz w:val="18"/>
                <w:szCs w:val="18"/>
              </w:rPr>
            </w:pPr>
            <w:r>
              <w:rPr>
                <w:rFonts w:ascii="Tw Cen MT" w:hAnsi="Tw Cen MT"/>
                <w:b/>
                <w:sz w:val="18"/>
                <w:szCs w:val="18"/>
                <w:u w:val="single"/>
              </w:rPr>
              <w:t>Idée</w:t>
            </w:r>
            <w:r w:rsidRPr="00937C0C">
              <w:rPr>
                <w:rFonts w:ascii="Tw Cen MT" w:hAnsi="Tw Cen MT"/>
                <w:b/>
                <w:sz w:val="18"/>
                <w:szCs w:val="18"/>
                <w:u w:val="single"/>
              </w:rPr>
              <w:t xml:space="preserve"> 3</w:t>
            </w:r>
            <w:r>
              <w:rPr>
                <w:rFonts w:ascii="Tw Cen MT" w:hAnsi="Tw Cen MT"/>
                <w:b/>
                <w:sz w:val="18"/>
                <w:szCs w:val="18"/>
              </w:rPr>
              <w:t> : le planisphère de Stuart Mac Arthur (centré sur l’Australie)</w:t>
            </w:r>
          </w:p>
        </w:tc>
        <w:tc>
          <w:tcPr>
            <w:tcW w:w="1636" w:type="dxa"/>
            <w:tcBorders>
              <w:bottom w:val="single" w:sz="4" w:space="0" w:color="000000"/>
            </w:tcBorders>
            <w:vAlign w:val="center"/>
          </w:tcPr>
          <w:p w:rsidR="00D0260F" w:rsidRPr="00A20A8E" w:rsidRDefault="00D0260F" w:rsidP="00C10250">
            <w:pPr>
              <w:jc w:val="center"/>
              <w:rPr>
                <w:rFonts w:ascii="Tw Cen MT" w:hAnsi="Tw Cen MT"/>
                <w:b/>
                <w:i/>
                <w:color w:val="C00000"/>
                <w:sz w:val="18"/>
                <w:szCs w:val="18"/>
              </w:rPr>
            </w:pPr>
            <w:r w:rsidRPr="00886801">
              <w:rPr>
                <w:rFonts w:ascii="Tw Cen MT" w:hAnsi="Tw Cen MT"/>
                <w:b/>
                <w:i/>
                <w:color w:val="C00000"/>
                <w:sz w:val="18"/>
                <w:szCs w:val="18"/>
                <w:u w:val="single"/>
              </w:rPr>
              <w:t xml:space="preserve">Semaine </w:t>
            </w:r>
            <w:r>
              <w:rPr>
                <w:rFonts w:ascii="Tw Cen MT" w:hAnsi="Tw Cen MT"/>
                <w:b/>
                <w:i/>
                <w:color w:val="C00000"/>
                <w:sz w:val="18"/>
                <w:szCs w:val="18"/>
                <w:u w:val="single"/>
              </w:rPr>
              <w:t>précédente</w:t>
            </w:r>
            <w:r w:rsidRPr="00A20A8E">
              <w:rPr>
                <w:rFonts w:ascii="Tw Cen MT" w:hAnsi="Tw Cen MT"/>
                <w:b/>
                <w:i/>
                <w:color w:val="C00000"/>
                <w:sz w:val="18"/>
                <w:szCs w:val="18"/>
              </w:rPr>
              <w:t xml:space="preserve"> : distribution des </w:t>
            </w:r>
            <w:r>
              <w:rPr>
                <w:rFonts w:ascii="Tw Cen MT" w:hAnsi="Tw Cen MT"/>
                <w:b/>
                <w:i/>
                <w:color w:val="C00000"/>
                <w:sz w:val="18"/>
                <w:szCs w:val="18"/>
              </w:rPr>
              <w:t xml:space="preserve">fiches de préparation des grilles de lecture (par groupe) </w:t>
            </w:r>
          </w:p>
          <w:p w:rsidR="00D0260F" w:rsidRDefault="00D0260F" w:rsidP="00C10250">
            <w:pPr>
              <w:ind w:left="-108" w:right="-108"/>
              <w:jc w:val="center"/>
              <w:rPr>
                <w:rFonts w:ascii="Tw Cen MT" w:hAnsi="Tw Cen MT"/>
                <w:b/>
                <w:sz w:val="18"/>
                <w:szCs w:val="18"/>
              </w:rPr>
            </w:pPr>
          </w:p>
          <w:p w:rsidR="00D0260F" w:rsidRDefault="00D0260F" w:rsidP="00C10250">
            <w:pPr>
              <w:ind w:left="-108" w:right="-108"/>
              <w:jc w:val="center"/>
              <w:rPr>
                <w:rFonts w:ascii="Tw Cen MT" w:hAnsi="Tw Cen MT"/>
                <w:b/>
                <w:sz w:val="18"/>
                <w:szCs w:val="18"/>
              </w:rPr>
            </w:pPr>
            <w:r>
              <w:rPr>
                <w:rFonts w:ascii="Tw Cen MT" w:hAnsi="Tw Cen MT"/>
                <w:b/>
                <w:sz w:val="18"/>
                <w:szCs w:val="18"/>
              </w:rPr>
              <w:t>- Réponse à l’oral</w:t>
            </w:r>
          </w:p>
          <w:p w:rsidR="00D0260F" w:rsidRPr="00FB4323" w:rsidRDefault="00D0260F" w:rsidP="00C10250">
            <w:pPr>
              <w:ind w:left="-108" w:right="-108"/>
              <w:jc w:val="center"/>
              <w:rPr>
                <w:rFonts w:ascii="Tw Cen MT" w:hAnsi="Tw Cen MT"/>
                <w:b/>
                <w:sz w:val="18"/>
                <w:szCs w:val="18"/>
              </w:rPr>
            </w:pPr>
            <w:r>
              <w:rPr>
                <w:rFonts w:ascii="Tw Cen MT" w:hAnsi="Tw Cen MT"/>
                <w:b/>
                <w:sz w:val="18"/>
                <w:szCs w:val="18"/>
              </w:rPr>
              <w:t xml:space="preserve">- Prise en note de la première partie de l’introduction </w:t>
            </w:r>
          </w:p>
        </w:tc>
      </w:tr>
      <w:tr w:rsidR="00BC0910" w:rsidRPr="00FB4323" w:rsidTr="002551C6">
        <w:trPr>
          <w:cantSplit/>
          <w:trHeight w:val="1894"/>
        </w:trPr>
        <w:tc>
          <w:tcPr>
            <w:tcW w:w="426" w:type="dxa"/>
            <w:vMerge w:val="restart"/>
            <w:shd w:val="clear" w:color="auto" w:fill="FABF8F" w:themeFill="accent6" w:themeFillTint="99"/>
            <w:textDirection w:val="btLr"/>
            <w:vAlign w:val="center"/>
          </w:tcPr>
          <w:p w:rsidR="00BC0910" w:rsidRPr="0042695D" w:rsidRDefault="00BC0910" w:rsidP="00C10250">
            <w:pPr>
              <w:ind w:left="113" w:right="113"/>
              <w:jc w:val="center"/>
              <w:rPr>
                <w:rFonts w:ascii="Tw Cen MT" w:hAnsi="Tw Cen MT"/>
                <w:b/>
                <w:bCs/>
                <w:sz w:val="18"/>
                <w:szCs w:val="18"/>
              </w:rPr>
            </w:pPr>
            <w:r>
              <w:rPr>
                <w:rFonts w:ascii="Tw Cen MT" w:hAnsi="Tw Cen MT"/>
                <w:b/>
                <w:bCs/>
                <w:sz w:val="18"/>
                <w:szCs w:val="18"/>
              </w:rPr>
              <w:t>35  mn</w:t>
            </w:r>
          </w:p>
        </w:tc>
        <w:tc>
          <w:tcPr>
            <w:tcW w:w="1701" w:type="dxa"/>
            <w:vMerge w:val="restart"/>
            <w:vAlign w:val="center"/>
          </w:tcPr>
          <w:p w:rsidR="00BC0910" w:rsidRDefault="00BC0910" w:rsidP="00C10250">
            <w:pPr>
              <w:jc w:val="center"/>
              <w:rPr>
                <w:rFonts w:ascii="Tw Cen MT" w:hAnsi="Tw Cen MT"/>
                <w:b/>
                <w:bCs/>
                <w:smallCaps/>
                <w:color w:val="C00000"/>
                <w:sz w:val="18"/>
                <w:szCs w:val="18"/>
                <w:u w:val="single"/>
              </w:rPr>
            </w:pPr>
            <w:r w:rsidRPr="00386A77">
              <w:rPr>
                <w:rFonts w:ascii="Tw Cen MT" w:hAnsi="Tw Cen MT"/>
                <w:b/>
                <w:bCs/>
                <w:smallCaps/>
                <w:color w:val="C00000"/>
                <w:sz w:val="18"/>
                <w:szCs w:val="18"/>
                <w:u w:val="single"/>
              </w:rPr>
              <w:t>Introduction (</w:t>
            </w:r>
            <w:r>
              <w:rPr>
                <w:rFonts w:ascii="Tw Cen MT" w:hAnsi="Tw Cen MT"/>
                <w:b/>
                <w:bCs/>
                <w:smallCaps/>
                <w:color w:val="C00000"/>
                <w:sz w:val="18"/>
                <w:szCs w:val="18"/>
                <w:u w:val="single"/>
              </w:rPr>
              <w:t>2</w:t>
            </w:r>
            <w:r w:rsidRPr="00386A77">
              <w:rPr>
                <w:rFonts w:ascii="Tw Cen MT" w:hAnsi="Tw Cen MT"/>
                <w:b/>
                <w:bCs/>
                <w:smallCaps/>
                <w:color w:val="C00000"/>
                <w:sz w:val="18"/>
                <w:szCs w:val="18"/>
                <w:u w:val="single"/>
                <w:vertAlign w:val="superscript"/>
              </w:rPr>
              <w:t xml:space="preserve">ème </w:t>
            </w:r>
            <w:r w:rsidRPr="00386A77">
              <w:rPr>
                <w:rFonts w:ascii="Tw Cen MT" w:hAnsi="Tw Cen MT"/>
                <w:b/>
                <w:bCs/>
                <w:smallCaps/>
                <w:color w:val="C00000"/>
                <w:sz w:val="18"/>
                <w:szCs w:val="18"/>
                <w:u w:val="single"/>
              </w:rPr>
              <w:t xml:space="preserve"> partie)</w:t>
            </w:r>
          </w:p>
          <w:p w:rsidR="00BC0910" w:rsidRPr="00386A77" w:rsidRDefault="00BC0910" w:rsidP="00C10250">
            <w:pPr>
              <w:jc w:val="center"/>
              <w:rPr>
                <w:rFonts w:ascii="Tw Cen MT" w:hAnsi="Tw Cen MT"/>
                <w:b/>
                <w:bCs/>
                <w:color w:val="00B050"/>
                <w:sz w:val="18"/>
                <w:szCs w:val="18"/>
                <w:u w:val="single"/>
              </w:rPr>
            </w:pPr>
            <w:r w:rsidRPr="00386A77">
              <w:rPr>
                <w:rFonts w:ascii="Tw Cen MT" w:hAnsi="Tw Cen MT"/>
                <w:b/>
                <w:bCs/>
                <w:color w:val="00B050"/>
                <w:sz w:val="18"/>
                <w:szCs w:val="18"/>
                <w:u w:val="single"/>
              </w:rPr>
              <w:t>Comment lire le monde aujourd’hui</w:t>
            </w:r>
            <w:r>
              <w:rPr>
                <w:rFonts w:ascii="Tw Cen MT" w:hAnsi="Tw Cen MT"/>
                <w:b/>
                <w:bCs/>
                <w:color w:val="00B050"/>
                <w:sz w:val="18"/>
                <w:szCs w:val="18"/>
                <w:u w:val="single"/>
              </w:rPr>
              <w:t> ?</w:t>
            </w:r>
          </w:p>
          <w:p w:rsidR="00BC0910" w:rsidRPr="00217EDF" w:rsidRDefault="00BC0910" w:rsidP="00C10250">
            <w:pPr>
              <w:ind w:left="34"/>
              <w:jc w:val="center"/>
              <w:rPr>
                <w:rFonts w:ascii="Tw Cen MT" w:hAnsi="Tw Cen MT"/>
                <w:b/>
                <w:bCs/>
                <w:color w:val="0070C0"/>
                <w:sz w:val="18"/>
                <w:szCs w:val="18"/>
                <w:u w:val="single"/>
                <w:vertAlign w:val="superscript"/>
              </w:rPr>
            </w:pPr>
            <w:r>
              <w:rPr>
                <w:rFonts w:ascii="Tw Cen MT" w:hAnsi="Tw Cen MT"/>
                <w:b/>
                <w:bCs/>
                <w:color w:val="0070C0"/>
                <w:sz w:val="18"/>
                <w:szCs w:val="18"/>
                <w:u w:val="single"/>
              </w:rPr>
              <w:t>Diapos 6</w:t>
            </w:r>
            <w:r w:rsidRPr="00386A77">
              <w:rPr>
                <w:rFonts w:ascii="Tw Cen MT" w:hAnsi="Tw Cen MT"/>
                <w:b/>
                <w:bCs/>
                <w:color w:val="0070C0"/>
                <w:sz w:val="18"/>
                <w:szCs w:val="18"/>
                <w:u w:val="single"/>
              </w:rPr>
              <w:t xml:space="preserve"> à </w:t>
            </w:r>
            <w:r>
              <w:rPr>
                <w:rFonts w:ascii="Tw Cen MT" w:hAnsi="Tw Cen MT"/>
                <w:b/>
                <w:bCs/>
                <w:color w:val="0070C0"/>
                <w:sz w:val="18"/>
                <w:szCs w:val="18"/>
                <w:u w:val="single"/>
              </w:rPr>
              <w:t xml:space="preserve">10 </w:t>
            </w:r>
            <w:r>
              <w:rPr>
                <w:rFonts w:ascii="Tw Cen MT" w:hAnsi="Tw Cen MT"/>
                <w:b/>
                <w:bCs/>
                <w:color w:val="0070C0"/>
                <w:sz w:val="18"/>
                <w:szCs w:val="18"/>
                <w:u w:val="single"/>
                <w:vertAlign w:val="superscript"/>
              </w:rPr>
              <w:t>1</w:t>
            </w:r>
          </w:p>
          <w:p w:rsidR="00BC0910" w:rsidRDefault="00BC0910" w:rsidP="00C10250">
            <w:pPr>
              <w:ind w:left="34"/>
              <w:jc w:val="center"/>
              <w:rPr>
                <w:rFonts w:ascii="Tw Cen MT" w:hAnsi="Tw Cen MT"/>
                <w:b/>
                <w:bCs/>
                <w:color w:val="0070C0"/>
                <w:sz w:val="18"/>
                <w:szCs w:val="18"/>
                <w:u w:val="single"/>
              </w:rPr>
            </w:pPr>
          </w:p>
          <w:p w:rsidR="00BC0910" w:rsidRPr="00F33AA0" w:rsidRDefault="00BC0910" w:rsidP="00F87B4E">
            <w:pPr>
              <w:ind w:left="34"/>
              <w:jc w:val="center"/>
              <w:rPr>
                <w:rFonts w:ascii="Tw Cen MT" w:hAnsi="Tw Cen MT"/>
                <w:b/>
                <w:bCs/>
                <w:color w:val="00B050"/>
                <w:sz w:val="18"/>
                <w:szCs w:val="18"/>
                <w:u w:val="single"/>
              </w:rPr>
            </w:pPr>
            <w:r>
              <w:rPr>
                <w:rFonts w:ascii="Tw Cen MT" w:hAnsi="Tw Cen MT"/>
                <w:b/>
                <w:bCs/>
                <w:color w:val="0070C0"/>
                <w:sz w:val="18"/>
                <w:szCs w:val="18"/>
                <w:u w:val="single"/>
                <w:vertAlign w:val="superscript"/>
              </w:rPr>
              <w:t xml:space="preserve">1 </w:t>
            </w:r>
            <w:r>
              <w:rPr>
                <w:rFonts w:ascii="Tw Cen MT" w:hAnsi="Tw Cen MT"/>
                <w:b/>
                <w:bCs/>
                <w:color w:val="0070C0"/>
                <w:sz w:val="18"/>
                <w:szCs w:val="18"/>
                <w:u w:val="single"/>
              </w:rPr>
              <w:t>Diapos 7 à 10 masquées sur le PPT</w:t>
            </w:r>
          </w:p>
        </w:tc>
        <w:tc>
          <w:tcPr>
            <w:tcW w:w="2835" w:type="dxa"/>
            <w:gridSpan w:val="2"/>
            <w:vMerge w:val="restart"/>
            <w:vAlign w:val="center"/>
          </w:tcPr>
          <w:p w:rsidR="00BC0910" w:rsidRDefault="00BC0910" w:rsidP="00C10250">
            <w:pPr>
              <w:jc w:val="center"/>
              <w:rPr>
                <w:rFonts w:ascii="Tw Cen MT" w:hAnsi="Tw Cen MT"/>
                <w:b/>
                <w:sz w:val="18"/>
                <w:szCs w:val="18"/>
              </w:rPr>
            </w:pPr>
            <w:r>
              <w:rPr>
                <w:rFonts w:ascii="Tw Cen MT" w:hAnsi="Tw Cen MT"/>
                <w:b/>
                <w:sz w:val="18"/>
                <w:szCs w:val="18"/>
              </w:rPr>
              <w:t xml:space="preserve">L’enseignant part du postulat que lire le monde aujourd’hui est complexe : dans quels domaines ? </w:t>
            </w:r>
            <w:r>
              <w:rPr>
                <w:rFonts w:ascii="Tw Cen MT" w:hAnsi="Tw Cen MT"/>
                <w:b/>
                <w:sz w:val="18"/>
                <w:szCs w:val="18"/>
              </w:rPr>
              <w:sym w:font="Wingdings" w:char="F081"/>
            </w:r>
            <w:r>
              <w:rPr>
                <w:rFonts w:ascii="Tw Cen MT" w:hAnsi="Tw Cen MT"/>
                <w:b/>
                <w:sz w:val="18"/>
                <w:szCs w:val="18"/>
              </w:rPr>
              <w:t xml:space="preserve">politique, économique : les élèves doivent trouver ces 2 premières grilles et peuvent être aidés sur les deux dernières </w:t>
            </w:r>
          </w:p>
          <w:p w:rsidR="00BC0910" w:rsidRPr="00FB4323" w:rsidRDefault="00BC0910" w:rsidP="00C10250">
            <w:pPr>
              <w:jc w:val="center"/>
              <w:rPr>
                <w:rFonts w:ascii="Tw Cen MT" w:hAnsi="Tw Cen MT"/>
                <w:b/>
                <w:sz w:val="18"/>
                <w:szCs w:val="18"/>
              </w:rPr>
            </w:pPr>
            <w:r>
              <w:rPr>
                <w:rFonts w:ascii="Tw Cen MT" w:hAnsi="Tw Cen MT"/>
                <w:b/>
                <w:sz w:val="18"/>
                <w:szCs w:val="18"/>
              </w:rPr>
              <w:t xml:space="preserve"> Un schéma est élaboré au fur et à mesure pour montrer que la vision du monde ne peut être linéaire, qu’elle doit être croisée et donc qu’elle est forcément complexe (postulat de départ)</w:t>
            </w:r>
          </w:p>
        </w:tc>
        <w:tc>
          <w:tcPr>
            <w:tcW w:w="1418" w:type="dxa"/>
            <w:tcBorders>
              <w:bottom w:val="single" w:sz="4" w:space="0" w:color="auto"/>
            </w:tcBorders>
            <w:vAlign w:val="center"/>
          </w:tcPr>
          <w:p w:rsidR="00BC0910" w:rsidRDefault="00BC0910" w:rsidP="00C10250">
            <w:pPr>
              <w:jc w:val="center"/>
              <w:rPr>
                <w:rFonts w:ascii="Tw Cen MT" w:hAnsi="Tw Cen MT"/>
                <w:b/>
                <w:bCs/>
                <w:i/>
                <w:sz w:val="18"/>
                <w:szCs w:val="18"/>
              </w:rPr>
            </w:pPr>
            <w:r w:rsidRPr="00386A77">
              <w:rPr>
                <w:rFonts w:ascii="Tw Cen MT" w:hAnsi="Tw Cen MT"/>
                <w:b/>
                <w:bCs/>
                <w:i/>
                <w:sz w:val="18"/>
                <w:szCs w:val="18"/>
              </w:rPr>
              <w:t>Quels enjeux incontournables pour comprendre la complexité du monde actuel ?</w:t>
            </w:r>
          </w:p>
          <w:p w:rsidR="00BC0910" w:rsidRPr="00AF15D9" w:rsidRDefault="00BC0910" w:rsidP="00C10250">
            <w:pPr>
              <w:jc w:val="center"/>
              <w:rPr>
                <w:rFonts w:ascii="Tw Cen MT" w:hAnsi="Tw Cen MT"/>
                <w:b/>
                <w:bCs/>
                <w:i/>
                <w:sz w:val="18"/>
                <w:szCs w:val="18"/>
              </w:rPr>
            </w:pPr>
            <w:r w:rsidRPr="00AF15D9">
              <w:rPr>
                <w:rFonts w:ascii="Tw Cen MT" w:hAnsi="Tw Cen MT"/>
                <w:b/>
                <w:bCs/>
                <w:i/>
                <w:sz w:val="18"/>
                <w:szCs w:val="18"/>
              </w:rPr>
              <w:t>Quels indicateurs utiliser ?</w:t>
            </w:r>
            <w:r>
              <w:rPr>
                <w:rFonts w:ascii="Tw Cen MT" w:hAnsi="Tw Cen MT"/>
                <w:b/>
                <w:bCs/>
                <w:i/>
                <w:sz w:val="18"/>
                <w:szCs w:val="18"/>
              </w:rPr>
              <w:t xml:space="preserve"> En existe-t-il un universel ?</w:t>
            </w:r>
          </w:p>
        </w:tc>
        <w:tc>
          <w:tcPr>
            <w:tcW w:w="5244" w:type="dxa"/>
            <w:gridSpan w:val="2"/>
            <w:vMerge w:val="restart"/>
            <w:vAlign w:val="center"/>
          </w:tcPr>
          <w:p w:rsidR="00BC0910" w:rsidRDefault="00BC0910" w:rsidP="00C10250">
            <w:pPr>
              <w:ind w:left="-61"/>
              <w:rPr>
                <w:rFonts w:ascii="Tw Cen MT" w:hAnsi="Tw Cen MT"/>
                <w:b/>
                <w:sz w:val="18"/>
                <w:szCs w:val="18"/>
              </w:rPr>
            </w:pPr>
            <w:r>
              <w:rPr>
                <w:rFonts w:ascii="Tw Cen MT" w:hAnsi="Tw Cen MT"/>
                <w:b/>
                <w:sz w:val="18"/>
                <w:szCs w:val="18"/>
              </w:rPr>
              <w:t xml:space="preserve">Le PPT est pensé pour aider aux grilles de lecture les moins évidentes ou pour des élèves n’ayant que très peu de </w:t>
            </w:r>
            <w:proofErr w:type="spellStart"/>
            <w:r>
              <w:rPr>
                <w:rFonts w:ascii="Tw Cen MT" w:hAnsi="Tw Cen MT"/>
                <w:b/>
                <w:sz w:val="18"/>
                <w:szCs w:val="18"/>
              </w:rPr>
              <w:t>pré-requis</w:t>
            </w:r>
            <w:proofErr w:type="spellEnd"/>
            <w:r>
              <w:rPr>
                <w:rFonts w:ascii="Tw Cen MT" w:hAnsi="Tw Cen MT"/>
                <w:b/>
                <w:sz w:val="18"/>
                <w:szCs w:val="18"/>
              </w:rPr>
              <w:t xml:space="preserve"> ou d’indicateurs pour lire la complexité du monde actuel.</w:t>
            </w:r>
          </w:p>
          <w:p w:rsidR="00BC0910" w:rsidRDefault="00BC0910" w:rsidP="00C10250">
            <w:pPr>
              <w:ind w:left="-61"/>
              <w:rPr>
                <w:rFonts w:ascii="Tw Cen MT" w:hAnsi="Tw Cen MT"/>
                <w:b/>
                <w:sz w:val="18"/>
                <w:szCs w:val="18"/>
              </w:rPr>
            </w:pPr>
            <w:r w:rsidRPr="00937C0C">
              <w:rPr>
                <w:rFonts w:ascii="Tw Cen MT" w:hAnsi="Tw Cen MT"/>
                <w:b/>
                <w:sz w:val="18"/>
                <w:szCs w:val="18"/>
                <w:u w:val="single"/>
              </w:rPr>
              <w:t>Manipulation du PPT (</w:t>
            </w:r>
            <w:r w:rsidRPr="00937C0C">
              <w:rPr>
                <w:rFonts w:ascii="Tw Cen MT" w:hAnsi="Tw Cen MT"/>
                <w:b/>
                <w:color w:val="0070C0"/>
                <w:sz w:val="18"/>
                <w:szCs w:val="18"/>
                <w:u w:val="single"/>
              </w:rPr>
              <w:t>diapo 6</w:t>
            </w:r>
            <w:r w:rsidRPr="00937C0C">
              <w:rPr>
                <w:rFonts w:ascii="Tw Cen MT" w:hAnsi="Tw Cen MT"/>
                <w:b/>
                <w:sz w:val="18"/>
                <w:szCs w:val="18"/>
                <w:u w:val="single"/>
              </w:rPr>
              <w:t>)</w:t>
            </w:r>
            <w:r>
              <w:rPr>
                <w:rFonts w:ascii="Tw Cen MT" w:hAnsi="Tw Cen MT"/>
                <w:b/>
                <w:sz w:val="18"/>
                <w:szCs w:val="18"/>
              </w:rPr>
              <w:t> : L’organigramme apparaît avec quatre points d’interrogation qui renvoient (clic) chacun à une carte (pour le lien hypertexte retour, cliquez sur document) pouvant illustrer une grille de lecture. Cliquer ensuite sur les flèches du schéma pour voir apparaître les enjeux de la grille de lecture choisie.</w:t>
            </w:r>
          </w:p>
          <w:p w:rsidR="00BC0910" w:rsidRDefault="00BC0910" w:rsidP="00C10250">
            <w:pPr>
              <w:ind w:left="-61"/>
              <w:rPr>
                <w:rFonts w:ascii="Tw Cen MT" w:hAnsi="Tw Cen MT"/>
                <w:b/>
                <w:sz w:val="18"/>
                <w:szCs w:val="18"/>
              </w:rPr>
            </w:pPr>
            <w:r w:rsidRPr="00735C5C">
              <w:rPr>
                <w:rFonts w:ascii="Tw Cen MT" w:hAnsi="Tw Cen MT"/>
                <w:b/>
                <w:sz w:val="18"/>
                <w:szCs w:val="18"/>
                <w:u w:val="single"/>
              </w:rPr>
              <w:t>Conseil</w:t>
            </w:r>
            <w:r>
              <w:rPr>
                <w:rFonts w:ascii="Tw Cen MT" w:hAnsi="Tw Cen MT"/>
                <w:b/>
                <w:sz w:val="18"/>
                <w:szCs w:val="18"/>
              </w:rPr>
              <w:t> : connaître l’emplacement sur le schéma des différentes grilles de lecture au préalable (voir cahier témoin)</w:t>
            </w:r>
          </w:p>
          <w:p w:rsidR="00BC0910" w:rsidRPr="00FB4323" w:rsidRDefault="00BC0910" w:rsidP="00C10250">
            <w:pPr>
              <w:ind w:left="-61"/>
              <w:rPr>
                <w:rFonts w:ascii="Tw Cen MT" w:hAnsi="Tw Cen MT"/>
                <w:b/>
                <w:sz w:val="18"/>
                <w:szCs w:val="18"/>
              </w:rPr>
            </w:pPr>
            <w:r w:rsidRPr="00674A7A">
              <w:rPr>
                <w:rFonts w:ascii="Tw Cen MT" w:hAnsi="Tw Cen MT"/>
                <w:b/>
                <w:sz w:val="18"/>
                <w:szCs w:val="18"/>
                <w:u w:val="single"/>
              </w:rPr>
              <w:t>Conclusion</w:t>
            </w:r>
            <w:r>
              <w:rPr>
                <w:rFonts w:ascii="Tw Cen MT" w:hAnsi="Tw Cen MT"/>
                <w:b/>
                <w:sz w:val="18"/>
                <w:szCs w:val="18"/>
              </w:rPr>
              <w:t xml:space="preserve"> : </w:t>
            </w:r>
            <w:r w:rsidRPr="00674A7A">
              <w:rPr>
                <w:rFonts w:ascii="Tw Cen MT" w:hAnsi="Tw Cen MT"/>
                <w:b/>
                <w:bCs/>
                <w:sz w:val="18"/>
                <w:szCs w:val="18"/>
              </w:rPr>
              <w:t>Ces lectures différentes du monde sont complémentaires pour envisager sa compréhension dans toute sa complexité</w:t>
            </w:r>
          </w:p>
        </w:tc>
        <w:tc>
          <w:tcPr>
            <w:tcW w:w="2977" w:type="dxa"/>
            <w:gridSpan w:val="2"/>
            <w:vMerge w:val="restart"/>
            <w:vAlign w:val="center"/>
          </w:tcPr>
          <w:p w:rsidR="00BC0910" w:rsidRDefault="00BC0910" w:rsidP="00C10250">
            <w:pPr>
              <w:jc w:val="center"/>
              <w:rPr>
                <w:rFonts w:ascii="Tw Cen MT" w:hAnsi="Tw Cen MT"/>
                <w:b/>
                <w:sz w:val="18"/>
                <w:szCs w:val="18"/>
              </w:rPr>
            </w:pPr>
            <w:r w:rsidRPr="00F07CE9">
              <w:rPr>
                <w:rFonts w:ascii="Tw Cen MT" w:hAnsi="Tw Cen MT"/>
                <w:b/>
                <w:sz w:val="18"/>
                <w:szCs w:val="18"/>
                <w:u w:val="single"/>
              </w:rPr>
              <w:t>Lecture géoéconomique</w:t>
            </w:r>
            <w:r>
              <w:rPr>
                <w:rFonts w:ascii="Tw Cen MT" w:hAnsi="Tw Cen MT"/>
                <w:b/>
                <w:sz w:val="18"/>
                <w:szCs w:val="18"/>
              </w:rPr>
              <w:t xml:space="preserve"> : carte des exportations (flux) de produits alimentaires et agricoles dans le monde (2007) </w:t>
            </w:r>
            <w:r w:rsidRPr="00937C0C">
              <w:rPr>
                <w:rFonts w:ascii="Tw Cen MT" w:hAnsi="Tw Cen MT"/>
                <w:b/>
                <w:color w:val="0070C0"/>
                <w:sz w:val="18"/>
                <w:szCs w:val="18"/>
                <w:u w:val="single"/>
              </w:rPr>
              <w:t xml:space="preserve">diapo </w:t>
            </w:r>
            <w:r>
              <w:rPr>
                <w:rFonts w:ascii="Tw Cen MT" w:hAnsi="Tw Cen MT"/>
                <w:b/>
                <w:color w:val="0070C0"/>
                <w:sz w:val="18"/>
                <w:szCs w:val="18"/>
                <w:u w:val="single"/>
              </w:rPr>
              <w:t>7</w:t>
            </w:r>
            <w:r>
              <w:rPr>
                <w:rFonts w:ascii="Tw Cen MT" w:hAnsi="Tw Cen MT"/>
                <w:b/>
                <w:sz w:val="18"/>
                <w:szCs w:val="18"/>
              </w:rPr>
              <w:t> </w:t>
            </w:r>
          </w:p>
          <w:p w:rsidR="00BC0910" w:rsidRDefault="00BC0910" w:rsidP="00C10250">
            <w:pPr>
              <w:jc w:val="center"/>
              <w:rPr>
                <w:rFonts w:ascii="Tw Cen MT" w:hAnsi="Tw Cen MT"/>
                <w:b/>
                <w:sz w:val="18"/>
                <w:szCs w:val="18"/>
              </w:rPr>
            </w:pPr>
            <w:r w:rsidRPr="00F07CE9">
              <w:rPr>
                <w:rFonts w:ascii="Tw Cen MT" w:hAnsi="Tw Cen MT"/>
                <w:b/>
                <w:sz w:val="18"/>
                <w:szCs w:val="18"/>
                <w:u w:val="single"/>
              </w:rPr>
              <w:t>Lecture géopolitiq</w:t>
            </w:r>
            <w:r>
              <w:rPr>
                <w:rFonts w:ascii="Tw Cen MT" w:hAnsi="Tw Cen MT"/>
                <w:b/>
                <w:sz w:val="18"/>
                <w:szCs w:val="18"/>
                <w:u w:val="single"/>
              </w:rPr>
              <w:t>ue</w:t>
            </w:r>
            <w:r>
              <w:rPr>
                <w:rFonts w:ascii="Tw Cen MT" w:hAnsi="Tw Cen MT"/>
                <w:b/>
                <w:sz w:val="18"/>
                <w:szCs w:val="18"/>
              </w:rPr>
              <w:t xml:space="preserve"> : carte des conflits dans le monde (2009) </w:t>
            </w:r>
          </w:p>
          <w:p w:rsidR="00BC0910" w:rsidRDefault="00BC0910" w:rsidP="00C10250">
            <w:pPr>
              <w:jc w:val="center"/>
              <w:rPr>
                <w:rFonts w:ascii="Tw Cen MT" w:hAnsi="Tw Cen MT"/>
                <w:b/>
                <w:sz w:val="18"/>
                <w:szCs w:val="18"/>
              </w:rPr>
            </w:pPr>
            <w:r w:rsidRPr="00937C0C">
              <w:rPr>
                <w:rFonts w:ascii="Tw Cen MT" w:hAnsi="Tw Cen MT"/>
                <w:b/>
                <w:color w:val="0070C0"/>
                <w:sz w:val="18"/>
                <w:szCs w:val="18"/>
                <w:u w:val="single"/>
              </w:rPr>
              <w:t xml:space="preserve">diapo </w:t>
            </w:r>
            <w:r>
              <w:rPr>
                <w:rFonts w:ascii="Tw Cen MT" w:hAnsi="Tw Cen MT"/>
                <w:b/>
                <w:color w:val="0070C0"/>
                <w:sz w:val="18"/>
                <w:szCs w:val="18"/>
                <w:u w:val="single"/>
              </w:rPr>
              <w:t>8</w:t>
            </w:r>
          </w:p>
          <w:p w:rsidR="00BC0910" w:rsidRDefault="00BC0910" w:rsidP="00C10250">
            <w:pPr>
              <w:jc w:val="center"/>
              <w:rPr>
                <w:rFonts w:ascii="Tw Cen MT" w:hAnsi="Tw Cen MT"/>
                <w:b/>
                <w:sz w:val="18"/>
                <w:szCs w:val="18"/>
              </w:rPr>
            </w:pPr>
            <w:r w:rsidRPr="00F07CE9">
              <w:rPr>
                <w:rFonts w:ascii="Tw Cen MT" w:hAnsi="Tw Cen MT"/>
                <w:b/>
                <w:sz w:val="18"/>
                <w:szCs w:val="18"/>
                <w:u w:val="single"/>
              </w:rPr>
              <w:t>Lecture géoculturelle</w:t>
            </w:r>
            <w:r>
              <w:rPr>
                <w:rFonts w:ascii="Tw Cen MT" w:hAnsi="Tw Cen MT"/>
                <w:b/>
                <w:sz w:val="18"/>
                <w:szCs w:val="18"/>
              </w:rPr>
              <w:t xml:space="preserve"> : carte des langues dans le monde </w:t>
            </w:r>
            <w:r w:rsidRPr="00937C0C">
              <w:rPr>
                <w:rFonts w:ascii="Tw Cen MT" w:hAnsi="Tw Cen MT"/>
                <w:b/>
                <w:color w:val="0070C0"/>
                <w:sz w:val="18"/>
                <w:szCs w:val="18"/>
                <w:u w:val="single"/>
              </w:rPr>
              <w:t xml:space="preserve">diapo </w:t>
            </w:r>
            <w:r>
              <w:rPr>
                <w:rFonts w:ascii="Tw Cen MT" w:hAnsi="Tw Cen MT"/>
                <w:b/>
                <w:color w:val="0070C0"/>
                <w:sz w:val="18"/>
                <w:szCs w:val="18"/>
                <w:u w:val="single"/>
              </w:rPr>
              <w:t>9</w:t>
            </w:r>
          </w:p>
          <w:p w:rsidR="00BC0910" w:rsidRPr="00FB4323" w:rsidRDefault="00BC0910" w:rsidP="00C10250">
            <w:pPr>
              <w:jc w:val="center"/>
              <w:rPr>
                <w:rFonts w:ascii="Tw Cen MT" w:hAnsi="Tw Cen MT"/>
                <w:b/>
                <w:sz w:val="18"/>
                <w:szCs w:val="18"/>
              </w:rPr>
            </w:pPr>
            <w:r w:rsidRPr="00F07CE9">
              <w:rPr>
                <w:rFonts w:ascii="Tw Cen MT" w:hAnsi="Tw Cen MT"/>
                <w:b/>
                <w:sz w:val="18"/>
                <w:szCs w:val="18"/>
                <w:u w:val="single"/>
              </w:rPr>
              <w:t xml:space="preserve">Lecture </w:t>
            </w:r>
            <w:proofErr w:type="spellStart"/>
            <w:r w:rsidRPr="00F07CE9">
              <w:rPr>
                <w:rFonts w:ascii="Tw Cen MT" w:hAnsi="Tw Cen MT"/>
                <w:b/>
                <w:sz w:val="18"/>
                <w:szCs w:val="18"/>
                <w:u w:val="single"/>
              </w:rPr>
              <w:t>géoenvironnementale</w:t>
            </w:r>
            <w:proofErr w:type="spellEnd"/>
            <w:r>
              <w:rPr>
                <w:rFonts w:ascii="Tw Cen MT" w:hAnsi="Tw Cen MT"/>
                <w:b/>
                <w:sz w:val="18"/>
                <w:szCs w:val="18"/>
              </w:rPr>
              <w:t xml:space="preserve"> : carte de l’empreinte écologique dans le monde (2008) </w:t>
            </w:r>
            <w:r w:rsidRPr="00937C0C">
              <w:rPr>
                <w:rFonts w:ascii="Tw Cen MT" w:hAnsi="Tw Cen MT"/>
                <w:b/>
                <w:color w:val="0070C0"/>
                <w:sz w:val="18"/>
                <w:szCs w:val="18"/>
                <w:u w:val="single"/>
              </w:rPr>
              <w:t xml:space="preserve">diapo </w:t>
            </w:r>
            <w:r>
              <w:rPr>
                <w:rFonts w:ascii="Tw Cen MT" w:hAnsi="Tw Cen MT"/>
                <w:b/>
                <w:color w:val="0070C0"/>
                <w:sz w:val="18"/>
                <w:szCs w:val="18"/>
                <w:u w:val="single"/>
              </w:rPr>
              <w:t>10</w:t>
            </w:r>
          </w:p>
        </w:tc>
        <w:tc>
          <w:tcPr>
            <w:tcW w:w="1636" w:type="dxa"/>
            <w:vMerge w:val="restart"/>
            <w:vAlign w:val="center"/>
          </w:tcPr>
          <w:p w:rsidR="00BC0910" w:rsidRDefault="00BC0910" w:rsidP="00C10250">
            <w:pPr>
              <w:ind w:left="-108" w:right="-108"/>
              <w:jc w:val="center"/>
              <w:rPr>
                <w:rFonts w:ascii="Tw Cen MT" w:hAnsi="Tw Cen MT"/>
                <w:b/>
                <w:sz w:val="18"/>
                <w:szCs w:val="18"/>
              </w:rPr>
            </w:pPr>
            <w:r>
              <w:rPr>
                <w:rFonts w:ascii="Tw Cen MT" w:hAnsi="Tw Cen MT"/>
                <w:b/>
                <w:sz w:val="18"/>
                <w:szCs w:val="18"/>
              </w:rPr>
              <w:t>- Réponse à l’oral</w:t>
            </w:r>
          </w:p>
          <w:p w:rsidR="00BC0910" w:rsidRDefault="00BC0910" w:rsidP="00C10250">
            <w:pPr>
              <w:ind w:left="-108" w:right="-108"/>
              <w:jc w:val="center"/>
              <w:rPr>
                <w:rFonts w:ascii="Tw Cen MT" w:hAnsi="Tw Cen MT"/>
                <w:b/>
                <w:sz w:val="18"/>
                <w:szCs w:val="18"/>
              </w:rPr>
            </w:pPr>
            <w:r>
              <w:rPr>
                <w:rFonts w:ascii="Tw Cen MT" w:hAnsi="Tw Cen MT"/>
                <w:b/>
                <w:sz w:val="18"/>
                <w:szCs w:val="18"/>
              </w:rPr>
              <w:t xml:space="preserve">- </w:t>
            </w:r>
            <w:r w:rsidRPr="00386A77">
              <w:rPr>
                <w:rFonts w:ascii="Tw Cen MT" w:hAnsi="Tw Cen MT"/>
                <w:b/>
                <w:sz w:val="18"/>
                <w:szCs w:val="18"/>
              </w:rPr>
              <w:t xml:space="preserve">Schématisation des </w:t>
            </w:r>
            <w:r>
              <w:rPr>
                <w:rFonts w:ascii="Tw Cen MT" w:hAnsi="Tw Cen MT"/>
                <w:b/>
                <w:sz w:val="18"/>
                <w:szCs w:val="18"/>
              </w:rPr>
              <w:t xml:space="preserve">enjeux des </w:t>
            </w:r>
            <w:r w:rsidRPr="00386A77">
              <w:rPr>
                <w:rFonts w:ascii="Tw Cen MT" w:hAnsi="Tw Cen MT"/>
                <w:b/>
                <w:sz w:val="18"/>
                <w:szCs w:val="18"/>
              </w:rPr>
              <w:t>quatre</w:t>
            </w:r>
          </w:p>
          <w:p w:rsidR="00BC0910" w:rsidRDefault="00BC0910" w:rsidP="00C10250">
            <w:pPr>
              <w:ind w:left="-108" w:right="-108"/>
              <w:jc w:val="center"/>
              <w:rPr>
                <w:rFonts w:ascii="Tw Cen MT" w:hAnsi="Tw Cen MT"/>
                <w:b/>
                <w:sz w:val="18"/>
                <w:szCs w:val="18"/>
              </w:rPr>
            </w:pPr>
            <w:r>
              <w:rPr>
                <w:rFonts w:ascii="Tw Cen MT" w:hAnsi="Tw Cen MT"/>
                <w:b/>
                <w:sz w:val="18"/>
                <w:szCs w:val="18"/>
              </w:rPr>
              <w:t>grilles de lecture du monde au programme</w:t>
            </w:r>
            <w:r w:rsidRPr="00386A77">
              <w:rPr>
                <w:rFonts w:ascii="Tw Cen MT" w:hAnsi="Tw Cen MT"/>
                <w:b/>
                <w:sz w:val="18"/>
                <w:szCs w:val="18"/>
              </w:rPr>
              <w:t xml:space="preserve"> </w:t>
            </w:r>
          </w:p>
          <w:p w:rsidR="00BC0910" w:rsidRPr="00EF6C28" w:rsidRDefault="00BC0910" w:rsidP="00C10250">
            <w:pPr>
              <w:ind w:left="-108"/>
              <w:jc w:val="center"/>
              <w:rPr>
                <w:rFonts w:ascii="Tw Cen MT" w:hAnsi="Tw Cen MT"/>
                <w:b/>
                <w:i/>
                <w:color w:val="C00000"/>
                <w:sz w:val="18"/>
                <w:szCs w:val="18"/>
              </w:rPr>
            </w:pPr>
            <w:r w:rsidRPr="00EF6C28">
              <w:rPr>
                <w:rFonts w:ascii="Tw Cen MT" w:hAnsi="Tw Cen MT"/>
                <w:b/>
                <w:i/>
                <w:color w:val="C00000"/>
                <w:sz w:val="18"/>
                <w:szCs w:val="18"/>
                <w:u w:val="single"/>
              </w:rPr>
              <w:t>15mn</w:t>
            </w:r>
            <w:r w:rsidRPr="00EF6C28">
              <w:rPr>
                <w:rFonts w:ascii="Tw Cen MT" w:hAnsi="Tw Cen MT"/>
                <w:b/>
                <w:i/>
                <w:color w:val="C00000"/>
                <w:sz w:val="18"/>
                <w:szCs w:val="18"/>
              </w:rPr>
              <w:t xml:space="preserve"> : </w:t>
            </w:r>
            <w:r>
              <w:rPr>
                <w:rFonts w:ascii="Tw Cen MT" w:hAnsi="Tw Cen MT"/>
                <w:b/>
                <w:i/>
                <w:color w:val="C00000"/>
                <w:sz w:val="18"/>
                <w:szCs w:val="18"/>
              </w:rPr>
              <w:t>remédiation sur</w:t>
            </w:r>
            <w:r w:rsidRPr="00EF6C28">
              <w:rPr>
                <w:rFonts w:ascii="Tw Cen MT" w:hAnsi="Tw Cen MT"/>
                <w:b/>
                <w:i/>
                <w:color w:val="C00000"/>
                <w:sz w:val="18"/>
                <w:szCs w:val="18"/>
              </w:rPr>
              <w:t xml:space="preserve"> les blocages éventuels qu’a pu poser l’analyse des documents (à </w:t>
            </w:r>
            <w:r>
              <w:rPr>
                <w:rFonts w:ascii="Tw Cen MT" w:hAnsi="Tw Cen MT"/>
                <w:b/>
                <w:i/>
                <w:color w:val="C00000"/>
                <w:sz w:val="18"/>
                <w:szCs w:val="18"/>
              </w:rPr>
              <w:t xml:space="preserve">rendre </w:t>
            </w:r>
            <w:r w:rsidRPr="00EF6C28">
              <w:rPr>
                <w:rFonts w:ascii="Tw Cen MT" w:hAnsi="Tw Cen MT"/>
                <w:b/>
                <w:i/>
                <w:color w:val="C00000"/>
                <w:sz w:val="18"/>
                <w:szCs w:val="18"/>
              </w:rPr>
              <w:t>pour la séance suivante</w:t>
            </w:r>
            <w:r>
              <w:rPr>
                <w:rFonts w:ascii="Tw Cen MT" w:hAnsi="Tw Cen MT"/>
                <w:b/>
                <w:i/>
                <w:color w:val="C00000"/>
                <w:sz w:val="18"/>
                <w:szCs w:val="18"/>
              </w:rPr>
              <w:t>)</w:t>
            </w:r>
          </w:p>
        </w:tc>
      </w:tr>
      <w:tr w:rsidR="00BC0910" w:rsidRPr="00FB4323" w:rsidTr="002551C6">
        <w:trPr>
          <w:cantSplit/>
          <w:trHeight w:val="469"/>
        </w:trPr>
        <w:tc>
          <w:tcPr>
            <w:tcW w:w="426" w:type="dxa"/>
            <w:vMerge/>
            <w:tcBorders>
              <w:bottom w:val="single" w:sz="4" w:space="0" w:color="auto"/>
            </w:tcBorders>
            <w:shd w:val="clear" w:color="auto" w:fill="FABF8F" w:themeFill="accent6" w:themeFillTint="99"/>
            <w:textDirection w:val="btLr"/>
            <w:vAlign w:val="center"/>
          </w:tcPr>
          <w:p w:rsidR="00BC0910" w:rsidRDefault="00BC0910" w:rsidP="00C10250">
            <w:pPr>
              <w:ind w:left="113" w:right="113"/>
              <w:jc w:val="center"/>
              <w:rPr>
                <w:rFonts w:ascii="Tw Cen MT" w:hAnsi="Tw Cen MT"/>
                <w:b/>
                <w:bCs/>
                <w:sz w:val="18"/>
                <w:szCs w:val="18"/>
              </w:rPr>
            </w:pPr>
          </w:p>
        </w:tc>
        <w:tc>
          <w:tcPr>
            <w:tcW w:w="1701" w:type="dxa"/>
            <w:vMerge/>
            <w:tcBorders>
              <w:bottom w:val="single" w:sz="4" w:space="0" w:color="auto"/>
            </w:tcBorders>
            <w:vAlign w:val="center"/>
          </w:tcPr>
          <w:p w:rsidR="00BC0910" w:rsidRPr="00386A77" w:rsidRDefault="00BC0910" w:rsidP="00C10250">
            <w:pPr>
              <w:jc w:val="center"/>
              <w:rPr>
                <w:rFonts w:ascii="Tw Cen MT" w:hAnsi="Tw Cen MT"/>
                <w:b/>
                <w:bCs/>
                <w:smallCaps/>
                <w:color w:val="C00000"/>
                <w:sz w:val="18"/>
                <w:szCs w:val="18"/>
                <w:u w:val="single"/>
              </w:rPr>
            </w:pPr>
          </w:p>
        </w:tc>
        <w:tc>
          <w:tcPr>
            <w:tcW w:w="2835" w:type="dxa"/>
            <w:gridSpan w:val="2"/>
            <w:vMerge/>
            <w:tcBorders>
              <w:bottom w:val="single" w:sz="4" w:space="0" w:color="auto"/>
            </w:tcBorders>
            <w:vAlign w:val="center"/>
          </w:tcPr>
          <w:p w:rsidR="00BC0910" w:rsidRDefault="00BC0910" w:rsidP="00C10250">
            <w:pPr>
              <w:jc w:val="center"/>
              <w:rPr>
                <w:rFonts w:ascii="Tw Cen MT" w:hAnsi="Tw Cen MT"/>
                <w:b/>
                <w:sz w:val="18"/>
                <w:szCs w:val="18"/>
              </w:rPr>
            </w:pPr>
          </w:p>
        </w:tc>
        <w:tc>
          <w:tcPr>
            <w:tcW w:w="1418" w:type="dxa"/>
            <w:tcBorders>
              <w:top w:val="single" w:sz="4" w:space="0" w:color="auto"/>
              <w:bottom w:val="single" w:sz="4" w:space="0" w:color="auto"/>
            </w:tcBorders>
            <w:shd w:val="clear" w:color="auto" w:fill="EEECE1" w:themeFill="background2"/>
            <w:vAlign w:val="center"/>
          </w:tcPr>
          <w:p w:rsidR="00BC0910" w:rsidRPr="00386A77" w:rsidRDefault="00BC0910" w:rsidP="00C10250">
            <w:pPr>
              <w:jc w:val="center"/>
              <w:rPr>
                <w:rFonts w:ascii="Tw Cen MT" w:hAnsi="Tw Cen MT"/>
                <w:b/>
                <w:bCs/>
                <w:i/>
                <w:sz w:val="18"/>
                <w:szCs w:val="18"/>
              </w:rPr>
            </w:pPr>
            <w:r w:rsidRPr="00BC0910">
              <w:rPr>
                <w:rFonts w:ascii="Tw Cen MT" w:hAnsi="Tw Cen MT"/>
                <w:b/>
                <w:bCs/>
                <w:i/>
                <w:sz w:val="18"/>
                <w:szCs w:val="18"/>
                <w:u w:val="single"/>
              </w:rPr>
              <w:t>NB</w:t>
            </w:r>
            <w:r>
              <w:rPr>
                <w:rFonts w:ascii="Tw Cen MT" w:hAnsi="Tw Cen MT"/>
                <w:b/>
                <w:bCs/>
                <w:i/>
                <w:sz w:val="18"/>
                <w:szCs w:val="18"/>
              </w:rPr>
              <w:t> : Schéma vierge dans le dossier fichier fiches</w:t>
            </w:r>
          </w:p>
        </w:tc>
        <w:tc>
          <w:tcPr>
            <w:tcW w:w="5244" w:type="dxa"/>
            <w:gridSpan w:val="2"/>
            <w:vMerge/>
            <w:tcBorders>
              <w:bottom w:val="single" w:sz="4" w:space="0" w:color="auto"/>
            </w:tcBorders>
            <w:vAlign w:val="center"/>
          </w:tcPr>
          <w:p w:rsidR="00BC0910" w:rsidRDefault="00BC0910" w:rsidP="00C10250">
            <w:pPr>
              <w:ind w:left="-61"/>
              <w:rPr>
                <w:rFonts w:ascii="Tw Cen MT" w:hAnsi="Tw Cen MT"/>
                <w:b/>
                <w:sz w:val="18"/>
                <w:szCs w:val="18"/>
              </w:rPr>
            </w:pPr>
          </w:p>
        </w:tc>
        <w:tc>
          <w:tcPr>
            <w:tcW w:w="2977" w:type="dxa"/>
            <w:gridSpan w:val="2"/>
            <w:vMerge/>
            <w:tcBorders>
              <w:bottom w:val="single" w:sz="4" w:space="0" w:color="auto"/>
            </w:tcBorders>
            <w:vAlign w:val="center"/>
          </w:tcPr>
          <w:p w:rsidR="00BC0910" w:rsidRPr="00F07CE9" w:rsidRDefault="00BC0910" w:rsidP="00C10250">
            <w:pPr>
              <w:jc w:val="center"/>
              <w:rPr>
                <w:rFonts w:ascii="Tw Cen MT" w:hAnsi="Tw Cen MT"/>
                <w:b/>
                <w:sz w:val="18"/>
                <w:szCs w:val="18"/>
                <w:u w:val="single"/>
              </w:rPr>
            </w:pPr>
          </w:p>
        </w:tc>
        <w:tc>
          <w:tcPr>
            <w:tcW w:w="1636" w:type="dxa"/>
            <w:vMerge/>
            <w:tcBorders>
              <w:bottom w:val="single" w:sz="4" w:space="0" w:color="auto"/>
            </w:tcBorders>
            <w:vAlign w:val="center"/>
          </w:tcPr>
          <w:p w:rsidR="00BC0910" w:rsidRDefault="00BC0910" w:rsidP="00C10250">
            <w:pPr>
              <w:ind w:left="-108" w:right="-108"/>
              <w:jc w:val="center"/>
              <w:rPr>
                <w:rFonts w:ascii="Tw Cen MT" w:hAnsi="Tw Cen MT"/>
                <w:b/>
                <w:sz w:val="18"/>
                <w:szCs w:val="18"/>
              </w:rPr>
            </w:pPr>
          </w:p>
        </w:tc>
      </w:tr>
      <w:tr w:rsidR="00D0260F" w:rsidRPr="00FB4323" w:rsidTr="00C10250">
        <w:trPr>
          <w:cantSplit/>
          <w:trHeight w:val="274"/>
        </w:trPr>
        <w:tc>
          <w:tcPr>
            <w:tcW w:w="16237" w:type="dxa"/>
            <w:gridSpan w:val="10"/>
            <w:tcBorders>
              <w:top w:val="nil"/>
              <w:left w:val="nil"/>
              <w:bottom w:val="nil"/>
              <w:right w:val="nil"/>
            </w:tcBorders>
            <w:shd w:val="clear" w:color="auto" w:fill="FFFFFF"/>
            <w:vAlign w:val="center"/>
          </w:tcPr>
          <w:p w:rsidR="00D0260F" w:rsidRPr="00D0260F" w:rsidRDefault="00D0260F" w:rsidP="00C10250">
            <w:pPr>
              <w:ind w:left="-108" w:right="-108"/>
              <w:jc w:val="center"/>
              <w:rPr>
                <w:rFonts w:ascii="Tw Cen MT" w:hAnsi="Tw Cen MT"/>
                <w:b/>
                <w:smallCaps/>
                <w:color w:val="FFFFFF"/>
                <w:sz w:val="18"/>
                <w:szCs w:val="28"/>
              </w:rPr>
            </w:pPr>
          </w:p>
        </w:tc>
      </w:tr>
      <w:tr w:rsidR="00D0260F" w:rsidRPr="00FB4323" w:rsidTr="00BC0910">
        <w:trPr>
          <w:cantSplit/>
          <w:trHeight w:val="274"/>
        </w:trPr>
        <w:tc>
          <w:tcPr>
            <w:tcW w:w="16237" w:type="dxa"/>
            <w:gridSpan w:val="10"/>
            <w:tcBorders>
              <w:top w:val="single" w:sz="4" w:space="0" w:color="auto"/>
            </w:tcBorders>
            <w:shd w:val="clear" w:color="auto" w:fill="632423" w:themeFill="accent2" w:themeFillShade="80"/>
            <w:vAlign w:val="center"/>
          </w:tcPr>
          <w:p w:rsidR="00D0260F" w:rsidRPr="0060538C" w:rsidRDefault="00D0260F" w:rsidP="00C10250">
            <w:pPr>
              <w:ind w:left="-108" w:right="-108"/>
              <w:jc w:val="center"/>
              <w:rPr>
                <w:rFonts w:ascii="Tw Cen MT" w:hAnsi="Tw Cen MT"/>
                <w:b/>
                <w:smallCaps/>
                <w:color w:val="FFFFFF"/>
                <w:sz w:val="28"/>
                <w:szCs w:val="28"/>
              </w:rPr>
            </w:pPr>
            <w:r w:rsidRPr="0060538C">
              <w:rPr>
                <w:rFonts w:ascii="Tw Cen MT" w:hAnsi="Tw Cen MT"/>
                <w:b/>
                <w:smallCaps/>
                <w:color w:val="FFFFFF"/>
                <w:sz w:val="28"/>
                <w:szCs w:val="28"/>
              </w:rPr>
              <w:t>Démarche pédagogique</w:t>
            </w:r>
          </w:p>
        </w:tc>
      </w:tr>
      <w:tr w:rsidR="00D0260F" w:rsidRPr="00FB4323" w:rsidTr="00C10250">
        <w:trPr>
          <w:cantSplit/>
          <w:trHeight w:val="274"/>
        </w:trPr>
        <w:tc>
          <w:tcPr>
            <w:tcW w:w="426" w:type="dxa"/>
            <w:shd w:val="clear" w:color="auto" w:fill="CCC0D9"/>
            <w:vAlign w:val="center"/>
          </w:tcPr>
          <w:p w:rsidR="00D0260F" w:rsidRPr="0042695D" w:rsidRDefault="00D0260F" w:rsidP="00C10250">
            <w:pPr>
              <w:jc w:val="center"/>
              <w:rPr>
                <w:rFonts w:ascii="Tw Cen MT" w:hAnsi="Tw Cen MT"/>
                <w:b/>
                <w:sz w:val="18"/>
                <w:szCs w:val="18"/>
              </w:rPr>
            </w:pPr>
            <w:r w:rsidRPr="0042695D">
              <w:rPr>
                <w:rFonts w:ascii="Tw Cen MT" w:hAnsi="Tw Cen MT"/>
                <w:b/>
                <w:sz w:val="18"/>
                <w:szCs w:val="18"/>
              </w:rPr>
              <w:t>H</w:t>
            </w:r>
          </w:p>
        </w:tc>
        <w:tc>
          <w:tcPr>
            <w:tcW w:w="1843" w:type="dxa"/>
            <w:gridSpan w:val="2"/>
            <w:shd w:val="clear" w:color="auto" w:fill="CCC0D9"/>
            <w:vAlign w:val="center"/>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Plan</w:t>
            </w:r>
            <w:r>
              <w:rPr>
                <w:rFonts w:ascii="Tw Cen MT" w:hAnsi="Tw Cen MT"/>
                <w:b/>
                <w:smallCaps/>
                <w:sz w:val="18"/>
                <w:szCs w:val="18"/>
              </w:rPr>
              <w:t>, diapos</w:t>
            </w:r>
          </w:p>
        </w:tc>
        <w:tc>
          <w:tcPr>
            <w:tcW w:w="2693" w:type="dxa"/>
            <w:shd w:val="clear" w:color="auto" w:fill="CCC0D9"/>
            <w:vAlign w:val="center"/>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Conduite du cours</w:t>
            </w:r>
          </w:p>
        </w:tc>
        <w:tc>
          <w:tcPr>
            <w:tcW w:w="1701" w:type="dxa"/>
            <w:gridSpan w:val="2"/>
            <w:shd w:val="clear" w:color="auto" w:fill="CCC0D9"/>
            <w:vAlign w:val="center"/>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Question</w:t>
            </w:r>
            <w:r>
              <w:rPr>
                <w:rFonts w:ascii="Tw Cen MT" w:hAnsi="Tw Cen MT"/>
                <w:b/>
                <w:smallCaps/>
                <w:sz w:val="18"/>
                <w:szCs w:val="18"/>
              </w:rPr>
              <w:t>s</w:t>
            </w:r>
          </w:p>
        </w:tc>
        <w:tc>
          <w:tcPr>
            <w:tcW w:w="5954" w:type="dxa"/>
            <w:gridSpan w:val="2"/>
            <w:shd w:val="clear" w:color="auto" w:fill="CCC0D9"/>
            <w:vAlign w:val="center"/>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Idées clés</w:t>
            </w:r>
          </w:p>
        </w:tc>
        <w:tc>
          <w:tcPr>
            <w:tcW w:w="1984" w:type="dxa"/>
            <w:shd w:val="clear" w:color="auto" w:fill="CCC0D9"/>
            <w:vAlign w:val="center"/>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Documents proposes</w:t>
            </w:r>
          </w:p>
        </w:tc>
        <w:tc>
          <w:tcPr>
            <w:tcW w:w="1636" w:type="dxa"/>
            <w:shd w:val="clear" w:color="auto" w:fill="CCC0D9"/>
            <w:vAlign w:val="center"/>
          </w:tcPr>
          <w:p w:rsidR="00D0260F" w:rsidRPr="00FB4323" w:rsidRDefault="00D0260F" w:rsidP="00C10250">
            <w:pPr>
              <w:jc w:val="center"/>
              <w:rPr>
                <w:rFonts w:ascii="Tw Cen MT" w:hAnsi="Tw Cen MT"/>
                <w:b/>
                <w:smallCaps/>
                <w:sz w:val="18"/>
                <w:szCs w:val="18"/>
              </w:rPr>
            </w:pPr>
            <w:r w:rsidRPr="00FB4323">
              <w:rPr>
                <w:rFonts w:ascii="Tw Cen MT" w:hAnsi="Tw Cen MT"/>
                <w:b/>
                <w:smallCaps/>
                <w:sz w:val="18"/>
                <w:szCs w:val="18"/>
              </w:rPr>
              <w:t>Activité des élèves</w:t>
            </w:r>
          </w:p>
        </w:tc>
      </w:tr>
      <w:tr w:rsidR="00D0260F" w:rsidRPr="00FB4323" w:rsidTr="002551C6">
        <w:trPr>
          <w:cantSplit/>
          <w:trHeight w:val="802"/>
        </w:trPr>
        <w:tc>
          <w:tcPr>
            <w:tcW w:w="426" w:type="dxa"/>
            <w:shd w:val="clear" w:color="auto" w:fill="D99594" w:themeFill="accent2" w:themeFillTint="99"/>
            <w:textDirection w:val="btLr"/>
            <w:vAlign w:val="center"/>
          </w:tcPr>
          <w:p w:rsidR="00D0260F" w:rsidRPr="0042695D" w:rsidRDefault="00D0260F" w:rsidP="002551C6">
            <w:pPr>
              <w:ind w:left="113" w:right="113"/>
              <w:jc w:val="center"/>
              <w:rPr>
                <w:rFonts w:ascii="Tw Cen MT" w:hAnsi="Tw Cen MT"/>
                <w:b/>
                <w:sz w:val="18"/>
                <w:szCs w:val="18"/>
              </w:rPr>
            </w:pPr>
            <w:r>
              <w:rPr>
                <w:rFonts w:ascii="Tw Cen MT" w:hAnsi="Tw Cen MT"/>
                <w:b/>
                <w:sz w:val="18"/>
                <w:szCs w:val="18"/>
              </w:rPr>
              <w:t xml:space="preserve">2 </w:t>
            </w:r>
            <w:bookmarkStart w:id="0" w:name="_GoBack"/>
            <w:bookmarkEnd w:id="0"/>
            <w:r w:rsidR="002551C6">
              <w:rPr>
                <w:rFonts w:ascii="Tw Cen MT" w:hAnsi="Tw Cen MT"/>
                <w:b/>
                <w:sz w:val="18"/>
                <w:szCs w:val="18"/>
              </w:rPr>
              <w:t>à 3 heures</w:t>
            </w:r>
          </w:p>
        </w:tc>
        <w:tc>
          <w:tcPr>
            <w:tcW w:w="15811" w:type="dxa"/>
            <w:gridSpan w:val="9"/>
            <w:tcBorders>
              <w:right w:val="single" w:sz="4" w:space="0" w:color="auto"/>
            </w:tcBorders>
            <w:shd w:val="clear" w:color="auto" w:fill="FFFFFF"/>
            <w:vAlign w:val="center"/>
          </w:tcPr>
          <w:p w:rsidR="00D0260F" w:rsidRDefault="00D0260F" w:rsidP="00C10250">
            <w:pPr>
              <w:ind w:right="-31"/>
              <w:rPr>
                <w:rFonts w:ascii="Tw Cen MT" w:hAnsi="Tw Cen MT"/>
                <w:b/>
                <w:sz w:val="18"/>
                <w:szCs w:val="18"/>
              </w:rPr>
            </w:pPr>
            <w:r w:rsidRPr="00372EEF">
              <w:rPr>
                <w:rFonts w:ascii="Tw Cen MT" w:hAnsi="Tw Cen MT"/>
                <w:b/>
                <w:color w:val="C00000"/>
                <w:sz w:val="18"/>
                <w:szCs w:val="18"/>
                <w:u w:val="single"/>
              </w:rPr>
              <w:t>Explication de l’activité : Travail de groupe</w:t>
            </w:r>
            <w:r>
              <w:rPr>
                <w:rFonts w:ascii="Tw Cen MT" w:hAnsi="Tw Cen MT"/>
                <w:b/>
                <w:color w:val="C00000"/>
                <w:sz w:val="18"/>
                <w:szCs w:val="18"/>
                <w:u w:val="single"/>
              </w:rPr>
              <w:t>s</w:t>
            </w:r>
            <w:r>
              <w:rPr>
                <w:rFonts w:ascii="Tw Cen MT" w:hAnsi="Tw Cen MT"/>
                <w:b/>
                <w:color w:val="C00000"/>
                <w:sz w:val="18"/>
                <w:szCs w:val="18"/>
              </w:rPr>
              <w:t xml:space="preserve">. </w:t>
            </w:r>
            <w:r>
              <w:rPr>
                <w:rFonts w:ascii="Tw Cen MT" w:hAnsi="Tw Cen MT"/>
                <w:b/>
                <w:sz w:val="18"/>
                <w:szCs w:val="18"/>
              </w:rPr>
              <w:t>Durant</w:t>
            </w:r>
            <w:r w:rsidRPr="00372EEF">
              <w:rPr>
                <w:rFonts w:ascii="Tw Cen MT" w:hAnsi="Tw Cen MT"/>
                <w:b/>
                <w:sz w:val="18"/>
                <w:szCs w:val="18"/>
              </w:rPr>
              <w:t xml:space="preserve"> la semaine </w:t>
            </w:r>
            <w:r>
              <w:rPr>
                <w:rFonts w:ascii="Tw Cen MT" w:hAnsi="Tw Cen MT"/>
                <w:b/>
                <w:sz w:val="18"/>
                <w:szCs w:val="18"/>
              </w:rPr>
              <w:t>précédente</w:t>
            </w:r>
            <w:r w:rsidRPr="00372EEF">
              <w:rPr>
                <w:rFonts w:ascii="Tw Cen MT" w:hAnsi="Tw Cen MT"/>
                <w:b/>
                <w:sz w:val="18"/>
                <w:szCs w:val="18"/>
              </w:rPr>
              <w:t xml:space="preserve">, </w:t>
            </w:r>
            <w:r>
              <w:rPr>
                <w:rFonts w:ascii="Tw Cen MT" w:hAnsi="Tw Cen MT"/>
                <w:b/>
                <w:sz w:val="18"/>
                <w:szCs w:val="18"/>
              </w:rPr>
              <w:t>quatre</w:t>
            </w:r>
            <w:r w:rsidRPr="00372EEF">
              <w:rPr>
                <w:rFonts w:ascii="Tw Cen MT" w:hAnsi="Tw Cen MT"/>
                <w:b/>
                <w:sz w:val="18"/>
                <w:szCs w:val="18"/>
              </w:rPr>
              <w:t xml:space="preserve"> fiche</w:t>
            </w:r>
            <w:r>
              <w:rPr>
                <w:rFonts w:ascii="Tw Cen MT" w:hAnsi="Tw Cen MT"/>
                <w:b/>
                <w:sz w:val="18"/>
                <w:szCs w:val="18"/>
              </w:rPr>
              <w:t>s</w:t>
            </w:r>
            <w:r w:rsidRPr="00372EEF">
              <w:rPr>
                <w:rFonts w:ascii="Tw Cen MT" w:hAnsi="Tw Cen MT"/>
                <w:b/>
                <w:sz w:val="18"/>
                <w:szCs w:val="18"/>
              </w:rPr>
              <w:t xml:space="preserve"> avec étude de documents</w:t>
            </w:r>
            <w:r>
              <w:rPr>
                <w:rFonts w:ascii="Tw Cen MT" w:hAnsi="Tw Cen MT"/>
                <w:b/>
                <w:sz w:val="18"/>
                <w:szCs w:val="18"/>
              </w:rPr>
              <w:t xml:space="preserve"> </w:t>
            </w:r>
            <w:r w:rsidRPr="0054435A">
              <w:rPr>
                <w:rFonts w:ascii="Tw Cen MT" w:hAnsi="Tw Cen MT"/>
                <w:b/>
                <w:color w:val="0070C0"/>
                <w:sz w:val="18"/>
                <w:szCs w:val="18"/>
              </w:rPr>
              <w:t>(Fiches1, 2, 3, 4)</w:t>
            </w:r>
            <w:r>
              <w:rPr>
                <w:rFonts w:ascii="Tw Cen MT" w:hAnsi="Tw Cen MT"/>
                <w:b/>
                <w:sz w:val="18"/>
                <w:szCs w:val="18"/>
              </w:rPr>
              <w:t xml:space="preserve"> ont</w:t>
            </w:r>
            <w:r w:rsidRPr="00372EEF">
              <w:rPr>
                <w:rFonts w:ascii="Tw Cen MT" w:hAnsi="Tw Cen MT"/>
                <w:b/>
                <w:sz w:val="18"/>
                <w:szCs w:val="18"/>
              </w:rPr>
              <w:t xml:space="preserve"> été remise</w:t>
            </w:r>
            <w:r>
              <w:rPr>
                <w:rFonts w:ascii="Tw Cen MT" w:hAnsi="Tw Cen MT"/>
                <w:b/>
                <w:sz w:val="18"/>
                <w:szCs w:val="18"/>
              </w:rPr>
              <w:t>s</w:t>
            </w:r>
            <w:r w:rsidRPr="00372EEF">
              <w:rPr>
                <w:rFonts w:ascii="Tw Cen MT" w:hAnsi="Tw Cen MT"/>
                <w:b/>
                <w:sz w:val="18"/>
                <w:szCs w:val="18"/>
              </w:rPr>
              <w:t xml:space="preserve"> </w:t>
            </w:r>
            <w:r>
              <w:rPr>
                <w:rFonts w:ascii="Tw Cen MT" w:hAnsi="Tw Cen MT"/>
                <w:b/>
                <w:sz w:val="18"/>
                <w:szCs w:val="18"/>
              </w:rPr>
              <w:t>à chaque élève de</w:t>
            </w:r>
            <w:r w:rsidRPr="00372EEF">
              <w:rPr>
                <w:rFonts w:ascii="Tw Cen MT" w:hAnsi="Tw Cen MT"/>
                <w:b/>
                <w:sz w:val="18"/>
                <w:szCs w:val="18"/>
              </w:rPr>
              <w:t xml:space="preserve"> la classe, divisée en quatre groupes. Chaque groupe a pour mission de comprendre les enjeux d’une grille de lecture </w:t>
            </w:r>
            <w:r>
              <w:rPr>
                <w:rFonts w:ascii="Tw Cen MT" w:hAnsi="Tw Cen MT"/>
                <w:b/>
                <w:sz w:val="18"/>
                <w:szCs w:val="18"/>
              </w:rPr>
              <w:t>en étudiant les</w:t>
            </w:r>
            <w:r w:rsidRPr="00372EEF">
              <w:rPr>
                <w:rFonts w:ascii="Tw Cen MT" w:hAnsi="Tw Cen MT"/>
                <w:b/>
                <w:sz w:val="18"/>
                <w:szCs w:val="18"/>
              </w:rPr>
              <w:t xml:space="preserve"> documents</w:t>
            </w:r>
            <w:r>
              <w:rPr>
                <w:rFonts w:ascii="Tw Cen MT" w:hAnsi="Tw Cen MT"/>
                <w:b/>
                <w:sz w:val="18"/>
                <w:szCs w:val="18"/>
              </w:rPr>
              <w:t xml:space="preserve"> de la fiche</w:t>
            </w:r>
            <w:r w:rsidRPr="00372EEF">
              <w:rPr>
                <w:rFonts w:ascii="Tw Cen MT" w:hAnsi="Tw Cen MT"/>
                <w:b/>
                <w:sz w:val="18"/>
                <w:szCs w:val="18"/>
              </w:rPr>
              <w:t>. Une production écrite est attendue pour chaque élève et fera l’objet d</w:t>
            </w:r>
            <w:r>
              <w:rPr>
                <w:rFonts w:ascii="Tw Cen MT" w:hAnsi="Tw Cen MT"/>
                <w:b/>
                <w:sz w:val="18"/>
                <w:szCs w:val="18"/>
              </w:rPr>
              <w:t>’une notation</w:t>
            </w:r>
            <w:r w:rsidRPr="00372EEF">
              <w:rPr>
                <w:rFonts w:ascii="Tw Cen MT" w:hAnsi="Tw Cen MT"/>
                <w:b/>
                <w:sz w:val="18"/>
                <w:szCs w:val="18"/>
              </w:rPr>
              <w:t xml:space="preserve"> </w:t>
            </w:r>
            <w:r>
              <w:rPr>
                <w:rFonts w:ascii="Tw Cen MT" w:hAnsi="Tw Cen MT"/>
                <w:b/>
                <w:sz w:val="18"/>
                <w:szCs w:val="18"/>
              </w:rPr>
              <w:t xml:space="preserve">individuelle. </w:t>
            </w:r>
            <w:r w:rsidRPr="00372EEF">
              <w:rPr>
                <w:rFonts w:ascii="Tw Cen MT" w:hAnsi="Tw Cen MT"/>
                <w:b/>
                <w:sz w:val="18"/>
                <w:szCs w:val="18"/>
              </w:rPr>
              <w:t xml:space="preserve">La dernière partie de la fiche (réalisation d’un croquis ou d’un schéma récapitulatif) sera élaborée conjointement en classe (synthèse). Il est demandé à chaque groupe de désigner un rapporteur qui </w:t>
            </w:r>
            <w:proofErr w:type="spellStart"/>
            <w:r w:rsidRPr="00372EEF">
              <w:rPr>
                <w:rFonts w:ascii="Tw Cen MT" w:hAnsi="Tw Cen MT"/>
                <w:b/>
                <w:sz w:val="18"/>
                <w:szCs w:val="18"/>
              </w:rPr>
              <w:t>co</w:t>
            </w:r>
            <w:proofErr w:type="spellEnd"/>
            <w:r w:rsidRPr="00372EEF">
              <w:rPr>
                <w:rFonts w:ascii="Tw Cen MT" w:hAnsi="Tw Cen MT"/>
                <w:b/>
                <w:sz w:val="18"/>
                <w:szCs w:val="18"/>
              </w:rPr>
              <w:t xml:space="preserve">-animera la </w:t>
            </w:r>
            <w:r>
              <w:rPr>
                <w:rFonts w:ascii="Tw Cen MT" w:hAnsi="Tw Cen MT"/>
                <w:b/>
                <w:sz w:val="18"/>
                <w:szCs w:val="18"/>
              </w:rPr>
              <w:t>mise en commun</w:t>
            </w:r>
            <w:r w:rsidRPr="00372EEF">
              <w:rPr>
                <w:rFonts w:ascii="Tw Cen MT" w:hAnsi="Tw Cen MT"/>
                <w:b/>
                <w:sz w:val="18"/>
                <w:szCs w:val="18"/>
              </w:rPr>
              <w:t xml:space="preserve"> et la synthèse avec l’enseignant.</w:t>
            </w:r>
            <w:r>
              <w:rPr>
                <w:rFonts w:ascii="Tw Cen MT" w:hAnsi="Tw Cen MT"/>
                <w:b/>
                <w:sz w:val="18"/>
                <w:szCs w:val="18"/>
              </w:rPr>
              <w:t xml:space="preserve"> Si l’enseignant connaît la classe, il est préférable qu’il désigne lui-même des élèves qu’il sait réactifs à l’oral. L’intervention orale du rapporteur peut éventuellement faire l’objet d’une notation si elle est pertinente (bonus)</w:t>
            </w:r>
          </w:p>
          <w:p w:rsidR="00D0260F" w:rsidRDefault="00D0260F" w:rsidP="00C10250">
            <w:pPr>
              <w:ind w:right="-31"/>
              <w:rPr>
                <w:rFonts w:ascii="Tw Cen MT" w:hAnsi="Tw Cen MT"/>
                <w:b/>
                <w:sz w:val="18"/>
                <w:szCs w:val="18"/>
              </w:rPr>
            </w:pPr>
            <w:r w:rsidRPr="00886801">
              <w:rPr>
                <w:rFonts w:ascii="Tw Cen MT" w:hAnsi="Tw Cen MT"/>
                <w:b/>
                <w:sz w:val="18"/>
                <w:szCs w:val="18"/>
                <w:u w:val="single"/>
              </w:rPr>
              <w:t>Lors de la séance précédente</w:t>
            </w:r>
            <w:r>
              <w:rPr>
                <w:rFonts w:ascii="Tw Cen MT" w:hAnsi="Tw Cen MT"/>
                <w:b/>
                <w:sz w:val="18"/>
                <w:szCs w:val="18"/>
              </w:rPr>
              <w:t>,</w:t>
            </w:r>
            <w:r>
              <w:rPr>
                <w:rFonts w:ascii="Tw Cen MT" w:hAnsi="Tw Cen MT"/>
                <w:sz w:val="18"/>
                <w:szCs w:val="18"/>
              </w:rPr>
              <w:t xml:space="preserve"> </w:t>
            </w:r>
            <w:r>
              <w:rPr>
                <w:rFonts w:ascii="Tw Cen MT" w:hAnsi="Tw Cen MT"/>
                <w:b/>
                <w:sz w:val="18"/>
                <w:szCs w:val="18"/>
              </w:rPr>
              <w:t>un ordre de passage a été défini : les mises en commun peuvent donc éventuellement se faire dans le désordre.</w:t>
            </w:r>
          </w:p>
          <w:p w:rsidR="00D0260F" w:rsidRDefault="00D0260F" w:rsidP="00C10250">
            <w:pPr>
              <w:ind w:right="-31"/>
              <w:rPr>
                <w:rFonts w:ascii="Tw Cen MT" w:hAnsi="Tw Cen MT"/>
                <w:b/>
                <w:sz w:val="18"/>
                <w:szCs w:val="18"/>
              </w:rPr>
            </w:pPr>
            <w:r w:rsidRPr="00886801">
              <w:rPr>
                <w:rFonts w:ascii="Tw Cen MT" w:hAnsi="Tw Cen MT"/>
                <w:b/>
                <w:sz w:val="18"/>
                <w:szCs w:val="18"/>
                <w:u w:val="single"/>
              </w:rPr>
              <w:t>Pour la séance suivante</w:t>
            </w:r>
            <w:r>
              <w:rPr>
                <w:rFonts w:ascii="Tw Cen MT" w:hAnsi="Tw Cen MT"/>
                <w:b/>
                <w:sz w:val="18"/>
                <w:szCs w:val="18"/>
              </w:rPr>
              <w:t xml:space="preserve"> : il est demandé aux élèves de lire et visionner les documents des fiches qui seront présentées. Les corrections doivent être prises en note (moyen de vérifier si cette technique a été acquise). En fin d’activité (donc de cours), une correction récapitulative tapée sera distribuée à la classe </w:t>
            </w:r>
            <w:r w:rsidRPr="00AB26F4">
              <w:rPr>
                <w:rFonts w:ascii="Tw Cen MT" w:hAnsi="Tw Cen MT"/>
                <w:b/>
                <w:color w:val="0070C0"/>
                <w:sz w:val="18"/>
                <w:szCs w:val="18"/>
              </w:rPr>
              <w:t>(Fiche 5)</w:t>
            </w:r>
            <w:r>
              <w:rPr>
                <w:rFonts w:ascii="Tw Cen MT" w:hAnsi="Tw Cen MT"/>
                <w:b/>
                <w:sz w:val="18"/>
                <w:szCs w:val="18"/>
              </w:rPr>
              <w:t xml:space="preserve"> mais ce n’est pas dit aux élèves afin qu’ils conservent toute leur écoute et concentration…</w:t>
            </w:r>
          </w:p>
          <w:p w:rsidR="00D0260F" w:rsidRPr="008F64B2" w:rsidRDefault="00D0260F" w:rsidP="00C10250">
            <w:pPr>
              <w:ind w:right="-31"/>
              <w:rPr>
                <w:rFonts w:ascii="Tw Cen MT" w:hAnsi="Tw Cen MT"/>
                <w:b/>
                <w:sz w:val="18"/>
                <w:szCs w:val="18"/>
              </w:rPr>
            </w:pPr>
            <w:r w:rsidRPr="0096443E">
              <w:rPr>
                <w:rFonts w:ascii="Tw Cen MT" w:hAnsi="Tw Cen MT"/>
                <w:b/>
                <w:sz w:val="18"/>
                <w:szCs w:val="18"/>
                <w:u w:val="single"/>
              </w:rPr>
              <w:t>Manipulation PPT</w:t>
            </w:r>
            <w:r>
              <w:rPr>
                <w:rFonts w:ascii="Tw Cen MT" w:hAnsi="Tw Cen MT"/>
                <w:b/>
                <w:sz w:val="18"/>
                <w:szCs w:val="18"/>
              </w:rPr>
              <w:t xml:space="preserve"> : les documents et textes des différentes fiches sont projetés avec les questions et les réponses. S’il semble judicieux de procéder à l’étude systématique des cartes (principal outil du chapitre) ainsi qu’à leur critique, le texte qui les accompagne peut être sujet à une correction plus rapide : la mise en commun doit être explicite sur les cartes mais pas trop chronophage et répétitive sur les textes d’autant que pour chaque grille de lecture, un </w:t>
            </w:r>
            <w:r w:rsidRPr="0054435A">
              <w:rPr>
                <w:rFonts w:ascii="Tw Cen MT" w:hAnsi="Tw Cen MT"/>
                <w:b/>
                <w:sz w:val="18"/>
                <w:szCs w:val="18"/>
                <w:bdr w:val="single" w:sz="4" w:space="0" w:color="auto"/>
                <w:shd w:val="clear" w:color="auto" w:fill="FBD4B4"/>
              </w:rPr>
              <w:t>exercice de synthèse</w:t>
            </w:r>
            <w:r>
              <w:rPr>
                <w:rFonts w:ascii="Tw Cen MT" w:hAnsi="Tw Cen MT"/>
                <w:b/>
                <w:sz w:val="18"/>
                <w:szCs w:val="18"/>
              </w:rPr>
              <w:t xml:space="preserve"> est proposé (1 schéma et 3 organigrammes) : il finalise à chaque fois l’étude. Il doit occuper les deux tiers de la mise en commun (15 à 20 mn). Il peut être travaillé en amont par le groupe en charge de la grille de lecture exposée </w:t>
            </w:r>
            <w:r>
              <w:rPr>
                <w:rFonts w:ascii="Tw Cen MT" w:hAnsi="Tw Cen MT"/>
                <w:b/>
                <w:color w:val="0070C0"/>
                <w:sz w:val="18"/>
                <w:szCs w:val="18"/>
              </w:rPr>
              <w:t>(Fiche 6</w:t>
            </w:r>
            <w:r w:rsidRPr="00AB26F4">
              <w:rPr>
                <w:rFonts w:ascii="Tw Cen MT" w:hAnsi="Tw Cen MT"/>
                <w:b/>
                <w:color w:val="0070C0"/>
                <w:sz w:val="18"/>
                <w:szCs w:val="18"/>
              </w:rPr>
              <w:t>)</w:t>
            </w:r>
          </w:p>
        </w:tc>
      </w:tr>
      <w:tr w:rsidR="00D0260F" w:rsidRPr="00FB4323" w:rsidTr="002551C6">
        <w:trPr>
          <w:cantSplit/>
          <w:trHeight w:val="1134"/>
        </w:trPr>
        <w:tc>
          <w:tcPr>
            <w:tcW w:w="426" w:type="dxa"/>
            <w:shd w:val="clear" w:color="auto" w:fill="FABF8F" w:themeFill="accent6" w:themeFillTint="99"/>
            <w:textDirection w:val="btLr"/>
            <w:vAlign w:val="center"/>
          </w:tcPr>
          <w:p w:rsidR="00D0260F" w:rsidRPr="0042695D" w:rsidRDefault="00D0260F" w:rsidP="00C10250">
            <w:pPr>
              <w:ind w:left="113" w:right="113"/>
              <w:jc w:val="center"/>
              <w:rPr>
                <w:rFonts w:ascii="Tw Cen MT" w:hAnsi="Tw Cen MT"/>
                <w:b/>
                <w:sz w:val="18"/>
                <w:szCs w:val="18"/>
              </w:rPr>
            </w:pPr>
            <w:r>
              <w:rPr>
                <w:rFonts w:ascii="Tw Cen MT" w:hAnsi="Tw Cen MT"/>
                <w:b/>
                <w:sz w:val="18"/>
                <w:szCs w:val="18"/>
              </w:rPr>
              <w:t>30 mn</w:t>
            </w:r>
          </w:p>
        </w:tc>
        <w:tc>
          <w:tcPr>
            <w:tcW w:w="1843" w:type="dxa"/>
            <w:gridSpan w:val="2"/>
            <w:vAlign w:val="center"/>
          </w:tcPr>
          <w:p w:rsidR="00D0260F" w:rsidRDefault="00D0260F" w:rsidP="00C10250">
            <w:pPr>
              <w:ind w:left="34"/>
              <w:jc w:val="center"/>
              <w:rPr>
                <w:rFonts w:ascii="Tw Cen MT" w:hAnsi="Tw Cen MT"/>
                <w:b/>
                <w:bCs/>
                <w:smallCaps/>
                <w:color w:val="C00000"/>
                <w:sz w:val="18"/>
                <w:szCs w:val="18"/>
                <w:u w:val="single"/>
              </w:rPr>
            </w:pPr>
            <w:r w:rsidRPr="00372EEF">
              <w:rPr>
                <w:rFonts w:ascii="Tw Cen MT" w:hAnsi="Tw Cen MT"/>
                <w:b/>
                <w:bCs/>
                <w:smallCaps/>
                <w:color w:val="C00000"/>
                <w:sz w:val="18"/>
                <w:szCs w:val="18"/>
                <w:u w:val="single"/>
              </w:rPr>
              <w:t>1. Grille de lecture géoéconomique : un monde inégal</w:t>
            </w:r>
          </w:p>
          <w:p w:rsidR="00D0260F" w:rsidRDefault="00D0260F" w:rsidP="00C10250">
            <w:pPr>
              <w:ind w:left="34"/>
              <w:jc w:val="center"/>
              <w:rPr>
                <w:rFonts w:ascii="Tw Cen MT" w:hAnsi="Tw Cen MT"/>
                <w:b/>
                <w:bCs/>
                <w:color w:val="0070C0"/>
                <w:sz w:val="18"/>
                <w:szCs w:val="18"/>
                <w:u w:val="single"/>
              </w:rPr>
            </w:pPr>
            <w:r w:rsidRPr="00386A77">
              <w:rPr>
                <w:rFonts w:ascii="Tw Cen MT" w:hAnsi="Tw Cen MT"/>
                <w:b/>
                <w:bCs/>
                <w:color w:val="0070C0"/>
                <w:sz w:val="18"/>
                <w:szCs w:val="18"/>
                <w:u w:val="single"/>
              </w:rPr>
              <w:t>Diapos</w:t>
            </w:r>
            <w:r>
              <w:rPr>
                <w:rFonts w:ascii="Tw Cen MT" w:hAnsi="Tw Cen MT"/>
                <w:b/>
                <w:bCs/>
                <w:color w:val="0070C0"/>
                <w:sz w:val="18"/>
                <w:szCs w:val="18"/>
                <w:u w:val="single"/>
              </w:rPr>
              <w:t xml:space="preserve"> 11 à 13</w:t>
            </w:r>
            <w:r w:rsidRPr="00386A77">
              <w:rPr>
                <w:rFonts w:ascii="Tw Cen MT" w:hAnsi="Tw Cen MT"/>
                <w:b/>
                <w:bCs/>
                <w:color w:val="0070C0"/>
                <w:sz w:val="18"/>
                <w:szCs w:val="18"/>
                <w:u w:val="single"/>
              </w:rPr>
              <w:t xml:space="preserve"> </w:t>
            </w:r>
          </w:p>
          <w:p w:rsidR="00D0260F" w:rsidRPr="00372EEF" w:rsidRDefault="00D0260F" w:rsidP="00C10250">
            <w:pPr>
              <w:ind w:left="34"/>
              <w:jc w:val="center"/>
              <w:rPr>
                <w:rFonts w:ascii="Tw Cen MT" w:hAnsi="Tw Cen MT"/>
                <w:b/>
                <w:bCs/>
                <w:smallCaps/>
                <w:color w:val="C00000"/>
                <w:sz w:val="18"/>
                <w:szCs w:val="18"/>
                <w:u w:val="single"/>
              </w:rPr>
            </w:pPr>
            <w:r>
              <w:rPr>
                <w:rFonts w:ascii="Tw Cen MT" w:hAnsi="Tw Cen MT"/>
                <w:b/>
                <w:bCs/>
                <w:color w:val="0070C0"/>
                <w:sz w:val="18"/>
                <w:szCs w:val="18"/>
                <w:u w:val="single"/>
              </w:rPr>
              <w:t>Fiche 1</w:t>
            </w:r>
          </w:p>
        </w:tc>
        <w:tc>
          <w:tcPr>
            <w:tcW w:w="2693" w:type="dxa"/>
            <w:vAlign w:val="center"/>
          </w:tcPr>
          <w:p w:rsidR="00D0260F" w:rsidRDefault="00D0260F" w:rsidP="00C10250">
            <w:pPr>
              <w:ind w:left="-108"/>
              <w:jc w:val="center"/>
              <w:rPr>
                <w:rFonts w:ascii="Tw Cen MT" w:hAnsi="Tw Cen MT"/>
                <w:b/>
                <w:sz w:val="18"/>
                <w:szCs w:val="18"/>
              </w:rPr>
            </w:pPr>
            <w:r>
              <w:rPr>
                <w:rFonts w:ascii="Tw Cen MT" w:hAnsi="Tw Cen MT"/>
                <w:b/>
                <w:sz w:val="18"/>
                <w:szCs w:val="18"/>
              </w:rPr>
              <w:t xml:space="preserve">Présentation des documents sur PPT puis intervention du rapporteur au tableau qui </w:t>
            </w:r>
            <w:proofErr w:type="spellStart"/>
            <w:r>
              <w:rPr>
                <w:rFonts w:ascii="Tw Cen MT" w:hAnsi="Tw Cen MT"/>
                <w:b/>
                <w:sz w:val="18"/>
                <w:szCs w:val="18"/>
              </w:rPr>
              <w:t>co</w:t>
            </w:r>
            <w:proofErr w:type="spellEnd"/>
            <w:r>
              <w:rPr>
                <w:rFonts w:ascii="Tw Cen MT" w:hAnsi="Tw Cen MT"/>
                <w:b/>
                <w:sz w:val="18"/>
                <w:szCs w:val="18"/>
              </w:rPr>
              <w:t>-anime la séance avec l’enseignant qui corrige les erreurs éventuelles</w:t>
            </w:r>
          </w:p>
          <w:p w:rsidR="00D0260F" w:rsidRPr="00FB4323" w:rsidRDefault="00D0260F" w:rsidP="00C10250">
            <w:pPr>
              <w:ind w:left="-108"/>
              <w:jc w:val="center"/>
              <w:rPr>
                <w:rFonts w:ascii="Tw Cen MT" w:hAnsi="Tw Cen MT"/>
                <w:b/>
                <w:sz w:val="18"/>
                <w:szCs w:val="18"/>
              </w:rPr>
            </w:pPr>
            <w:r>
              <w:rPr>
                <w:rFonts w:ascii="Tw Cen MT" w:hAnsi="Tw Cen MT"/>
                <w:b/>
                <w:sz w:val="18"/>
                <w:szCs w:val="18"/>
              </w:rPr>
              <w:t>+ exercice de synthèse</w:t>
            </w:r>
          </w:p>
        </w:tc>
        <w:tc>
          <w:tcPr>
            <w:tcW w:w="1701" w:type="dxa"/>
            <w:gridSpan w:val="2"/>
            <w:vAlign w:val="center"/>
          </w:tcPr>
          <w:p w:rsidR="00D0260F" w:rsidRPr="00590741" w:rsidRDefault="00D0260F" w:rsidP="00C10250">
            <w:pPr>
              <w:jc w:val="center"/>
              <w:rPr>
                <w:rFonts w:ascii="Tw Cen MT" w:hAnsi="Tw Cen MT"/>
                <w:b/>
                <w:sz w:val="18"/>
                <w:szCs w:val="18"/>
              </w:rPr>
            </w:pPr>
            <w:r>
              <w:rPr>
                <w:rFonts w:ascii="Tw Cen MT" w:hAnsi="Tw Cen MT"/>
                <w:b/>
                <w:sz w:val="18"/>
                <w:szCs w:val="18"/>
              </w:rPr>
              <w:t>Pourquoi peut-on dire que le monde est polycentrique ? Quels sont les nouveaux pôles de puissance ?</w:t>
            </w:r>
          </w:p>
        </w:tc>
        <w:tc>
          <w:tcPr>
            <w:tcW w:w="5954" w:type="dxa"/>
            <w:gridSpan w:val="2"/>
            <w:tcBorders>
              <w:right w:val="single" w:sz="4" w:space="0" w:color="auto"/>
            </w:tcBorders>
            <w:vAlign w:val="center"/>
          </w:tcPr>
          <w:p w:rsidR="00D0260F" w:rsidRPr="00FE154D" w:rsidRDefault="00D0260F" w:rsidP="00C10250">
            <w:pPr>
              <w:rPr>
                <w:rFonts w:ascii="Tw Cen MT" w:hAnsi="Tw Cen MT"/>
                <w:b/>
                <w:sz w:val="18"/>
                <w:szCs w:val="18"/>
              </w:rPr>
            </w:pPr>
            <w:r>
              <w:rPr>
                <w:rFonts w:ascii="Tw Cen MT" w:hAnsi="Tw Cen MT"/>
                <w:b/>
                <w:sz w:val="18"/>
                <w:szCs w:val="18"/>
              </w:rPr>
              <w:t xml:space="preserve">L’étude de la carte montre qu’il existe des différences de richesse et de développement (deux concepts à différencier) dans le monde et introduit une forme particulière de cartographie (l’anamorphose). Elle fait émerger les pôles de puissances anciens et nouveaux ainsi que les espaces en marge de la mondialisation (PMA), essentiellement situés en Afrique Subsaharienne (mais pas que) </w:t>
            </w:r>
          </w:p>
        </w:tc>
        <w:tc>
          <w:tcPr>
            <w:tcW w:w="1984" w:type="dxa"/>
            <w:tcBorders>
              <w:left w:val="single" w:sz="4" w:space="0" w:color="auto"/>
              <w:right w:val="nil"/>
            </w:tcBorders>
            <w:vAlign w:val="center"/>
          </w:tcPr>
          <w:p w:rsidR="00D0260F" w:rsidRDefault="00D0260F" w:rsidP="00C10250">
            <w:pPr>
              <w:ind w:left="-61" w:right="-55"/>
              <w:jc w:val="center"/>
              <w:rPr>
                <w:rFonts w:ascii="Tw Cen MT" w:hAnsi="Tw Cen MT"/>
                <w:b/>
                <w:sz w:val="18"/>
                <w:szCs w:val="18"/>
              </w:rPr>
            </w:pPr>
            <w:r>
              <w:rPr>
                <w:rFonts w:ascii="Tw Cen MT" w:hAnsi="Tw Cen MT"/>
                <w:b/>
                <w:sz w:val="18"/>
                <w:szCs w:val="18"/>
              </w:rPr>
              <w:t>- Carte anamorphosée du PIB/Etats + IDH</w:t>
            </w:r>
          </w:p>
          <w:p w:rsidR="00D0260F" w:rsidRPr="00372EEF" w:rsidRDefault="00D0260F" w:rsidP="00C10250">
            <w:pPr>
              <w:ind w:left="-61" w:right="-55"/>
              <w:jc w:val="center"/>
              <w:rPr>
                <w:rFonts w:ascii="Tw Cen MT" w:hAnsi="Tw Cen MT"/>
                <w:b/>
                <w:sz w:val="18"/>
                <w:szCs w:val="18"/>
                <w:u w:val="single"/>
              </w:rPr>
            </w:pPr>
            <w:r>
              <w:rPr>
                <w:rFonts w:ascii="Tw Cen MT" w:hAnsi="Tw Cen MT"/>
                <w:b/>
                <w:sz w:val="18"/>
                <w:szCs w:val="18"/>
              </w:rPr>
              <w:t xml:space="preserve">- </w:t>
            </w:r>
            <w:r w:rsidRPr="00372EEF">
              <w:rPr>
                <w:rFonts w:ascii="Tw Cen MT" w:hAnsi="Tw Cen MT"/>
                <w:b/>
                <w:sz w:val="18"/>
                <w:szCs w:val="18"/>
              </w:rPr>
              <w:t>Texte :</w:t>
            </w:r>
            <w:r w:rsidRPr="00372EEF">
              <w:rPr>
                <w:rFonts w:ascii="Tw Cen MT" w:eastAsia="Gill Sans MT" w:hAnsi="Tw Cen MT"/>
                <w:b/>
                <w:smallCaps/>
                <w:sz w:val="18"/>
                <w:szCs w:val="18"/>
              </w:rPr>
              <w:t xml:space="preserve"> </w:t>
            </w:r>
            <w:r w:rsidRPr="00372EEF">
              <w:rPr>
                <w:rFonts w:ascii="Tw Cen MT" w:hAnsi="Tw Cen MT"/>
                <w:b/>
                <w:sz w:val="18"/>
                <w:szCs w:val="18"/>
                <w:u w:val="single"/>
              </w:rPr>
              <w:t xml:space="preserve">Les </w:t>
            </w:r>
            <w:proofErr w:type="spellStart"/>
            <w:r w:rsidRPr="00372EEF">
              <w:rPr>
                <w:rFonts w:ascii="Tw Cen MT" w:hAnsi="Tw Cen MT"/>
                <w:b/>
                <w:sz w:val="18"/>
                <w:szCs w:val="18"/>
                <w:u w:val="single"/>
              </w:rPr>
              <w:t>Brics</w:t>
            </w:r>
            <w:proofErr w:type="spellEnd"/>
            <w:r w:rsidRPr="00372EEF">
              <w:rPr>
                <w:rFonts w:ascii="Tw Cen MT" w:hAnsi="Tw Cen MT"/>
                <w:b/>
                <w:sz w:val="18"/>
                <w:szCs w:val="18"/>
                <w:u w:val="single"/>
              </w:rPr>
              <w:t>, locomotives de la croissance</w:t>
            </w:r>
          </w:p>
        </w:tc>
        <w:tc>
          <w:tcPr>
            <w:tcW w:w="1636" w:type="dxa"/>
            <w:tcBorders>
              <w:left w:val="single" w:sz="4" w:space="0" w:color="auto"/>
              <w:right w:val="single" w:sz="4" w:space="0" w:color="auto"/>
            </w:tcBorders>
            <w:vAlign w:val="center"/>
          </w:tcPr>
          <w:p w:rsidR="00D0260F" w:rsidRPr="00FB4323" w:rsidRDefault="00D0260F" w:rsidP="00C10250">
            <w:pPr>
              <w:ind w:left="-61" w:right="-108"/>
              <w:jc w:val="center"/>
              <w:rPr>
                <w:rFonts w:ascii="Tw Cen MT" w:hAnsi="Tw Cen MT"/>
                <w:b/>
                <w:sz w:val="18"/>
                <w:szCs w:val="18"/>
              </w:rPr>
            </w:pPr>
            <w:r>
              <w:rPr>
                <w:rFonts w:ascii="Tw Cen MT" w:hAnsi="Tw Cen MT"/>
                <w:b/>
                <w:sz w:val="18"/>
                <w:szCs w:val="18"/>
              </w:rPr>
              <w:t>Ecoute, participation orale + prise de la correction en note et élaboration du croquis avec l’enseignant</w:t>
            </w:r>
          </w:p>
        </w:tc>
      </w:tr>
      <w:tr w:rsidR="00D0260F" w:rsidRPr="00FB4323" w:rsidTr="002551C6">
        <w:trPr>
          <w:cantSplit/>
          <w:trHeight w:val="1134"/>
        </w:trPr>
        <w:tc>
          <w:tcPr>
            <w:tcW w:w="426" w:type="dxa"/>
            <w:shd w:val="clear" w:color="auto" w:fill="FABF8F" w:themeFill="accent6" w:themeFillTint="99"/>
            <w:textDirection w:val="btLr"/>
            <w:vAlign w:val="center"/>
          </w:tcPr>
          <w:p w:rsidR="00D0260F" w:rsidRPr="0042695D" w:rsidRDefault="00D0260F" w:rsidP="00C10250">
            <w:pPr>
              <w:ind w:left="113" w:right="113"/>
              <w:jc w:val="center"/>
              <w:rPr>
                <w:rFonts w:ascii="Tw Cen MT" w:hAnsi="Tw Cen MT"/>
                <w:b/>
                <w:sz w:val="18"/>
                <w:szCs w:val="18"/>
              </w:rPr>
            </w:pPr>
            <w:r>
              <w:rPr>
                <w:rFonts w:ascii="Tw Cen MT" w:hAnsi="Tw Cen MT"/>
                <w:b/>
                <w:sz w:val="18"/>
                <w:szCs w:val="18"/>
              </w:rPr>
              <w:t>30 mn</w:t>
            </w:r>
          </w:p>
        </w:tc>
        <w:tc>
          <w:tcPr>
            <w:tcW w:w="1843" w:type="dxa"/>
            <w:gridSpan w:val="2"/>
            <w:vAlign w:val="center"/>
          </w:tcPr>
          <w:p w:rsidR="00D0260F" w:rsidRDefault="00D0260F" w:rsidP="00C10250">
            <w:pPr>
              <w:jc w:val="center"/>
              <w:rPr>
                <w:rFonts w:ascii="Tw Cen MT" w:hAnsi="Tw Cen MT" w:cs="Arial"/>
                <w:b/>
                <w:bCs/>
                <w:smallCaps/>
                <w:color w:val="C00000"/>
                <w:sz w:val="18"/>
                <w:szCs w:val="18"/>
                <w:u w:val="single"/>
              </w:rPr>
            </w:pPr>
            <w:r w:rsidRPr="008F64B2">
              <w:rPr>
                <w:rFonts w:ascii="Tw Cen MT" w:hAnsi="Tw Cen MT" w:cs="Arial"/>
                <w:b/>
                <w:bCs/>
                <w:smallCaps/>
                <w:color w:val="C00000"/>
                <w:sz w:val="18"/>
                <w:szCs w:val="18"/>
                <w:u w:val="single"/>
              </w:rPr>
              <w:t>2. Grille de lecture géopolitique : un monde conflictuel</w:t>
            </w:r>
          </w:p>
          <w:p w:rsidR="00D0260F" w:rsidRDefault="00D0260F" w:rsidP="00C10250">
            <w:pPr>
              <w:ind w:left="34"/>
              <w:jc w:val="center"/>
              <w:rPr>
                <w:rFonts w:ascii="Tw Cen MT" w:hAnsi="Tw Cen MT"/>
                <w:b/>
                <w:bCs/>
                <w:color w:val="0070C0"/>
                <w:sz w:val="18"/>
                <w:szCs w:val="18"/>
                <w:u w:val="single"/>
              </w:rPr>
            </w:pPr>
            <w:r w:rsidRPr="00386A77">
              <w:rPr>
                <w:rFonts w:ascii="Tw Cen MT" w:hAnsi="Tw Cen MT"/>
                <w:b/>
                <w:bCs/>
                <w:color w:val="0070C0"/>
                <w:sz w:val="18"/>
                <w:szCs w:val="18"/>
                <w:u w:val="single"/>
              </w:rPr>
              <w:t xml:space="preserve">Diapos </w:t>
            </w:r>
            <w:r>
              <w:rPr>
                <w:rFonts w:ascii="Tw Cen MT" w:hAnsi="Tw Cen MT"/>
                <w:b/>
                <w:bCs/>
                <w:color w:val="0070C0"/>
                <w:sz w:val="18"/>
                <w:szCs w:val="18"/>
                <w:u w:val="single"/>
              </w:rPr>
              <w:t>14 à 17</w:t>
            </w:r>
          </w:p>
          <w:p w:rsidR="00D0260F" w:rsidRPr="008F64B2" w:rsidRDefault="00D0260F" w:rsidP="00C10250">
            <w:pPr>
              <w:jc w:val="center"/>
              <w:rPr>
                <w:rFonts w:ascii="Tw Cen MT" w:hAnsi="Tw Cen MT" w:cs="Arial"/>
                <w:b/>
                <w:bCs/>
                <w:smallCaps/>
                <w:color w:val="C00000"/>
                <w:sz w:val="18"/>
                <w:szCs w:val="18"/>
                <w:u w:val="single"/>
              </w:rPr>
            </w:pPr>
            <w:r>
              <w:rPr>
                <w:rFonts w:ascii="Tw Cen MT" w:hAnsi="Tw Cen MT"/>
                <w:b/>
                <w:bCs/>
                <w:color w:val="0070C0"/>
                <w:sz w:val="18"/>
                <w:szCs w:val="18"/>
                <w:u w:val="single"/>
              </w:rPr>
              <w:t>Fiche 2</w:t>
            </w:r>
          </w:p>
        </w:tc>
        <w:tc>
          <w:tcPr>
            <w:tcW w:w="2693" w:type="dxa"/>
            <w:vAlign w:val="center"/>
          </w:tcPr>
          <w:p w:rsidR="00D0260F" w:rsidRDefault="00D0260F" w:rsidP="00C10250">
            <w:pPr>
              <w:ind w:left="-108"/>
              <w:jc w:val="center"/>
              <w:rPr>
                <w:rFonts w:ascii="Tw Cen MT" w:hAnsi="Tw Cen MT"/>
                <w:b/>
                <w:sz w:val="18"/>
                <w:szCs w:val="18"/>
              </w:rPr>
            </w:pPr>
            <w:r>
              <w:rPr>
                <w:rFonts w:ascii="Tw Cen MT" w:hAnsi="Tw Cen MT"/>
                <w:b/>
                <w:sz w:val="18"/>
                <w:szCs w:val="18"/>
              </w:rPr>
              <w:t xml:space="preserve">Présentation des documents sur PPT puis intervention du rapporteur au tableau qui </w:t>
            </w:r>
            <w:proofErr w:type="spellStart"/>
            <w:r>
              <w:rPr>
                <w:rFonts w:ascii="Tw Cen MT" w:hAnsi="Tw Cen MT"/>
                <w:b/>
                <w:sz w:val="18"/>
                <w:szCs w:val="18"/>
              </w:rPr>
              <w:t>co</w:t>
            </w:r>
            <w:proofErr w:type="spellEnd"/>
            <w:r>
              <w:rPr>
                <w:rFonts w:ascii="Tw Cen MT" w:hAnsi="Tw Cen MT"/>
                <w:b/>
                <w:sz w:val="18"/>
                <w:szCs w:val="18"/>
              </w:rPr>
              <w:t>-anime la séance avec l’enseignant qui corrige les erreurs éventuelles</w:t>
            </w:r>
          </w:p>
          <w:p w:rsidR="00D0260F" w:rsidRPr="00FB4323" w:rsidRDefault="00D0260F" w:rsidP="00C10250">
            <w:pPr>
              <w:ind w:left="-108"/>
              <w:jc w:val="center"/>
              <w:rPr>
                <w:rFonts w:ascii="Tw Cen MT" w:hAnsi="Tw Cen MT"/>
                <w:b/>
                <w:sz w:val="18"/>
                <w:szCs w:val="18"/>
              </w:rPr>
            </w:pPr>
            <w:r>
              <w:rPr>
                <w:rFonts w:ascii="Tw Cen MT" w:hAnsi="Tw Cen MT"/>
                <w:b/>
                <w:sz w:val="18"/>
                <w:szCs w:val="18"/>
              </w:rPr>
              <w:t>+ exercice de synthèse</w:t>
            </w:r>
          </w:p>
        </w:tc>
        <w:tc>
          <w:tcPr>
            <w:tcW w:w="1701" w:type="dxa"/>
            <w:gridSpan w:val="2"/>
            <w:vAlign w:val="center"/>
          </w:tcPr>
          <w:p w:rsidR="00D0260F" w:rsidRPr="00FB4323" w:rsidRDefault="00D0260F" w:rsidP="00C10250">
            <w:pPr>
              <w:ind w:left="-108" w:right="-16"/>
              <w:jc w:val="center"/>
              <w:rPr>
                <w:rFonts w:ascii="Tw Cen MT" w:hAnsi="Tw Cen MT"/>
                <w:b/>
                <w:sz w:val="18"/>
                <w:szCs w:val="18"/>
              </w:rPr>
            </w:pPr>
            <w:r>
              <w:rPr>
                <w:rFonts w:ascii="Tw Cen MT" w:hAnsi="Tw Cen MT"/>
                <w:b/>
                <w:sz w:val="18"/>
                <w:szCs w:val="18"/>
              </w:rPr>
              <w:t>Pourquoi peut-on dire que le monde est aujourd’hui conflictuel ? Quelles nouvelles formes de déstabilisation ?</w:t>
            </w:r>
          </w:p>
        </w:tc>
        <w:tc>
          <w:tcPr>
            <w:tcW w:w="5954" w:type="dxa"/>
            <w:gridSpan w:val="2"/>
            <w:vAlign w:val="center"/>
          </w:tcPr>
          <w:p w:rsidR="00D0260F" w:rsidRPr="00FE154D" w:rsidRDefault="00D0260F" w:rsidP="00C10250">
            <w:pPr>
              <w:ind w:left="-61"/>
              <w:rPr>
                <w:rFonts w:ascii="Tw Cen MT" w:hAnsi="Tw Cen MT"/>
                <w:b/>
                <w:sz w:val="18"/>
                <w:szCs w:val="18"/>
              </w:rPr>
            </w:pPr>
            <w:r>
              <w:rPr>
                <w:rFonts w:ascii="Tw Cen MT" w:hAnsi="Tw Cen MT"/>
                <w:b/>
                <w:sz w:val="18"/>
                <w:szCs w:val="18"/>
              </w:rPr>
              <w:t xml:space="preserve">La carte des conflits dans le monde permet de localiser les principaux points chauds de la planète ainsi que les causes et acteurs des conflits. La contribution du chercheur de l’IRIS permet de saisir la survivance d’une idée héritée de la guerre froide : arme nucléaire = arme de dissuasion et d’aborder le problème de sa prolifération. Le texte montre enfin que la guerre a changé de visage (nouvelles formes de déstabilisation) </w:t>
            </w:r>
          </w:p>
        </w:tc>
        <w:tc>
          <w:tcPr>
            <w:tcW w:w="1984" w:type="dxa"/>
            <w:vAlign w:val="center"/>
          </w:tcPr>
          <w:p w:rsidR="00D0260F" w:rsidRDefault="00D0260F" w:rsidP="00C10250">
            <w:pPr>
              <w:ind w:left="-108" w:right="-108"/>
              <w:jc w:val="center"/>
              <w:rPr>
                <w:rFonts w:ascii="Tw Cen MT" w:hAnsi="Tw Cen MT"/>
                <w:b/>
                <w:sz w:val="18"/>
                <w:szCs w:val="18"/>
              </w:rPr>
            </w:pPr>
            <w:r>
              <w:rPr>
                <w:rFonts w:ascii="Tw Cen MT" w:hAnsi="Tw Cen MT"/>
                <w:b/>
                <w:sz w:val="18"/>
                <w:szCs w:val="18"/>
              </w:rPr>
              <w:t>- Carte des grands conflits dans le monde en 2009</w:t>
            </w:r>
          </w:p>
          <w:p w:rsidR="00D0260F" w:rsidRPr="00FB4323" w:rsidRDefault="00D0260F" w:rsidP="00C10250">
            <w:pPr>
              <w:ind w:left="-108" w:right="-108"/>
              <w:jc w:val="center"/>
              <w:rPr>
                <w:rFonts w:ascii="Tw Cen MT" w:hAnsi="Tw Cen MT"/>
                <w:b/>
                <w:sz w:val="18"/>
                <w:szCs w:val="18"/>
              </w:rPr>
            </w:pPr>
            <w:r>
              <w:rPr>
                <w:rFonts w:ascii="Tw Cen MT" w:hAnsi="Tw Cen MT"/>
                <w:b/>
                <w:sz w:val="18"/>
                <w:szCs w:val="18"/>
              </w:rPr>
              <w:t xml:space="preserve">- Texte : </w:t>
            </w:r>
            <w:r w:rsidRPr="00372EEF">
              <w:rPr>
                <w:rFonts w:ascii="Tw Cen MT" w:hAnsi="Tw Cen MT"/>
                <w:b/>
                <w:bCs/>
                <w:sz w:val="18"/>
                <w:szCs w:val="18"/>
                <w:u w:val="single"/>
              </w:rPr>
              <w:t>La possession de l’arme nucléaire fait-elle encore sens ?</w:t>
            </w:r>
          </w:p>
        </w:tc>
        <w:tc>
          <w:tcPr>
            <w:tcW w:w="1636" w:type="dxa"/>
            <w:vAlign w:val="center"/>
          </w:tcPr>
          <w:p w:rsidR="00D0260F" w:rsidRPr="002F0525" w:rsidRDefault="00D0260F" w:rsidP="00C10250">
            <w:pPr>
              <w:ind w:left="-108" w:right="-108"/>
              <w:jc w:val="center"/>
              <w:rPr>
                <w:rFonts w:ascii="Tw Cen MT" w:hAnsi="Tw Cen MT"/>
                <w:b/>
                <w:i/>
                <w:color w:val="C00000"/>
                <w:sz w:val="18"/>
                <w:szCs w:val="18"/>
              </w:rPr>
            </w:pPr>
            <w:r>
              <w:rPr>
                <w:rFonts w:ascii="Tw Cen MT" w:hAnsi="Tw Cen MT"/>
                <w:b/>
                <w:sz w:val="18"/>
                <w:szCs w:val="18"/>
              </w:rPr>
              <w:t>Ecoute, participation orale + prise de la correction en note et élaboration du schéma avec l’enseignant</w:t>
            </w:r>
          </w:p>
        </w:tc>
      </w:tr>
      <w:tr w:rsidR="00D0260F" w:rsidRPr="005E553C" w:rsidTr="002551C6">
        <w:trPr>
          <w:cantSplit/>
          <w:trHeight w:val="1244"/>
        </w:trPr>
        <w:tc>
          <w:tcPr>
            <w:tcW w:w="426" w:type="dxa"/>
            <w:shd w:val="clear" w:color="auto" w:fill="FABF8F" w:themeFill="accent6" w:themeFillTint="99"/>
            <w:textDirection w:val="btLr"/>
            <w:vAlign w:val="center"/>
          </w:tcPr>
          <w:p w:rsidR="00D0260F" w:rsidRPr="004B6817" w:rsidRDefault="00D0260F" w:rsidP="00C10250">
            <w:pPr>
              <w:ind w:left="113" w:right="113"/>
              <w:jc w:val="center"/>
              <w:rPr>
                <w:rFonts w:ascii="Tw Cen MT" w:hAnsi="Tw Cen MT"/>
                <w:b/>
                <w:sz w:val="18"/>
                <w:szCs w:val="18"/>
              </w:rPr>
            </w:pPr>
            <w:r w:rsidRPr="004B6817">
              <w:rPr>
                <w:rFonts w:ascii="Tw Cen MT" w:hAnsi="Tw Cen MT"/>
                <w:b/>
                <w:sz w:val="18"/>
                <w:szCs w:val="18"/>
              </w:rPr>
              <w:t>30</w:t>
            </w:r>
            <w:r>
              <w:rPr>
                <w:rFonts w:ascii="Tw Cen MT" w:hAnsi="Tw Cen MT"/>
                <w:b/>
                <w:sz w:val="18"/>
                <w:szCs w:val="18"/>
              </w:rPr>
              <w:t xml:space="preserve"> </w:t>
            </w:r>
            <w:r w:rsidRPr="004B6817">
              <w:rPr>
                <w:rFonts w:ascii="Tw Cen MT" w:hAnsi="Tw Cen MT"/>
                <w:b/>
                <w:sz w:val="18"/>
                <w:szCs w:val="18"/>
              </w:rPr>
              <w:t>mn</w:t>
            </w:r>
          </w:p>
        </w:tc>
        <w:tc>
          <w:tcPr>
            <w:tcW w:w="1843" w:type="dxa"/>
            <w:gridSpan w:val="2"/>
            <w:shd w:val="clear" w:color="auto" w:fill="FFFFFF"/>
            <w:vAlign w:val="center"/>
          </w:tcPr>
          <w:p w:rsidR="00D0260F" w:rsidRDefault="00D0260F" w:rsidP="00C10250">
            <w:pPr>
              <w:jc w:val="center"/>
              <w:rPr>
                <w:rFonts w:ascii="Tw Cen MT" w:hAnsi="Tw Cen MT"/>
                <w:b/>
                <w:bCs/>
                <w:smallCaps/>
                <w:color w:val="C00000"/>
                <w:sz w:val="18"/>
                <w:szCs w:val="18"/>
                <w:u w:val="single"/>
              </w:rPr>
            </w:pPr>
            <w:r w:rsidRPr="008F64B2">
              <w:rPr>
                <w:rFonts w:ascii="Tw Cen MT" w:hAnsi="Tw Cen MT"/>
                <w:b/>
                <w:bCs/>
                <w:smallCaps/>
                <w:color w:val="C00000"/>
                <w:sz w:val="18"/>
                <w:szCs w:val="18"/>
                <w:u w:val="single"/>
              </w:rPr>
              <w:t>3. Grille de lecture géoculturelle : vers une uniformisation du monde ?</w:t>
            </w:r>
          </w:p>
          <w:p w:rsidR="00D0260F" w:rsidRDefault="00D0260F" w:rsidP="00C10250">
            <w:pPr>
              <w:ind w:left="34"/>
              <w:jc w:val="center"/>
              <w:rPr>
                <w:rFonts w:ascii="Tw Cen MT" w:hAnsi="Tw Cen MT"/>
                <w:b/>
                <w:bCs/>
                <w:color w:val="0070C0"/>
                <w:sz w:val="18"/>
                <w:szCs w:val="18"/>
                <w:u w:val="single"/>
              </w:rPr>
            </w:pPr>
            <w:r w:rsidRPr="00386A77">
              <w:rPr>
                <w:rFonts w:ascii="Tw Cen MT" w:hAnsi="Tw Cen MT"/>
                <w:b/>
                <w:bCs/>
                <w:color w:val="0070C0"/>
                <w:sz w:val="18"/>
                <w:szCs w:val="18"/>
                <w:u w:val="single"/>
              </w:rPr>
              <w:t xml:space="preserve">Diapos </w:t>
            </w:r>
            <w:r>
              <w:rPr>
                <w:rFonts w:ascii="Tw Cen MT" w:hAnsi="Tw Cen MT"/>
                <w:b/>
                <w:bCs/>
                <w:color w:val="0070C0"/>
                <w:sz w:val="18"/>
                <w:szCs w:val="18"/>
                <w:u w:val="single"/>
              </w:rPr>
              <w:t>18 à 20</w:t>
            </w:r>
          </w:p>
          <w:p w:rsidR="00D0260F" w:rsidRPr="008F64B2" w:rsidRDefault="00D0260F" w:rsidP="00C10250">
            <w:pPr>
              <w:jc w:val="center"/>
              <w:rPr>
                <w:rFonts w:ascii="Tw Cen MT" w:hAnsi="Tw Cen MT"/>
                <w:b/>
                <w:bCs/>
                <w:smallCaps/>
                <w:color w:val="C00000"/>
                <w:sz w:val="18"/>
                <w:szCs w:val="18"/>
                <w:u w:val="single"/>
              </w:rPr>
            </w:pPr>
            <w:r>
              <w:rPr>
                <w:rFonts w:ascii="Tw Cen MT" w:hAnsi="Tw Cen MT"/>
                <w:b/>
                <w:bCs/>
                <w:color w:val="0070C0"/>
                <w:sz w:val="18"/>
                <w:szCs w:val="18"/>
                <w:u w:val="single"/>
              </w:rPr>
              <w:t>Fiche 3</w:t>
            </w:r>
          </w:p>
        </w:tc>
        <w:tc>
          <w:tcPr>
            <w:tcW w:w="2693" w:type="dxa"/>
            <w:shd w:val="clear" w:color="auto" w:fill="FFFFFF"/>
            <w:vAlign w:val="center"/>
          </w:tcPr>
          <w:p w:rsidR="00D0260F" w:rsidRDefault="00D0260F" w:rsidP="00C10250">
            <w:pPr>
              <w:ind w:left="-108"/>
              <w:jc w:val="center"/>
              <w:rPr>
                <w:rFonts w:ascii="Tw Cen MT" w:hAnsi="Tw Cen MT"/>
                <w:b/>
                <w:sz w:val="18"/>
                <w:szCs w:val="18"/>
              </w:rPr>
            </w:pPr>
            <w:r>
              <w:rPr>
                <w:rFonts w:ascii="Tw Cen MT" w:hAnsi="Tw Cen MT"/>
                <w:b/>
                <w:sz w:val="18"/>
                <w:szCs w:val="18"/>
              </w:rPr>
              <w:t xml:space="preserve">Présentation des documents sur PPT puis intervention du rapporteur au tableau qui </w:t>
            </w:r>
            <w:proofErr w:type="spellStart"/>
            <w:r>
              <w:rPr>
                <w:rFonts w:ascii="Tw Cen MT" w:hAnsi="Tw Cen MT"/>
                <w:b/>
                <w:sz w:val="18"/>
                <w:szCs w:val="18"/>
              </w:rPr>
              <w:t>co</w:t>
            </w:r>
            <w:proofErr w:type="spellEnd"/>
            <w:r>
              <w:rPr>
                <w:rFonts w:ascii="Tw Cen MT" w:hAnsi="Tw Cen MT"/>
                <w:b/>
                <w:sz w:val="18"/>
                <w:szCs w:val="18"/>
              </w:rPr>
              <w:t>-anime la séance avec l’enseignant qui corrige les erreurs éventuelles</w:t>
            </w:r>
          </w:p>
          <w:p w:rsidR="00D0260F" w:rsidRDefault="00D0260F" w:rsidP="00C10250">
            <w:pPr>
              <w:ind w:left="-108"/>
              <w:jc w:val="center"/>
              <w:rPr>
                <w:rFonts w:ascii="Tw Cen MT" w:hAnsi="Tw Cen MT"/>
                <w:b/>
                <w:sz w:val="18"/>
                <w:szCs w:val="18"/>
              </w:rPr>
            </w:pPr>
            <w:r>
              <w:rPr>
                <w:rFonts w:ascii="Tw Cen MT" w:hAnsi="Tw Cen MT"/>
                <w:b/>
                <w:sz w:val="18"/>
                <w:szCs w:val="18"/>
              </w:rPr>
              <w:t>+ exercice de synthèse</w:t>
            </w:r>
          </w:p>
        </w:tc>
        <w:tc>
          <w:tcPr>
            <w:tcW w:w="1701" w:type="dxa"/>
            <w:gridSpan w:val="2"/>
            <w:shd w:val="clear" w:color="auto" w:fill="FFFFFF"/>
            <w:vAlign w:val="center"/>
          </w:tcPr>
          <w:p w:rsidR="00D0260F" w:rsidRPr="005E553C" w:rsidRDefault="00D0260F" w:rsidP="00C10250">
            <w:pPr>
              <w:ind w:left="-108" w:right="-108"/>
              <w:jc w:val="center"/>
              <w:rPr>
                <w:rFonts w:ascii="Tw Cen MT" w:hAnsi="Tw Cen MT"/>
                <w:b/>
                <w:sz w:val="18"/>
                <w:szCs w:val="18"/>
              </w:rPr>
            </w:pPr>
            <w:r>
              <w:rPr>
                <w:rFonts w:ascii="Tw Cen MT" w:hAnsi="Tw Cen MT"/>
                <w:b/>
                <w:sz w:val="18"/>
                <w:szCs w:val="18"/>
              </w:rPr>
              <w:t xml:space="preserve">La mondialisation entraîne-t-elle une occidentalisation générale de la planète ? Pourquoi parle-t-on d’un monde fracturé et pluriel ? </w:t>
            </w:r>
          </w:p>
        </w:tc>
        <w:tc>
          <w:tcPr>
            <w:tcW w:w="5954" w:type="dxa"/>
            <w:gridSpan w:val="2"/>
            <w:shd w:val="clear" w:color="auto" w:fill="FFFFFF"/>
            <w:vAlign w:val="center"/>
          </w:tcPr>
          <w:p w:rsidR="00D0260F" w:rsidRDefault="00D0260F" w:rsidP="00C10250">
            <w:pPr>
              <w:rPr>
                <w:rFonts w:ascii="Tw Cen MT" w:hAnsi="Tw Cen MT"/>
                <w:b/>
                <w:sz w:val="18"/>
                <w:szCs w:val="18"/>
              </w:rPr>
            </w:pPr>
            <w:r>
              <w:rPr>
                <w:rFonts w:ascii="Tw Cen MT" w:hAnsi="Tw Cen MT"/>
                <w:b/>
                <w:sz w:val="18"/>
                <w:szCs w:val="18"/>
              </w:rPr>
              <w:t>La carte sur le football (nombre de licenciés dans le monde) met en lumière un exemple de « produit culturel » mondialisé (il en existe d’autres). Le court texte qui accompagne la carte permet de montrer l’engouement de la population pour ce sport : c’est là un exemple d’uniformisation.</w:t>
            </w:r>
          </w:p>
          <w:p w:rsidR="00D0260F" w:rsidRPr="00FE154D" w:rsidRDefault="00D0260F" w:rsidP="00C10250">
            <w:pPr>
              <w:rPr>
                <w:rFonts w:ascii="Tw Cen MT" w:hAnsi="Tw Cen MT"/>
                <w:b/>
                <w:sz w:val="18"/>
                <w:szCs w:val="18"/>
              </w:rPr>
            </w:pPr>
            <w:r>
              <w:rPr>
                <w:rFonts w:ascii="Tw Cen MT" w:hAnsi="Tw Cen MT"/>
                <w:b/>
                <w:sz w:val="18"/>
                <w:szCs w:val="18"/>
              </w:rPr>
              <w:t xml:space="preserve">L’article sur McDonald’s met en avant les actions de résistance développées dans le monde contre la firme américaine, relais de la culture étatsunienne (rejet d’une forme particulière d’occidentalisation : l’américanisation). La recherche des auteurs de l’article permet de critiquer la source proposée et de montrer une forme de résistance : le repli identitaire. </w:t>
            </w:r>
          </w:p>
        </w:tc>
        <w:tc>
          <w:tcPr>
            <w:tcW w:w="1984" w:type="dxa"/>
            <w:shd w:val="clear" w:color="auto" w:fill="FFFFFF"/>
            <w:vAlign w:val="center"/>
          </w:tcPr>
          <w:p w:rsidR="00D0260F" w:rsidRDefault="00D0260F" w:rsidP="00C10250">
            <w:pPr>
              <w:ind w:left="-63"/>
              <w:jc w:val="center"/>
              <w:rPr>
                <w:rFonts w:ascii="Tw Cen MT" w:hAnsi="Tw Cen MT"/>
                <w:b/>
                <w:sz w:val="18"/>
                <w:szCs w:val="18"/>
              </w:rPr>
            </w:pPr>
            <w:r>
              <w:rPr>
                <w:rFonts w:ascii="Tw Cen MT" w:hAnsi="Tw Cen MT"/>
                <w:b/>
                <w:sz w:val="18"/>
                <w:szCs w:val="18"/>
              </w:rPr>
              <w:t>- Carte du nombre des licenciés de foot en 2010</w:t>
            </w:r>
          </w:p>
          <w:p w:rsidR="00D0260F" w:rsidRDefault="00D0260F" w:rsidP="00C10250">
            <w:pPr>
              <w:ind w:left="-63"/>
              <w:jc w:val="center"/>
              <w:rPr>
                <w:rFonts w:ascii="Tw Cen MT" w:hAnsi="Tw Cen MT"/>
                <w:b/>
                <w:sz w:val="18"/>
                <w:szCs w:val="18"/>
              </w:rPr>
            </w:pPr>
            <w:r>
              <w:rPr>
                <w:rFonts w:ascii="Tw Cen MT" w:hAnsi="Tw Cen MT"/>
                <w:b/>
                <w:sz w:val="18"/>
                <w:szCs w:val="18"/>
              </w:rPr>
              <w:t xml:space="preserve">- Texte : </w:t>
            </w:r>
            <w:r w:rsidRPr="00336F85">
              <w:rPr>
                <w:rFonts w:ascii="Tw Cen MT" w:hAnsi="Tw Cen MT"/>
                <w:b/>
                <w:sz w:val="18"/>
                <w:szCs w:val="18"/>
                <w:u w:val="single"/>
              </w:rPr>
              <w:t>le foot en chiffre</w:t>
            </w:r>
          </w:p>
          <w:p w:rsidR="00D0260F" w:rsidRPr="008F64B2" w:rsidRDefault="00D0260F" w:rsidP="00C10250">
            <w:pPr>
              <w:ind w:left="-63"/>
              <w:jc w:val="center"/>
              <w:rPr>
                <w:rFonts w:ascii="Tw Cen MT" w:hAnsi="Tw Cen MT"/>
                <w:b/>
                <w:sz w:val="18"/>
                <w:szCs w:val="18"/>
                <w:u w:val="single"/>
              </w:rPr>
            </w:pPr>
            <w:r>
              <w:rPr>
                <w:rFonts w:ascii="Tw Cen MT" w:hAnsi="Tw Cen MT"/>
                <w:b/>
                <w:sz w:val="18"/>
                <w:szCs w:val="18"/>
              </w:rPr>
              <w:t xml:space="preserve">- Texte : </w:t>
            </w:r>
            <w:r w:rsidRPr="008F64B2">
              <w:rPr>
                <w:rFonts w:ascii="Tw Cen MT" w:hAnsi="Tw Cen MT"/>
                <w:b/>
                <w:sz w:val="18"/>
                <w:szCs w:val="18"/>
                <w:u w:val="single"/>
              </w:rPr>
              <w:t>McDonald’s : le fer de lance de la globalisation</w:t>
            </w:r>
          </w:p>
        </w:tc>
        <w:tc>
          <w:tcPr>
            <w:tcW w:w="1636" w:type="dxa"/>
            <w:shd w:val="clear" w:color="auto" w:fill="FFFFFF"/>
            <w:vAlign w:val="center"/>
          </w:tcPr>
          <w:p w:rsidR="00D0260F" w:rsidRDefault="00D0260F" w:rsidP="00C10250">
            <w:pPr>
              <w:ind w:left="-108" w:right="-108"/>
              <w:jc w:val="center"/>
              <w:rPr>
                <w:rFonts w:ascii="Tw Cen MT" w:hAnsi="Tw Cen MT"/>
                <w:b/>
                <w:sz w:val="18"/>
                <w:szCs w:val="18"/>
              </w:rPr>
            </w:pPr>
            <w:r>
              <w:rPr>
                <w:rFonts w:ascii="Tw Cen MT" w:hAnsi="Tw Cen MT"/>
                <w:b/>
                <w:sz w:val="18"/>
                <w:szCs w:val="18"/>
              </w:rPr>
              <w:t>Ecoute, participation orale + prise de la correction en note et élaboration du schéma avec l’enseignant</w:t>
            </w:r>
          </w:p>
        </w:tc>
      </w:tr>
      <w:tr w:rsidR="00D0260F" w:rsidRPr="005E553C" w:rsidTr="002551C6">
        <w:trPr>
          <w:cantSplit/>
          <w:trHeight w:val="792"/>
        </w:trPr>
        <w:tc>
          <w:tcPr>
            <w:tcW w:w="426" w:type="dxa"/>
            <w:shd w:val="clear" w:color="auto" w:fill="FABF8F" w:themeFill="accent6" w:themeFillTint="99"/>
            <w:textDirection w:val="btLr"/>
            <w:vAlign w:val="center"/>
          </w:tcPr>
          <w:p w:rsidR="00D0260F" w:rsidRDefault="00D0260F" w:rsidP="00C10250">
            <w:pPr>
              <w:ind w:left="113" w:right="113"/>
              <w:jc w:val="center"/>
              <w:rPr>
                <w:rFonts w:ascii="Tw Cen MT" w:hAnsi="Tw Cen MT"/>
                <w:b/>
                <w:sz w:val="18"/>
                <w:szCs w:val="18"/>
              </w:rPr>
            </w:pPr>
            <w:r>
              <w:rPr>
                <w:rFonts w:ascii="Tw Cen MT" w:hAnsi="Tw Cen MT"/>
                <w:b/>
                <w:sz w:val="18"/>
                <w:szCs w:val="18"/>
              </w:rPr>
              <w:t>30 mn</w:t>
            </w:r>
          </w:p>
        </w:tc>
        <w:tc>
          <w:tcPr>
            <w:tcW w:w="1843" w:type="dxa"/>
            <w:gridSpan w:val="2"/>
            <w:shd w:val="clear" w:color="auto" w:fill="FFFFFF"/>
            <w:vAlign w:val="center"/>
          </w:tcPr>
          <w:p w:rsidR="00D0260F" w:rsidRDefault="00D0260F" w:rsidP="00C10250">
            <w:pPr>
              <w:jc w:val="center"/>
              <w:rPr>
                <w:rFonts w:ascii="Tw Cen MT" w:hAnsi="Tw Cen MT"/>
                <w:b/>
                <w:bCs/>
                <w:smallCaps/>
                <w:color w:val="C00000"/>
                <w:sz w:val="18"/>
                <w:szCs w:val="18"/>
                <w:u w:val="single"/>
              </w:rPr>
            </w:pPr>
            <w:r w:rsidRPr="008F64B2">
              <w:rPr>
                <w:rFonts w:ascii="Tw Cen MT" w:hAnsi="Tw Cen MT"/>
                <w:b/>
                <w:bCs/>
                <w:smallCaps/>
                <w:color w:val="C00000"/>
                <w:sz w:val="18"/>
                <w:szCs w:val="18"/>
                <w:u w:val="single"/>
              </w:rPr>
              <w:t xml:space="preserve">4. Grille de lecture </w:t>
            </w:r>
            <w:proofErr w:type="spellStart"/>
            <w:r w:rsidRPr="008F64B2">
              <w:rPr>
                <w:rFonts w:ascii="Tw Cen MT" w:hAnsi="Tw Cen MT"/>
                <w:b/>
                <w:bCs/>
                <w:smallCaps/>
                <w:color w:val="C00000"/>
                <w:sz w:val="18"/>
                <w:szCs w:val="18"/>
                <w:u w:val="single"/>
              </w:rPr>
              <w:t>géoenvironnementale</w:t>
            </w:r>
            <w:proofErr w:type="spellEnd"/>
            <w:r>
              <w:rPr>
                <w:rFonts w:ascii="Tw Cen MT" w:hAnsi="Tw Cen MT"/>
                <w:b/>
                <w:bCs/>
                <w:smallCaps/>
                <w:color w:val="C00000"/>
                <w:sz w:val="18"/>
                <w:szCs w:val="18"/>
                <w:u w:val="single"/>
              </w:rPr>
              <w:t xml:space="preserve"> </w:t>
            </w:r>
            <w:r w:rsidRPr="008F64B2">
              <w:rPr>
                <w:rFonts w:ascii="Tw Cen MT" w:hAnsi="Tw Cen MT"/>
                <w:b/>
                <w:bCs/>
                <w:smallCaps/>
                <w:color w:val="C00000"/>
                <w:sz w:val="18"/>
                <w:szCs w:val="18"/>
                <w:u w:val="single"/>
              </w:rPr>
              <w:t>: vers un monde plus durable ?</w:t>
            </w:r>
          </w:p>
          <w:p w:rsidR="00D0260F" w:rsidRDefault="00D0260F" w:rsidP="00C10250">
            <w:pPr>
              <w:ind w:left="34"/>
              <w:jc w:val="center"/>
              <w:rPr>
                <w:rFonts w:ascii="Tw Cen MT" w:hAnsi="Tw Cen MT"/>
                <w:b/>
                <w:bCs/>
                <w:color w:val="0070C0"/>
                <w:sz w:val="18"/>
                <w:szCs w:val="18"/>
                <w:u w:val="single"/>
              </w:rPr>
            </w:pPr>
            <w:r w:rsidRPr="00386A77">
              <w:rPr>
                <w:rFonts w:ascii="Tw Cen MT" w:hAnsi="Tw Cen MT"/>
                <w:b/>
                <w:bCs/>
                <w:color w:val="0070C0"/>
                <w:sz w:val="18"/>
                <w:szCs w:val="18"/>
                <w:u w:val="single"/>
              </w:rPr>
              <w:t xml:space="preserve">Diapos </w:t>
            </w:r>
            <w:r>
              <w:rPr>
                <w:rFonts w:ascii="Tw Cen MT" w:hAnsi="Tw Cen MT"/>
                <w:b/>
                <w:bCs/>
                <w:color w:val="0070C0"/>
                <w:sz w:val="18"/>
                <w:szCs w:val="18"/>
                <w:u w:val="single"/>
              </w:rPr>
              <w:t>21 à 24</w:t>
            </w:r>
          </w:p>
          <w:p w:rsidR="00D0260F" w:rsidRPr="00E55ADF" w:rsidRDefault="00D0260F" w:rsidP="00C10250">
            <w:pPr>
              <w:jc w:val="center"/>
              <w:rPr>
                <w:rFonts w:ascii="Tw Cen MT" w:hAnsi="Tw Cen MT"/>
                <w:b/>
                <w:bCs/>
                <w:smallCaps/>
                <w:color w:val="C00000"/>
                <w:sz w:val="18"/>
                <w:szCs w:val="18"/>
                <w:u w:val="single"/>
              </w:rPr>
            </w:pPr>
            <w:r>
              <w:rPr>
                <w:rFonts w:ascii="Tw Cen MT" w:hAnsi="Tw Cen MT"/>
                <w:b/>
                <w:bCs/>
                <w:color w:val="0070C0"/>
                <w:sz w:val="18"/>
                <w:szCs w:val="18"/>
                <w:u w:val="single"/>
              </w:rPr>
              <w:t>Fiche 4</w:t>
            </w:r>
          </w:p>
        </w:tc>
        <w:tc>
          <w:tcPr>
            <w:tcW w:w="2693" w:type="dxa"/>
            <w:shd w:val="clear" w:color="auto" w:fill="FFFFFF"/>
            <w:vAlign w:val="center"/>
          </w:tcPr>
          <w:p w:rsidR="00D0260F" w:rsidRDefault="00D0260F" w:rsidP="00C10250">
            <w:pPr>
              <w:ind w:left="-108"/>
              <w:jc w:val="center"/>
              <w:rPr>
                <w:rFonts w:ascii="Tw Cen MT" w:hAnsi="Tw Cen MT"/>
                <w:b/>
                <w:sz w:val="18"/>
                <w:szCs w:val="18"/>
              </w:rPr>
            </w:pPr>
            <w:r>
              <w:rPr>
                <w:rFonts w:ascii="Tw Cen MT" w:hAnsi="Tw Cen MT"/>
                <w:b/>
                <w:sz w:val="18"/>
                <w:szCs w:val="18"/>
              </w:rPr>
              <w:t xml:space="preserve">Présentation des documents sur PPT puis intervention du rapporteur au tableau qui </w:t>
            </w:r>
            <w:proofErr w:type="spellStart"/>
            <w:r>
              <w:rPr>
                <w:rFonts w:ascii="Tw Cen MT" w:hAnsi="Tw Cen MT"/>
                <w:b/>
                <w:sz w:val="18"/>
                <w:szCs w:val="18"/>
              </w:rPr>
              <w:t>co</w:t>
            </w:r>
            <w:proofErr w:type="spellEnd"/>
            <w:r>
              <w:rPr>
                <w:rFonts w:ascii="Tw Cen MT" w:hAnsi="Tw Cen MT"/>
                <w:b/>
                <w:sz w:val="18"/>
                <w:szCs w:val="18"/>
              </w:rPr>
              <w:t>-anime la séance avec l’enseignant qui corrige les erreurs éventuelles</w:t>
            </w:r>
          </w:p>
          <w:p w:rsidR="00D0260F" w:rsidRDefault="00D0260F" w:rsidP="00C10250">
            <w:pPr>
              <w:ind w:left="-108"/>
              <w:jc w:val="center"/>
              <w:rPr>
                <w:rFonts w:ascii="Tw Cen MT" w:hAnsi="Tw Cen MT"/>
                <w:b/>
                <w:sz w:val="18"/>
                <w:szCs w:val="18"/>
              </w:rPr>
            </w:pPr>
            <w:r>
              <w:rPr>
                <w:rFonts w:ascii="Tw Cen MT" w:hAnsi="Tw Cen MT"/>
                <w:b/>
                <w:sz w:val="18"/>
                <w:szCs w:val="18"/>
              </w:rPr>
              <w:t>+ exercice de synthèse</w:t>
            </w:r>
          </w:p>
        </w:tc>
        <w:tc>
          <w:tcPr>
            <w:tcW w:w="1701" w:type="dxa"/>
            <w:gridSpan w:val="2"/>
            <w:shd w:val="clear" w:color="auto" w:fill="FFFFFF"/>
            <w:vAlign w:val="center"/>
          </w:tcPr>
          <w:p w:rsidR="00D0260F" w:rsidRDefault="00D0260F" w:rsidP="00C10250">
            <w:pPr>
              <w:ind w:left="-108" w:right="-108"/>
              <w:jc w:val="center"/>
              <w:rPr>
                <w:rFonts w:ascii="Tw Cen MT" w:hAnsi="Tw Cen MT"/>
                <w:b/>
                <w:sz w:val="18"/>
                <w:szCs w:val="18"/>
              </w:rPr>
            </w:pPr>
            <w:r>
              <w:rPr>
                <w:rFonts w:ascii="Tw Cen MT" w:hAnsi="Tw Cen MT"/>
                <w:b/>
                <w:sz w:val="18"/>
                <w:szCs w:val="18"/>
              </w:rPr>
              <w:t xml:space="preserve">Quelles menaces globales pèsent sur la planète ? Quelles en sont les causes ? Quelles solutions sont mises en place pour les conjurer ?  </w:t>
            </w:r>
          </w:p>
        </w:tc>
        <w:tc>
          <w:tcPr>
            <w:tcW w:w="5954" w:type="dxa"/>
            <w:gridSpan w:val="2"/>
            <w:shd w:val="clear" w:color="auto" w:fill="FFFFFF"/>
            <w:vAlign w:val="center"/>
          </w:tcPr>
          <w:p w:rsidR="00D0260F" w:rsidRDefault="00D0260F" w:rsidP="00C10250">
            <w:pPr>
              <w:rPr>
                <w:rFonts w:ascii="Tw Cen MT" w:hAnsi="Tw Cen MT"/>
                <w:b/>
                <w:sz w:val="18"/>
                <w:szCs w:val="18"/>
              </w:rPr>
            </w:pPr>
            <w:r>
              <w:rPr>
                <w:rFonts w:ascii="Tw Cen MT" w:hAnsi="Tw Cen MT"/>
                <w:b/>
                <w:sz w:val="18"/>
                <w:szCs w:val="18"/>
              </w:rPr>
              <w:t xml:space="preserve">La carte aborde une conséquence particulière du réchauffement climatique : les migrations environnementales (éco-réfugiés). Les principales causes des déplacements sont analysées. Les points de départ des migrations et les lieux d’accueil font l’objet d’une observation. Des compléments viennent clore l’étude (voire </w:t>
            </w:r>
            <w:r w:rsidRPr="00A355C2">
              <w:rPr>
                <w:rFonts w:ascii="Tw Cen MT" w:hAnsi="Tw Cen MT"/>
                <w:b/>
                <w:color w:val="0070C0"/>
                <w:sz w:val="18"/>
                <w:szCs w:val="18"/>
              </w:rPr>
              <w:t>Fiche 5</w:t>
            </w:r>
            <w:r>
              <w:rPr>
                <w:rFonts w:ascii="Tw Cen MT" w:hAnsi="Tw Cen MT"/>
                <w:b/>
                <w:sz w:val="18"/>
                <w:szCs w:val="18"/>
              </w:rPr>
              <w:t>)</w:t>
            </w:r>
          </w:p>
          <w:p w:rsidR="00D0260F" w:rsidRPr="00FE154D" w:rsidRDefault="00D0260F" w:rsidP="00C10250">
            <w:pPr>
              <w:rPr>
                <w:rFonts w:ascii="Tw Cen MT" w:hAnsi="Tw Cen MT"/>
                <w:b/>
                <w:sz w:val="18"/>
                <w:szCs w:val="18"/>
              </w:rPr>
            </w:pPr>
            <w:r>
              <w:rPr>
                <w:rFonts w:ascii="Tw Cen MT" w:hAnsi="Tw Cen MT"/>
                <w:b/>
                <w:sz w:val="18"/>
                <w:szCs w:val="18"/>
              </w:rPr>
              <w:t xml:space="preserve">Le texte de Ban </w:t>
            </w:r>
            <w:proofErr w:type="spellStart"/>
            <w:r>
              <w:rPr>
                <w:rFonts w:ascii="Tw Cen MT" w:hAnsi="Tw Cen MT"/>
                <w:b/>
                <w:sz w:val="18"/>
                <w:szCs w:val="18"/>
              </w:rPr>
              <w:t>Ki</w:t>
            </w:r>
            <w:proofErr w:type="spellEnd"/>
            <w:r>
              <w:rPr>
                <w:rFonts w:ascii="Tw Cen MT" w:hAnsi="Tw Cen MT"/>
                <w:b/>
                <w:sz w:val="18"/>
                <w:szCs w:val="18"/>
              </w:rPr>
              <w:t xml:space="preserve"> Moon permet de saisir les enjeux du devenir de la planète ainsi que de dresser un bilan des actions réalisées jusqu’à ce jour. </w:t>
            </w:r>
          </w:p>
        </w:tc>
        <w:tc>
          <w:tcPr>
            <w:tcW w:w="1984" w:type="dxa"/>
            <w:shd w:val="clear" w:color="auto" w:fill="FFFFFF"/>
            <w:vAlign w:val="center"/>
          </w:tcPr>
          <w:p w:rsidR="00D0260F" w:rsidRDefault="00D0260F" w:rsidP="00C10250">
            <w:pPr>
              <w:jc w:val="center"/>
              <w:rPr>
                <w:rFonts w:ascii="Tw Cen MT" w:hAnsi="Tw Cen MT"/>
                <w:b/>
                <w:sz w:val="18"/>
                <w:szCs w:val="18"/>
              </w:rPr>
            </w:pPr>
            <w:r>
              <w:rPr>
                <w:rFonts w:ascii="Tw Cen MT" w:hAnsi="Tw Cen MT"/>
                <w:b/>
                <w:sz w:val="18"/>
                <w:szCs w:val="18"/>
              </w:rPr>
              <w:t>- Carte des migrations environnementales dans le monde (éco-réfugiés)</w:t>
            </w:r>
          </w:p>
          <w:p w:rsidR="00D0260F" w:rsidRPr="00523E06" w:rsidRDefault="00D0260F" w:rsidP="00C10250">
            <w:pPr>
              <w:jc w:val="center"/>
              <w:rPr>
                <w:rFonts w:ascii="Tw Cen MT" w:hAnsi="Tw Cen MT"/>
                <w:b/>
                <w:sz w:val="18"/>
                <w:szCs w:val="18"/>
                <w:u w:val="single"/>
              </w:rPr>
            </w:pPr>
            <w:r>
              <w:rPr>
                <w:rFonts w:ascii="Tw Cen MT" w:hAnsi="Tw Cen MT"/>
                <w:b/>
                <w:sz w:val="18"/>
                <w:szCs w:val="18"/>
              </w:rPr>
              <w:t xml:space="preserve">- Texte : </w:t>
            </w:r>
            <w:r w:rsidRPr="008F64B2">
              <w:rPr>
                <w:rFonts w:ascii="Tw Cen MT" w:hAnsi="Tw Cen MT"/>
                <w:b/>
                <w:sz w:val="18"/>
                <w:szCs w:val="18"/>
                <w:u w:val="single"/>
              </w:rPr>
              <w:t>Rio + 20, une chance pour l’avenir que nous voulons</w:t>
            </w:r>
          </w:p>
        </w:tc>
        <w:tc>
          <w:tcPr>
            <w:tcW w:w="1636" w:type="dxa"/>
            <w:shd w:val="clear" w:color="auto" w:fill="FFFFFF"/>
            <w:vAlign w:val="center"/>
          </w:tcPr>
          <w:p w:rsidR="00D0260F" w:rsidRDefault="00D0260F" w:rsidP="00C10250">
            <w:pPr>
              <w:ind w:left="-108" w:right="-108"/>
              <w:jc w:val="center"/>
              <w:rPr>
                <w:rFonts w:ascii="Tw Cen MT" w:hAnsi="Tw Cen MT"/>
                <w:b/>
                <w:sz w:val="18"/>
                <w:szCs w:val="18"/>
              </w:rPr>
            </w:pPr>
            <w:r>
              <w:rPr>
                <w:rFonts w:ascii="Tw Cen MT" w:hAnsi="Tw Cen MT"/>
                <w:b/>
                <w:sz w:val="18"/>
                <w:szCs w:val="18"/>
              </w:rPr>
              <w:t>Ecoute, participation orale + prise de la correction en note et élaboration du schéma avec l’enseignant</w:t>
            </w:r>
          </w:p>
        </w:tc>
      </w:tr>
      <w:tr w:rsidR="00D0260F" w:rsidRPr="005E553C" w:rsidTr="002551C6">
        <w:trPr>
          <w:cantSplit/>
          <w:trHeight w:val="475"/>
        </w:trPr>
        <w:tc>
          <w:tcPr>
            <w:tcW w:w="426" w:type="dxa"/>
            <w:shd w:val="clear" w:color="auto" w:fill="FABF8F" w:themeFill="accent6" w:themeFillTint="99"/>
            <w:textDirection w:val="btLr"/>
            <w:vAlign w:val="center"/>
          </w:tcPr>
          <w:p w:rsidR="00D0260F" w:rsidRDefault="00D0260F" w:rsidP="00C10250">
            <w:pPr>
              <w:ind w:left="113" w:right="113"/>
              <w:jc w:val="center"/>
              <w:rPr>
                <w:rFonts w:ascii="Tw Cen MT" w:hAnsi="Tw Cen MT"/>
                <w:b/>
                <w:sz w:val="18"/>
                <w:szCs w:val="18"/>
              </w:rPr>
            </w:pPr>
            <w:r>
              <w:rPr>
                <w:rFonts w:ascii="Tw Cen MT" w:hAnsi="Tw Cen MT"/>
                <w:b/>
                <w:sz w:val="18"/>
                <w:szCs w:val="18"/>
              </w:rPr>
              <w:t>5 mn</w:t>
            </w:r>
          </w:p>
        </w:tc>
        <w:tc>
          <w:tcPr>
            <w:tcW w:w="1843" w:type="dxa"/>
            <w:gridSpan w:val="2"/>
            <w:shd w:val="clear" w:color="auto" w:fill="D6E3BC"/>
            <w:vAlign w:val="center"/>
          </w:tcPr>
          <w:p w:rsidR="00D0260F" w:rsidRDefault="00D0260F" w:rsidP="00C10250">
            <w:pPr>
              <w:jc w:val="center"/>
              <w:rPr>
                <w:rFonts w:ascii="Tw Cen MT" w:hAnsi="Tw Cen MT"/>
                <w:b/>
                <w:bCs/>
                <w:smallCaps/>
                <w:color w:val="C00000"/>
                <w:sz w:val="18"/>
                <w:szCs w:val="18"/>
                <w:u w:val="single"/>
              </w:rPr>
            </w:pPr>
            <w:r>
              <w:rPr>
                <w:rFonts w:ascii="Tw Cen MT" w:hAnsi="Tw Cen MT"/>
                <w:b/>
                <w:bCs/>
                <w:smallCaps/>
                <w:color w:val="C00000"/>
                <w:sz w:val="18"/>
                <w:szCs w:val="18"/>
                <w:u w:val="single"/>
              </w:rPr>
              <w:t>Conclusion</w:t>
            </w:r>
          </w:p>
          <w:p w:rsidR="00D0260F" w:rsidRPr="009E6AAB" w:rsidRDefault="00D0260F" w:rsidP="00C10250">
            <w:pPr>
              <w:ind w:left="34"/>
              <w:jc w:val="center"/>
              <w:rPr>
                <w:rFonts w:ascii="Tw Cen MT" w:hAnsi="Tw Cen MT"/>
                <w:b/>
                <w:bCs/>
                <w:color w:val="0070C0"/>
                <w:sz w:val="18"/>
                <w:szCs w:val="18"/>
                <w:u w:val="single"/>
              </w:rPr>
            </w:pPr>
            <w:r w:rsidRPr="00386A77">
              <w:rPr>
                <w:rFonts w:ascii="Tw Cen MT" w:hAnsi="Tw Cen MT"/>
                <w:b/>
                <w:bCs/>
                <w:color w:val="0070C0"/>
                <w:sz w:val="18"/>
                <w:szCs w:val="18"/>
                <w:u w:val="single"/>
              </w:rPr>
              <w:t xml:space="preserve">Diapos </w:t>
            </w:r>
            <w:r>
              <w:rPr>
                <w:rFonts w:ascii="Tw Cen MT" w:hAnsi="Tw Cen MT"/>
                <w:b/>
                <w:bCs/>
                <w:color w:val="0070C0"/>
                <w:sz w:val="18"/>
                <w:szCs w:val="18"/>
                <w:u w:val="single"/>
              </w:rPr>
              <w:t>25</w:t>
            </w:r>
          </w:p>
        </w:tc>
        <w:tc>
          <w:tcPr>
            <w:tcW w:w="13968" w:type="dxa"/>
            <w:gridSpan w:val="7"/>
            <w:shd w:val="clear" w:color="auto" w:fill="D6E3BC"/>
            <w:vAlign w:val="center"/>
          </w:tcPr>
          <w:p w:rsidR="00D0260F" w:rsidRPr="009E6AAB" w:rsidRDefault="00D0260F" w:rsidP="00C10250">
            <w:pPr>
              <w:ind w:left="-108" w:right="-31"/>
              <w:rPr>
                <w:rFonts w:ascii="Tw Cen MT" w:hAnsi="Tw Cen MT"/>
                <w:b/>
                <w:sz w:val="18"/>
                <w:szCs w:val="18"/>
              </w:rPr>
            </w:pPr>
            <w:r>
              <w:rPr>
                <w:rFonts w:ascii="Tw Cen MT" w:hAnsi="Tw Cen MT"/>
                <w:b/>
                <w:sz w:val="18"/>
                <w:szCs w:val="18"/>
              </w:rPr>
              <w:t xml:space="preserve">- </w:t>
            </w:r>
            <w:r w:rsidRPr="009E6AAB">
              <w:rPr>
                <w:rFonts w:ascii="Tw Cen MT" w:hAnsi="Tw Cen MT"/>
                <w:b/>
                <w:sz w:val="18"/>
                <w:szCs w:val="18"/>
              </w:rPr>
              <w:t>Le monde du XXI</w:t>
            </w:r>
            <w:r w:rsidRPr="001A49D7">
              <w:rPr>
                <w:rFonts w:ascii="Tw Cen MT" w:hAnsi="Tw Cen MT"/>
                <w:b/>
                <w:sz w:val="18"/>
                <w:szCs w:val="18"/>
                <w:vertAlign w:val="superscript"/>
              </w:rPr>
              <w:t>ème</w:t>
            </w:r>
            <w:r w:rsidRPr="009E6AAB">
              <w:rPr>
                <w:rFonts w:ascii="Tw Cen MT" w:hAnsi="Tw Cen MT"/>
                <w:b/>
                <w:sz w:val="18"/>
                <w:szCs w:val="18"/>
              </w:rPr>
              <w:t xml:space="preserve"> siècle est donc d’une grande complexité : c’est ce que montrent les différentes grilles de lecture (géoéconomique, géopolitique, géoculturelle, </w:t>
            </w:r>
            <w:proofErr w:type="spellStart"/>
            <w:r w:rsidRPr="009E6AAB">
              <w:rPr>
                <w:rFonts w:ascii="Tw Cen MT" w:hAnsi="Tw Cen MT"/>
                <w:b/>
                <w:sz w:val="18"/>
                <w:szCs w:val="18"/>
              </w:rPr>
              <w:t>géoenvironnementale</w:t>
            </w:r>
            <w:proofErr w:type="spellEnd"/>
            <w:r w:rsidRPr="009E6AAB">
              <w:rPr>
                <w:rFonts w:ascii="Tw Cen MT" w:hAnsi="Tw Cen MT"/>
                <w:b/>
                <w:sz w:val="18"/>
                <w:szCs w:val="18"/>
              </w:rPr>
              <w:t xml:space="preserve">) qu’il est indispensable de croiser pour comprendre les nouveaux enjeux territoriaux. </w:t>
            </w:r>
          </w:p>
          <w:p w:rsidR="00D0260F" w:rsidRDefault="00D0260F" w:rsidP="00C10250">
            <w:pPr>
              <w:ind w:left="-108" w:right="-31"/>
              <w:rPr>
                <w:rFonts w:ascii="Tw Cen MT" w:hAnsi="Tw Cen MT"/>
                <w:b/>
                <w:sz w:val="18"/>
                <w:szCs w:val="18"/>
              </w:rPr>
            </w:pPr>
            <w:r>
              <w:rPr>
                <w:rFonts w:ascii="Tw Cen MT" w:hAnsi="Tw Cen MT"/>
                <w:b/>
                <w:sz w:val="18"/>
                <w:szCs w:val="18"/>
              </w:rPr>
              <w:t>- Les</w:t>
            </w:r>
            <w:r w:rsidRPr="009E6AAB">
              <w:rPr>
                <w:rFonts w:ascii="Tw Cen MT" w:hAnsi="Tw Cen MT"/>
                <w:b/>
                <w:sz w:val="18"/>
                <w:szCs w:val="18"/>
              </w:rPr>
              <w:t xml:space="preserve"> carte</w:t>
            </w:r>
            <w:r>
              <w:rPr>
                <w:rFonts w:ascii="Tw Cen MT" w:hAnsi="Tw Cen MT"/>
                <w:b/>
                <w:sz w:val="18"/>
                <w:szCs w:val="18"/>
              </w:rPr>
              <w:t>s</w:t>
            </w:r>
            <w:r w:rsidRPr="009E6AAB">
              <w:rPr>
                <w:rFonts w:ascii="Tw Cen MT" w:hAnsi="Tw Cen MT"/>
                <w:b/>
                <w:sz w:val="18"/>
                <w:szCs w:val="18"/>
              </w:rPr>
              <w:t xml:space="preserve"> </w:t>
            </w:r>
            <w:r>
              <w:rPr>
                <w:rFonts w:ascii="Tw Cen MT" w:hAnsi="Tw Cen MT"/>
                <w:b/>
                <w:sz w:val="18"/>
                <w:szCs w:val="18"/>
              </w:rPr>
              <w:t>sont</w:t>
            </w:r>
            <w:r w:rsidRPr="009E6AAB">
              <w:rPr>
                <w:rFonts w:ascii="Tw Cen MT" w:hAnsi="Tw Cen MT"/>
                <w:b/>
                <w:sz w:val="18"/>
                <w:szCs w:val="18"/>
              </w:rPr>
              <w:t xml:space="preserve"> un outil précieux pour comprendre ces nouvelles réalités mais il ne faut pas oublier qu’elles sont au mieux faites dans un esprit de synthétisation (pour simplifier, rendre compréhensible une situation complexe), au pire, élaborées pour répondre à une volonté politique et servir ainsi de moyen de  propagande.</w:t>
            </w:r>
          </w:p>
        </w:tc>
      </w:tr>
    </w:tbl>
    <w:p w:rsidR="00D0260F" w:rsidRDefault="00D0260F" w:rsidP="00D0260F"/>
    <w:p w:rsidR="00D0260F" w:rsidRDefault="00D0260F" w:rsidP="00D0260F"/>
    <w:p w:rsidR="00756BFB" w:rsidRPr="00D0260F" w:rsidRDefault="002551C6">
      <w:pPr>
        <w:rPr>
          <w:b/>
        </w:rPr>
      </w:pPr>
    </w:p>
    <w:sectPr w:rsidR="00756BFB" w:rsidRPr="00D0260F" w:rsidSect="00D0260F">
      <w:pgSz w:w="16838" w:h="11906" w:orient="landscape"/>
      <w:pgMar w:top="284" w:right="141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0F"/>
    <w:rsid w:val="002551C6"/>
    <w:rsid w:val="003544BA"/>
    <w:rsid w:val="00587EC4"/>
    <w:rsid w:val="007241C4"/>
    <w:rsid w:val="00805EA3"/>
    <w:rsid w:val="00BC0910"/>
    <w:rsid w:val="00D0260F"/>
    <w:rsid w:val="00F87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0F"/>
    <w:pPr>
      <w:ind w:left="0"/>
      <w:jc w:val="both"/>
    </w:pPr>
    <w:rPr>
      <w:rFonts w:ascii="Verdana" w:eastAsia="Calibri" w:hAnsi="Verdana"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260F"/>
    <w:rPr>
      <w:rFonts w:ascii="Tahoma" w:hAnsi="Tahoma" w:cs="Tahoma"/>
      <w:sz w:val="16"/>
      <w:szCs w:val="16"/>
    </w:rPr>
  </w:style>
  <w:style w:type="character" w:customStyle="1" w:styleId="TextedebullesCar">
    <w:name w:val="Texte de bulles Car"/>
    <w:basedOn w:val="Policepardfaut"/>
    <w:link w:val="Textedebulles"/>
    <w:uiPriority w:val="99"/>
    <w:semiHidden/>
    <w:rsid w:val="00D0260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0F"/>
    <w:pPr>
      <w:ind w:left="0"/>
      <w:jc w:val="both"/>
    </w:pPr>
    <w:rPr>
      <w:rFonts w:ascii="Verdana" w:eastAsia="Calibri" w:hAnsi="Verdana"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260F"/>
    <w:rPr>
      <w:rFonts w:ascii="Tahoma" w:hAnsi="Tahoma" w:cs="Tahoma"/>
      <w:sz w:val="16"/>
      <w:szCs w:val="16"/>
    </w:rPr>
  </w:style>
  <w:style w:type="character" w:customStyle="1" w:styleId="TextedebullesCar">
    <w:name w:val="Texte de bulles Car"/>
    <w:basedOn w:val="Policepardfaut"/>
    <w:link w:val="Textedebulles"/>
    <w:uiPriority w:val="99"/>
    <w:semiHidden/>
    <w:rsid w:val="00D026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1765</Words>
  <Characters>9709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User</cp:lastModifiedBy>
  <cp:revision>4</cp:revision>
  <dcterms:created xsi:type="dcterms:W3CDTF">2015-09-18T17:46:00Z</dcterms:created>
  <dcterms:modified xsi:type="dcterms:W3CDTF">2015-09-18T17:48:00Z</dcterms:modified>
</cp:coreProperties>
</file>