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9380B" w:rsidRDefault="00DF2214" w:rsidP="0069380B">
      <w:pPr>
        <w:ind w:left="9072" w:right="-172"/>
        <w:jc w:val="right"/>
        <w:rPr>
          <w:rFonts w:ascii="Tw Cen MT" w:hAnsi="Tw Cen MT"/>
          <w:b/>
          <w:smallCaps/>
          <w:color w:val="C00000"/>
        </w:rPr>
      </w:pPr>
      <w:r>
        <w:rPr>
          <w:rFonts w:ascii="Tw Cen MT" w:hAnsi="Tw Cen MT"/>
          <w:b/>
          <w:smallCaps/>
          <w:noProof/>
          <w:color w:val="C00000"/>
          <w:lang w:eastAsia="fr-FR"/>
        </w:rPr>
        <mc:AlternateContent>
          <mc:Choice Requires="wps">
            <w:drawing>
              <wp:anchor distT="0" distB="0" distL="114300" distR="114300" simplePos="0" relativeHeight="251658240" behindDoc="0" locked="0" layoutInCell="1" allowOverlap="1" wp14:anchorId="43A9B621" wp14:editId="60BCEE65">
                <wp:simplePos x="0" y="0"/>
                <wp:positionH relativeFrom="column">
                  <wp:posOffset>13335</wp:posOffset>
                </wp:positionH>
                <wp:positionV relativeFrom="paragraph">
                  <wp:posOffset>108585</wp:posOffset>
                </wp:positionV>
                <wp:extent cx="5116195" cy="962025"/>
                <wp:effectExtent l="0" t="0" r="27305" b="28575"/>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6195" cy="962025"/>
                        </a:xfrm>
                        <a:prstGeom prst="rect">
                          <a:avLst/>
                        </a:prstGeom>
                        <a:noFill/>
                        <a:ln w="19050">
                          <a:solidFill>
                            <a:srgbClr val="48432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05pt;margin-top:8.55pt;width:402.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" filled="f" strokecolor="#484329" strokeweight="1.5pt"/>
            </w:pict>
          </mc:Fallback>
        </mc:AlternateContent>
      </w:r>
      <w:r w:rsidR="00B12160">
        <w:rPr>
          <w:rFonts w:ascii="Tw Cen MT" w:hAnsi="Tw Cen MT"/>
          <w:b/>
          <w:smallCaps/>
          <w:noProof/>
          <w:color w:val="C00000"/>
          <w:lang w:eastAsia="fr-FR"/>
        </w:rPr>
        <mc:AlternateContent>
          <mc:Choice Requires="wps">
            <w:drawing>
              <wp:anchor distT="0" distB="0" distL="114300" distR="114300" simplePos="0" relativeHeight="251660288" behindDoc="0" locked="0" layoutInCell="1" allowOverlap="1" wp14:anchorId="30D93211" wp14:editId="17627651">
                <wp:simplePos x="0" y="0"/>
                <wp:positionH relativeFrom="column">
                  <wp:posOffset>4220210</wp:posOffset>
                </wp:positionH>
                <wp:positionV relativeFrom="paragraph">
                  <wp:posOffset>113665</wp:posOffset>
                </wp:positionV>
                <wp:extent cx="866140" cy="962025"/>
                <wp:effectExtent l="0" t="0" r="0" b="0"/>
                <wp:wrapNone/>
                <wp:docPr id="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140" cy="962025"/>
                        </a:xfrm>
                        <a:prstGeom prst="ellipse">
                          <a:avLst/>
                        </a:prstGeom>
                        <a:noFill/>
                        <a:ln w="1270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332.3pt;margin-top:8.95pt;width:68.2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" filled="f" stroked="f" strokeweight="1pt"/>
            </w:pict>
          </mc:Fallback>
        </mc:AlternateContent>
      </w:r>
      <w:r w:rsidR="00B12160">
        <w:rPr>
          <w:rFonts w:ascii="Tw Cen MT" w:hAnsi="Tw Cen MT"/>
          <w:b/>
          <w:smallCaps/>
          <w:noProof/>
          <w:color w:val="C00000"/>
          <w:lang w:eastAsia="fr-FR"/>
        </w:rPr>
        <mc:AlternateContent>
          <mc:Choice Requires="wps">
            <w:drawing>
              <wp:anchor distT="0" distB="0" distL="114300" distR="114300" simplePos="0" relativeHeight="251659264" behindDoc="0" locked="0" layoutInCell="1" allowOverlap="1" wp14:anchorId="3761C77C" wp14:editId="3D2EB384">
                <wp:simplePos x="0" y="0"/>
                <wp:positionH relativeFrom="column">
                  <wp:posOffset>4086860</wp:posOffset>
                </wp:positionH>
                <wp:positionV relativeFrom="paragraph">
                  <wp:posOffset>38100</wp:posOffset>
                </wp:positionV>
                <wp:extent cx="1146175" cy="1144905"/>
                <wp:effectExtent l="635" t="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1144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590" w:rsidRDefault="00B12160">
                            <w:r>
                              <w:rPr>
                                <w:noProof/>
                                <w:lang w:eastAsia="fr-FR"/>
                              </w:rPr>
                              <w:drawing>
                                <wp:inline distT="0" distB="0" distL="0" distR="0" wp14:anchorId="58DF20B6" wp14:editId="02F6B88B">
                                  <wp:extent cx="954156" cy="1008000"/>
                                  <wp:effectExtent l="0" t="0" r="0" b="1905"/>
                                  <wp:docPr id="1" name="Image 3" descr="File:Luther46c.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Picture 43" descr="File:Luther46c.jpg"/>
                                          <pic:cNvPicPr preferRelativeResize="0">
                                            <a:picLocks noChangeArrowheads="1"/>
                                          </pic:cNvPicPr>
                                        </pic:nvPicPr>
                                        <pic:blipFill>
                                          <a:blip r:embed="rId9"/>
                                          <a:srcRect/>
                                          <a:stretch>
                                            <a:fillRect/>
                                          </a:stretch>
                                        </pic:blipFill>
                                        <pic:spPr bwMode="auto">
                                          <a:xfrm>
                                            <a:off x="0" y="0"/>
                                            <a:ext cx="954156" cy="1008000"/>
                                          </a:xfrm>
                                          <a:prstGeom prst="ellipse">
                                            <a:avLst/>
                                          </a:prstGeom>
                                          <a:ln>
                                            <a:noFill/>
                                          </a:ln>
                                          <a:effectLst>
                                            <a:softEdge rad="31750"/>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321.8pt;margin-top:3pt;width:90.25pt;height:9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" filled="f" stroked="f">
                <v:textbox>
                  <w:txbxContent>
                    <w:p w:rsidR="00FB7590" w:rsidRDefault="00B12160">
                      <w:r>
                        <w:rPr>
                          <w:noProof/>
                          <w:lang w:eastAsia="fr-FR"/>
                        </w:rPr>
                        <w:drawing>
                          <wp:inline distT="0" distB="0" distL="0" distR="0" wp14:anchorId="58DF20B6" wp14:editId="02F6B88B">
                            <wp:extent cx="954156" cy="1008000"/>
                            <wp:effectExtent l="0" t="0" r="0" b="1905"/>
                            <wp:docPr id="1" name="Image 3" descr="File:Luther46c.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Picture 43" descr="File:Luther46c.jpg"/>
                                    <pic:cNvPicPr preferRelativeResize="0">
                                      <a:picLocks noChangeArrowheads="1"/>
                                    </pic:cNvPicPr>
                                  </pic:nvPicPr>
                                  <pic:blipFill>
                                    <a:blip r:embed="rId10"/>
                                    <a:srcRect/>
                                    <a:stretch>
                                      <a:fillRect/>
                                    </a:stretch>
                                  </pic:blipFill>
                                  <pic:spPr bwMode="auto">
                                    <a:xfrm>
                                      <a:off x="0" y="0"/>
                                      <a:ext cx="954156" cy="1008000"/>
                                    </a:xfrm>
                                    <a:prstGeom prst="ellipse">
                                      <a:avLst/>
                                    </a:prstGeom>
                                    <a:ln>
                                      <a:noFill/>
                                    </a:ln>
                                    <a:effectLst>
                                      <a:softEdge rad="31750"/>
                                    </a:effectLst>
                                  </pic:spPr>
                                </pic:pic>
                              </a:graphicData>
                            </a:graphic>
                          </wp:inline>
                        </w:drawing>
                      </w:r>
                    </w:p>
                  </w:txbxContent>
                </v:textbox>
              </v:shape>
            </w:pict>
          </mc:Fallback>
        </mc:AlternateContent>
      </w:r>
      <w:r w:rsidR="00B12160">
        <w:rPr>
          <w:rFonts w:ascii="Tw Cen MT" w:hAnsi="Tw Cen MT"/>
          <w:b/>
          <w:smallCaps/>
          <w:noProof/>
          <w:color w:val="C00000"/>
          <w:lang w:eastAsia="fr-FR"/>
        </w:rPr>
        <mc:AlternateContent>
          <mc:Choice Requires="wps">
            <w:drawing>
              <wp:anchor distT="0" distB="0" distL="114300" distR="114300" simplePos="0" relativeHeight="251657216" behindDoc="0" locked="0" layoutInCell="1" allowOverlap="1">
                <wp:simplePos x="0" y="0"/>
                <wp:positionH relativeFrom="column">
                  <wp:posOffset>-79375</wp:posOffset>
                </wp:positionH>
                <wp:positionV relativeFrom="paragraph">
                  <wp:posOffset>58420</wp:posOffset>
                </wp:positionV>
                <wp:extent cx="5304155" cy="1071880"/>
                <wp:effectExtent l="0" t="1270" r="4445" b="317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1071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590" w:rsidRDefault="00B12160">
                            <w:r>
                              <w:rPr>
                                <w:noProof/>
                                <w:lang w:eastAsia="fr-FR"/>
                              </w:rPr>
                              <w:drawing>
                                <wp:inline distT="0" distB="0" distL="0" distR="0">
                                  <wp:extent cx="5120640" cy="977900"/>
                                  <wp:effectExtent l="0" t="0" r="3810" b="0"/>
                                  <wp:docPr id="2" name="Image 2" descr="http://i163.photobucket.com/albums/t298/mollymaus/pearl%20of%20blend/ch121_leonardo_petra_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i163.photobucket.com/albums/t298/mollymaus/pearl%20of%20blend/ch121_leonardo_petra_bp.jpg"/>
                                          <pic:cNvPicPr>
                                            <a:picLocks noChangeAspect="1" noChangeArrowheads="1"/>
                                          </pic:cNvPicPr>
                                        </pic:nvPicPr>
                                        <pic:blipFill>
                                          <a:blip r:embed="rId11">
                                            <a:extLst>
                                              <a:ext uri="{28A0092B-C50C-407E-A947-70E740481C1C}">
                                                <a14:useLocalDpi xmlns:a14="http://schemas.microsoft.com/office/drawing/2010/main" val="0"/>
                                              </a:ext>
                                            </a:extLst>
                                          </a:blip>
                                          <a:srcRect l="9613" t="10724" r="5566" b="67827"/>
                                          <a:stretch>
                                            <a:fillRect/>
                                          </a:stretch>
                                        </pic:blipFill>
                                        <pic:spPr bwMode="auto">
                                          <a:xfrm>
                                            <a:off x="0" y="0"/>
                                            <a:ext cx="5120640" cy="977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6.25pt;margin-top:4.6pt;width:417.65pt;height:84.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pVtwIAAMA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" filled="f" stroked="f">
                <v:textbox style="mso-fit-shape-to-text:t">
                  <w:txbxContent>
                    <w:p w:rsidR="00FB7590" w:rsidRDefault="00B12160">
                      <w:r>
                        <w:rPr>
                          <w:noProof/>
                          <w:lang w:eastAsia="fr-FR"/>
                        </w:rPr>
                        <w:drawing>
                          <wp:inline distT="0" distB="0" distL="0" distR="0">
                            <wp:extent cx="5120640" cy="977900"/>
                            <wp:effectExtent l="0" t="0" r="3810" b="0"/>
                            <wp:docPr id="2" name="Image 2" descr="http://i163.photobucket.com/albums/t298/mollymaus/pearl%20of%20blend/ch121_leonardo_petra_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i163.photobucket.com/albums/t298/mollymaus/pearl%20of%20blend/ch121_leonardo_petra_bp.jpg"/>
                                    <pic:cNvPicPr>
                                      <a:picLocks noChangeAspect="1" noChangeArrowheads="1"/>
                                    </pic:cNvPicPr>
                                  </pic:nvPicPr>
                                  <pic:blipFill>
                                    <a:blip r:embed="rId12">
                                      <a:extLst>
                                        <a:ext uri="{28A0092B-C50C-407E-A947-70E740481C1C}">
                                          <a14:useLocalDpi xmlns:a14="http://schemas.microsoft.com/office/drawing/2010/main" val="0"/>
                                        </a:ext>
                                      </a:extLst>
                                    </a:blip>
                                    <a:srcRect l="9613" t="10724" r="5566" b="67827"/>
                                    <a:stretch>
                                      <a:fillRect/>
                                    </a:stretch>
                                  </pic:blipFill>
                                  <pic:spPr bwMode="auto">
                                    <a:xfrm>
                                      <a:off x="0" y="0"/>
                                      <a:ext cx="5120640" cy="977900"/>
                                    </a:xfrm>
                                    <a:prstGeom prst="rect">
                                      <a:avLst/>
                                    </a:prstGeom>
                                    <a:noFill/>
                                    <a:ln>
                                      <a:noFill/>
                                    </a:ln>
                                  </pic:spPr>
                                </pic:pic>
                              </a:graphicData>
                            </a:graphic>
                          </wp:inline>
                        </w:drawing>
                      </w:r>
                    </w:p>
                  </w:txbxContent>
                </v:textbox>
              </v:shape>
            </w:pict>
          </mc:Fallback>
        </mc:AlternateContent>
      </w:r>
      <w:r w:rsidR="00C802D8">
        <w:rPr>
          <w:rFonts w:ascii="Tw Cen MT" w:hAnsi="Tw Cen MT"/>
          <w:b/>
          <w:smallCaps/>
          <w:color w:val="C00000"/>
        </w:rPr>
        <w:t>Thème 4</w:t>
      </w:r>
      <w:r w:rsidR="00B45708" w:rsidRPr="00B45708">
        <w:rPr>
          <w:rFonts w:ascii="Tw Cen MT" w:hAnsi="Tw Cen MT"/>
          <w:b/>
          <w:smallCaps/>
          <w:color w:val="C00000"/>
        </w:rPr>
        <w:t xml:space="preserve"> : </w:t>
      </w:r>
      <w:r w:rsidR="0069380B">
        <w:rPr>
          <w:rFonts w:ascii="Tw Cen MT" w:hAnsi="Tw Cen MT"/>
          <w:b/>
          <w:smallCaps/>
          <w:color w:val="C00000"/>
        </w:rPr>
        <w:t>Les nouveaux horizons géographiques et culturels des Européens</w:t>
      </w:r>
    </w:p>
    <w:p w:rsidR="001835E1" w:rsidRDefault="00883759" w:rsidP="00BF4101">
      <w:pPr>
        <w:pBdr>
          <w:bottom w:val="single" w:sz="4" w:space="1" w:color="auto"/>
        </w:pBdr>
        <w:ind w:left="8222" w:right="-172"/>
        <w:jc w:val="right"/>
        <w:rPr>
          <w:rFonts w:ascii="Tw Cen MT" w:hAnsi="Tw Cen MT"/>
          <w:b/>
          <w:smallCaps/>
          <w:color w:val="C00000"/>
        </w:rPr>
      </w:pPr>
      <w:r>
        <w:rPr>
          <w:rFonts w:ascii="Tw Cen MT" w:hAnsi="Tw Cen MT"/>
          <w:b/>
          <w:smallCaps/>
          <w:color w:val="C00000"/>
        </w:rPr>
        <w:t>Chapitre  7</w:t>
      </w:r>
      <w:r w:rsidR="00B45708" w:rsidRPr="00B45708">
        <w:rPr>
          <w:rFonts w:ascii="Tw Cen MT" w:hAnsi="Tw Cen MT"/>
          <w:b/>
          <w:smallCaps/>
          <w:color w:val="C00000"/>
        </w:rPr>
        <w:t xml:space="preserve"> : </w:t>
      </w:r>
      <w:r>
        <w:rPr>
          <w:rFonts w:ascii="Tw Cen MT" w:hAnsi="Tw Cen MT"/>
          <w:b/>
          <w:smallCaps/>
          <w:color w:val="C00000"/>
        </w:rPr>
        <w:t>Les hommes de la Renaissance</w:t>
      </w:r>
    </w:p>
    <w:p w:rsidR="001835E1" w:rsidRPr="001835E1" w:rsidRDefault="00B12160" w:rsidP="001835E1">
      <w:pPr>
        <w:rPr>
          <w:rFonts w:ascii="Tw Cen MT" w:hAnsi="Tw Cen MT"/>
        </w:rPr>
      </w:pPr>
      <w:r>
        <w:rPr>
          <w:rFonts w:ascii="Tw Cen MT" w:hAnsi="Tw Cen MT"/>
          <w:b/>
          <w:smallCaps/>
          <w:noProof/>
          <w:color w:val="C00000"/>
          <w:lang w:eastAsia="fr-FR"/>
        </w:rPr>
        <mc:AlternateContent>
          <mc:Choice Requires="wps">
            <w:drawing>
              <wp:anchor distT="0" distB="0" distL="114300" distR="114300" simplePos="0" relativeHeight="251656192" behindDoc="0" locked="0" layoutInCell="1" allowOverlap="1">
                <wp:simplePos x="0" y="0"/>
                <wp:positionH relativeFrom="column">
                  <wp:posOffset>5182014</wp:posOffset>
                </wp:positionH>
                <wp:positionV relativeFrom="paragraph">
                  <wp:posOffset>59193</wp:posOffset>
                </wp:positionV>
                <wp:extent cx="4933950" cy="3609727"/>
                <wp:effectExtent l="0" t="0" r="38100" b="482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3609727"/>
                        </a:xfrm>
                        <a:prstGeom prst="rect">
                          <a:avLst/>
                        </a:prstGeom>
                        <a:gradFill rotWithShape="0">
                          <a:gsLst>
                            <a:gs pos="0">
                              <a:srgbClr val="FFFFFF"/>
                            </a:gs>
                            <a:gs pos="100000">
                              <a:srgbClr val="FBD4B4"/>
                            </a:gs>
                          </a:gsLst>
                          <a:lin ang="5400000" scaled="1"/>
                        </a:gradFill>
                        <a:ln w="12700">
                          <a:solidFill>
                            <a:srgbClr val="000000"/>
                          </a:solidFill>
                          <a:miter lim="800000"/>
                          <a:headEnd/>
                          <a:tailEnd/>
                        </a:ln>
                        <a:effectLst>
                          <a:outerShdw dist="28398" dir="3806097" algn="ctr" rotWithShape="0">
                            <a:srgbClr val="974706">
                              <a:alpha val="50000"/>
                            </a:srgbClr>
                          </a:outerShdw>
                        </a:effectLst>
                      </wps:spPr>
                      <wps:txbx>
                        <w:txbxContent>
                          <w:p w:rsidR="00B108BE" w:rsidRPr="00E50F15" w:rsidRDefault="00B108BE" w:rsidP="00B108BE">
                            <w:pPr>
                              <w:jc w:val="center"/>
                              <w:rPr>
                                <w:rFonts w:ascii="Tw Cen MT" w:hAnsi="Tw Cen MT"/>
                                <w:b/>
                                <w:bCs/>
                                <w:smallCaps/>
                                <w:color w:val="C00000"/>
                                <w:sz w:val="17"/>
                                <w:szCs w:val="17"/>
                                <w:u w:val="single"/>
                              </w:rPr>
                            </w:pPr>
                            <w:r w:rsidRPr="00E50F15">
                              <w:rPr>
                                <w:rFonts w:ascii="Tw Cen MT" w:hAnsi="Tw Cen MT"/>
                                <w:b/>
                                <w:bCs/>
                                <w:smallCaps/>
                                <w:color w:val="C00000"/>
                                <w:sz w:val="17"/>
                                <w:szCs w:val="17"/>
                                <w:u w:val="single"/>
                              </w:rPr>
                              <w:t>Ressources</w:t>
                            </w:r>
                          </w:p>
                          <w:p w:rsidR="00B07EE6" w:rsidRPr="0099154B" w:rsidRDefault="00E50F15" w:rsidP="00E50F15">
                            <w:pPr>
                              <w:jc w:val="right"/>
                              <w:rPr>
                                <w:rFonts w:ascii="Tw Cen MT" w:hAnsi="Tw Cen MT"/>
                                <w:b/>
                                <w:bCs/>
                                <w:smallCaps/>
                                <w:color w:val="C00000"/>
                                <w:sz w:val="16"/>
                                <w:szCs w:val="16"/>
                                <w:u w:val="single"/>
                              </w:rPr>
                            </w:pPr>
                            <w:r w:rsidRPr="0099154B">
                              <w:rPr>
                                <w:rFonts w:ascii="Tw Cen MT" w:hAnsi="Tw Cen MT"/>
                                <w:b/>
                                <w:bCs/>
                                <w:smallCaps/>
                                <w:color w:val="C00000"/>
                                <w:sz w:val="16"/>
                                <w:szCs w:val="16"/>
                                <w:u w:val="single"/>
                              </w:rPr>
                              <w:t xml:space="preserve">Fiche </w:t>
                            </w:r>
                            <w:proofErr w:type="spellStart"/>
                            <w:r w:rsidRPr="0099154B">
                              <w:rPr>
                                <w:rFonts w:ascii="Tw Cen MT" w:hAnsi="Tw Cen MT"/>
                                <w:b/>
                                <w:bCs/>
                                <w:smallCaps/>
                                <w:color w:val="C00000"/>
                                <w:sz w:val="16"/>
                                <w:szCs w:val="16"/>
                                <w:u w:val="single"/>
                              </w:rPr>
                              <w:t>Eduscol</w:t>
                            </w:r>
                            <w:proofErr w:type="spellEnd"/>
                          </w:p>
                          <w:p w:rsidR="00E50F15" w:rsidRPr="0099154B" w:rsidRDefault="00E50F15" w:rsidP="00B108BE">
                            <w:pPr>
                              <w:jc w:val="center"/>
                              <w:rPr>
                                <w:rFonts w:ascii="Tw Cen MT" w:hAnsi="Tw Cen MT"/>
                                <w:b/>
                                <w:bCs/>
                                <w:sz w:val="16"/>
                                <w:szCs w:val="16"/>
                              </w:rPr>
                            </w:pPr>
                            <w:r w:rsidRPr="0099154B">
                              <w:rPr>
                                <w:rFonts w:ascii="Tw Cen MT" w:hAnsi="Tw Cen MT"/>
                                <w:b/>
                                <w:bCs/>
                                <w:sz w:val="16"/>
                                <w:szCs w:val="16"/>
                              </w:rPr>
                              <w:t>http://cache.media.eduscol.education.fr/file/lycee/77/7/LyceeGT_Ressources_HGEC_2_Hist_09_T4RenaissanceHommes_148777.pdf</w:t>
                            </w:r>
                          </w:p>
                          <w:p w:rsidR="00FB7590" w:rsidRPr="0099154B" w:rsidRDefault="00FB7590" w:rsidP="00E50F15">
                            <w:pPr>
                              <w:jc w:val="right"/>
                              <w:rPr>
                                <w:rFonts w:ascii="Tw Cen MT" w:hAnsi="Tw Cen MT"/>
                                <w:b/>
                                <w:bCs/>
                                <w:smallCaps/>
                                <w:color w:val="C00000"/>
                                <w:sz w:val="16"/>
                                <w:szCs w:val="16"/>
                                <w:u w:val="single"/>
                              </w:rPr>
                            </w:pPr>
                            <w:r w:rsidRPr="0099154B">
                              <w:rPr>
                                <w:rFonts w:ascii="Tw Cen MT" w:hAnsi="Tw Cen MT"/>
                                <w:b/>
                                <w:bCs/>
                                <w:smallCaps/>
                                <w:color w:val="C00000"/>
                                <w:sz w:val="16"/>
                                <w:szCs w:val="16"/>
                                <w:u w:val="single"/>
                              </w:rPr>
                              <w:t>Sur la Renaissance et l’Humanisme</w:t>
                            </w:r>
                          </w:p>
                          <w:p w:rsidR="00FB7590" w:rsidRPr="0099154B" w:rsidRDefault="00FB7590" w:rsidP="00B07EE6">
                            <w:pPr>
                              <w:jc w:val="left"/>
                              <w:rPr>
                                <w:rFonts w:ascii="Tw Cen MT" w:hAnsi="Tw Cen MT"/>
                                <w:b/>
                                <w:bCs/>
                                <w:sz w:val="16"/>
                                <w:szCs w:val="16"/>
                              </w:rPr>
                            </w:pPr>
                            <w:r w:rsidRPr="0099154B">
                              <w:rPr>
                                <w:rFonts w:ascii="Tw Cen MT" w:hAnsi="Tw Cen MT"/>
                                <w:b/>
                                <w:bCs/>
                                <w:sz w:val="16"/>
                                <w:szCs w:val="16"/>
                              </w:rPr>
                              <w:t>http://www.histoire-france.net/temps/renaissance.html</w:t>
                            </w:r>
                          </w:p>
                          <w:p w:rsidR="00FB7590" w:rsidRPr="0099154B" w:rsidRDefault="00FB7590" w:rsidP="00B07EE6">
                            <w:pPr>
                              <w:jc w:val="left"/>
                              <w:rPr>
                                <w:rFonts w:ascii="Tw Cen MT" w:hAnsi="Tw Cen MT"/>
                                <w:b/>
                                <w:bCs/>
                                <w:sz w:val="16"/>
                                <w:szCs w:val="16"/>
                              </w:rPr>
                            </w:pPr>
                            <w:r w:rsidRPr="0099154B">
                              <w:rPr>
                                <w:rFonts w:ascii="Tw Cen MT" w:hAnsi="Tw Cen MT"/>
                                <w:b/>
                                <w:bCs/>
                                <w:sz w:val="16"/>
                                <w:szCs w:val="16"/>
                              </w:rPr>
                              <w:t>http://www3.ac-clermont.fr/pedago/lettres-histoire/pourenseignerlesnouveauxprogrammes/La%20renaissance%20europeenne.pdf</w:t>
                            </w:r>
                          </w:p>
                          <w:p w:rsidR="00FB7590" w:rsidRPr="0099154B" w:rsidRDefault="00FB7590" w:rsidP="00B07EE6">
                            <w:pPr>
                              <w:jc w:val="left"/>
                              <w:rPr>
                                <w:rFonts w:ascii="Tw Cen MT" w:hAnsi="Tw Cen MT"/>
                                <w:b/>
                                <w:bCs/>
                                <w:sz w:val="16"/>
                                <w:szCs w:val="16"/>
                              </w:rPr>
                            </w:pPr>
                            <w:r w:rsidRPr="0099154B">
                              <w:rPr>
                                <w:rFonts w:ascii="Tw Cen MT" w:hAnsi="Tw Cen MT"/>
                                <w:b/>
                                <w:bCs/>
                                <w:sz w:val="16"/>
                                <w:szCs w:val="16"/>
                              </w:rPr>
                              <w:t>http://www.herodote.net/articles/article.php?ID=1144&amp;classe=2</w:t>
                            </w:r>
                          </w:p>
                          <w:p w:rsidR="00FB7590" w:rsidRPr="0099154B" w:rsidRDefault="00FB7590" w:rsidP="00B07EE6">
                            <w:pPr>
                              <w:jc w:val="left"/>
                              <w:rPr>
                                <w:rFonts w:ascii="Tw Cen MT" w:hAnsi="Tw Cen MT"/>
                                <w:b/>
                                <w:bCs/>
                                <w:i/>
                                <w:iCs/>
                                <w:sz w:val="16"/>
                                <w:szCs w:val="16"/>
                              </w:rPr>
                            </w:pPr>
                            <w:r w:rsidRPr="0099154B">
                              <w:rPr>
                                <w:rFonts w:ascii="Tw Cen MT" w:hAnsi="Tw Cen MT"/>
                                <w:b/>
                                <w:bCs/>
                                <w:sz w:val="16"/>
                                <w:szCs w:val="16"/>
                              </w:rPr>
                              <w:t>http://www.academieroyale.be/cgi?usr=d7sgq87ped&amp;lg=fr&amp;pag=1026&amp;tab=146&amp;rec=6712&amp;frm=0&amp;par=secorig1025&amp;par2=0&amp;id=5889&amp;flux=45777979#detail (</w:t>
                            </w:r>
                            <w:r w:rsidRPr="0099154B">
                              <w:rPr>
                                <w:rFonts w:ascii="Tw Cen MT" w:hAnsi="Tw Cen MT"/>
                                <w:b/>
                                <w:bCs/>
                                <w:i/>
                                <w:iCs/>
                                <w:sz w:val="16"/>
                                <w:szCs w:val="16"/>
                              </w:rPr>
                              <w:t xml:space="preserve">Les humanistes face à la Bible ou le retour au texte – Conférence de Jean-François </w:t>
                            </w:r>
                            <w:proofErr w:type="spellStart"/>
                            <w:r w:rsidRPr="0099154B">
                              <w:rPr>
                                <w:rFonts w:ascii="Tw Cen MT" w:hAnsi="Tw Cen MT"/>
                                <w:b/>
                                <w:bCs/>
                                <w:i/>
                                <w:iCs/>
                                <w:sz w:val="16"/>
                                <w:szCs w:val="16"/>
                              </w:rPr>
                              <w:t>Gilmont</w:t>
                            </w:r>
                            <w:proofErr w:type="spellEnd"/>
                            <w:r w:rsidRPr="0099154B">
                              <w:rPr>
                                <w:rFonts w:ascii="Tw Cen MT" w:hAnsi="Tw Cen MT"/>
                                <w:b/>
                                <w:bCs/>
                                <w:i/>
                                <w:iCs/>
                                <w:sz w:val="16"/>
                                <w:szCs w:val="16"/>
                              </w:rPr>
                              <w:t>)</w:t>
                            </w:r>
                          </w:p>
                          <w:p w:rsidR="00FB7590" w:rsidRPr="0099154B" w:rsidRDefault="00FB7590" w:rsidP="00E50F15">
                            <w:pPr>
                              <w:jc w:val="right"/>
                              <w:rPr>
                                <w:rFonts w:ascii="Tw Cen MT" w:hAnsi="Tw Cen MT"/>
                                <w:b/>
                                <w:bCs/>
                                <w:smallCaps/>
                                <w:color w:val="C00000"/>
                                <w:sz w:val="16"/>
                                <w:szCs w:val="16"/>
                                <w:u w:val="single"/>
                              </w:rPr>
                            </w:pPr>
                            <w:r w:rsidRPr="0099154B">
                              <w:rPr>
                                <w:rFonts w:ascii="Tw Cen MT" w:hAnsi="Tw Cen MT"/>
                                <w:b/>
                                <w:bCs/>
                                <w:smallCaps/>
                                <w:color w:val="C00000"/>
                                <w:sz w:val="16"/>
                                <w:szCs w:val="16"/>
                                <w:u w:val="single"/>
                              </w:rPr>
                              <w:t>sur Léonard de Vinci et son œuvre</w:t>
                            </w:r>
                          </w:p>
                          <w:p w:rsidR="00FB7590" w:rsidRPr="0099154B" w:rsidRDefault="00FB7590" w:rsidP="00B07EE6">
                            <w:pPr>
                              <w:jc w:val="left"/>
                              <w:rPr>
                                <w:rFonts w:ascii="Tw Cen MT" w:hAnsi="Tw Cen MT"/>
                                <w:b/>
                                <w:bCs/>
                                <w:sz w:val="16"/>
                                <w:szCs w:val="16"/>
                              </w:rPr>
                            </w:pPr>
                            <w:r w:rsidRPr="0099154B">
                              <w:rPr>
                                <w:rFonts w:ascii="Tw Cen MT" w:hAnsi="Tw Cen MT"/>
                                <w:b/>
                                <w:bCs/>
                                <w:sz w:val="16"/>
                                <w:szCs w:val="16"/>
                              </w:rPr>
                              <w:t>http://www2.ac-lyon.fr/enseigne/histoire/spip.php?article677</w:t>
                            </w:r>
                          </w:p>
                          <w:p w:rsidR="00FB7590" w:rsidRPr="0099154B" w:rsidRDefault="00FB7590" w:rsidP="00B07EE6">
                            <w:pPr>
                              <w:jc w:val="left"/>
                              <w:rPr>
                                <w:rFonts w:ascii="Tw Cen MT" w:hAnsi="Tw Cen MT"/>
                                <w:b/>
                                <w:bCs/>
                                <w:sz w:val="16"/>
                                <w:szCs w:val="16"/>
                              </w:rPr>
                            </w:pPr>
                            <w:r w:rsidRPr="0099154B">
                              <w:rPr>
                                <w:rFonts w:ascii="Tw Cen MT" w:hAnsi="Tw Cen MT"/>
                                <w:b/>
                                <w:bCs/>
                                <w:sz w:val="16"/>
                                <w:szCs w:val="16"/>
                              </w:rPr>
                              <w:t>http://www.louvre.fr/expositions/lultime-chef-doeuvre-de-leonard-de-vinci-la-sainte-anne</w:t>
                            </w:r>
                          </w:p>
                          <w:p w:rsidR="00FB7590" w:rsidRPr="0099154B" w:rsidRDefault="00FB7590" w:rsidP="00B07EE6">
                            <w:pPr>
                              <w:jc w:val="left"/>
                              <w:rPr>
                                <w:rFonts w:ascii="Tw Cen MT" w:hAnsi="Tw Cen MT"/>
                                <w:b/>
                                <w:bCs/>
                                <w:sz w:val="16"/>
                                <w:szCs w:val="16"/>
                              </w:rPr>
                            </w:pPr>
                            <w:r w:rsidRPr="0099154B">
                              <w:rPr>
                                <w:rFonts w:ascii="Tw Cen MT" w:hAnsi="Tw Cen MT"/>
                                <w:b/>
                                <w:bCs/>
                                <w:sz w:val="16"/>
                                <w:szCs w:val="16"/>
                              </w:rPr>
                              <w:t>http://www.blue.fr/vinci/vie/index.html</w:t>
                            </w:r>
                          </w:p>
                          <w:p w:rsidR="00FB7590" w:rsidRPr="0099154B" w:rsidRDefault="00FB7590" w:rsidP="00B07EE6">
                            <w:pPr>
                              <w:jc w:val="left"/>
                              <w:rPr>
                                <w:rFonts w:ascii="Tw Cen MT" w:hAnsi="Tw Cen MT"/>
                                <w:b/>
                                <w:bCs/>
                                <w:sz w:val="16"/>
                                <w:szCs w:val="16"/>
                              </w:rPr>
                            </w:pPr>
                            <w:r w:rsidRPr="0099154B">
                              <w:rPr>
                                <w:rFonts w:ascii="Tw Cen MT" w:hAnsi="Tw Cen MT"/>
                                <w:b/>
                                <w:bCs/>
                                <w:sz w:val="16"/>
                                <w:szCs w:val="16"/>
                              </w:rPr>
                              <w:t>http://www.vinci-closluce.com/fr/leonard-de-vinci/sa-vie-chronologie/</w:t>
                            </w:r>
                          </w:p>
                          <w:p w:rsidR="00B07EE6" w:rsidRPr="0099154B" w:rsidRDefault="00B07EE6" w:rsidP="00B07EE6">
                            <w:pPr>
                              <w:jc w:val="left"/>
                              <w:rPr>
                                <w:rFonts w:ascii="Tw Cen MT" w:hAnsi="Tw Cen MT"/>
                                <w:b/>
                                <w:bCs/>
                                <w:sz w:val="16"/>
                                <w:szCs w:val="16"/>
                              </w:rPr>
                            </w:pPr>
                            <w:r w:rsidRPr="0099154B">
                              <w:rPr>
                                <w:rFonts w:ascii="Tw Cen MT" w:hAnsi="Tw Cen MT"/>
                                <w:b/>
                                <w:bCs/>
                                <w:sz w:val="16"/>
                                <w:szCs w:val="16"/>
                              </w:rPr>
                              <w:t>http://www.autourdeleonardo.com/spip.php?article81</w:t>
                            </w:r>
                          </w:p>
                          <w:p w:rsidR="00B07EE6" w:rsidRPr="0099154B" w:rsidRDefault="00FB7590" w:rsidP="00E50F15">
                            <w:pPr>
                              <w:jc w:val="right"/>
                              <w:rPr>
                                <w:rFonts w:ascii="Tw Cen MT" w:hAnsi="Tw Cen MT"/>
                                <w:b/>
                                <w:bCs/>
                                <w:smallCaps/>
                                <w:color w:val="C00000"/>
                                <w:sz w:val="16"/>
                                <w:szCs w:val="16"/>
                                <w:u w:val="single"/>
                              </w:rPr>
                            </w:pPr>
                            <w:r w:rsidRPr="0099154B">
                              <w:rPr>
                                <w:rFonts w:ascii="Tw Cen MT" w:hAnsi="Tw Cen MT"/>
                                <w:b/>
                                <w:bCs/>
                                <w:smallCaps/>
                                <w:color w:val="C00000"/>
                                <w:sz w:val="16"/>
                                <w:szCs w:val="16"/>
                                <w:u w:val="single"/>
                              </w:rPr>
                              <w:t>Sur la Joconde et son interprétation</w:t>
                            </w:r>
                          </w:p>
                          <w:p w:rsidR="00FB7590" w:rsidRPr="0099154B" w:rsidRDefault="00FB7590" w:rsidP="00B07EE6">
                            <w:pPr>
                              <w:jc w:val="left"/>
                              <w:rPr>
                                <w:rFonts w:ascii="Tw Cen MT" w:hAnsi="Tw Cen MT"/>
                                <w:b/>
                                <w:bCs/>
                                <w:sz w:val="16"/>
                                <w:szCs w:val="16"/>
                                <w:lang w:val="en-US"/>
                              </w:rPr>
                            </w:pPr>
                            <w:r w:rsidRPr="0099154B">
                              <w:rPr>
                                <w:rFonts w:ascii="Tw Cen MT" w:hAnsi="Tw Cen MT"/>
                                <w:b/>
                                <w:bCs/>
                                <w:sz w:val="16"/>
                                <w:szCs w:val="16"/>
                                <w:lang w:val="en-US"/>
                              </w:rPr>
                              <w:t>http://thucydide.over-blog.net/article-5033020.html</w:t>
                            </w:r>
                          </w:p>
                          <w:p w:rsidR="00FB7590" w:rsidRPr="0099154B" w:rsidRDefault="00FB7590" w:rsidP="00B07EE6">
                            <w:pPr>
                              <w:jc w:val="left"/>
                              <w:rPr>
                                <w:rFonts w:ascii="Tw Cen MT" w:hAnsi="Tw Cen MT"/>
                                <w:b/>
                                <w:bCs/>
                                <w:sz w:val="16"/>
                                <w:szCs w:val="16"/>
                              </w:rPr>
                            </w:pPr>
                            <w:r w:rsidRPr="0099154B">
                              <w:rPr>
                                <w:rFonts w:ascii="Tw Cen MT" w:hAnsi="Tw Cen MT"/>
                                <w:b/>
                                <w:bCs/>
                                <w:sz w:val="16"/>
                                <w:szCs w:val="16"/>
                              </w:rPr>
                              <w:t>http://musee.louvre.fr/oal/joconde/indexFR.html (la Joconde à la Loupe/ Musée du Louvre)</w:t>
                            </w:r>
                          </w:p>
                          <w:p w:rsidR="00FB7590" w:rsidRPr="0099154B" w:rsidRDefault="00FB7590" w:rsidP="00B07EE6">
                            <w:pPr>
                              <w:jc w:val="left"/>
                              <w:rPr>
                                <w:rFonts w:ascii="Tw Cen MT" w:hAnsi="Tw Cen MT"/>
                                <w:b/>
                                <w:bCs/>
                                <w:sz w:val="16"/>
                                <w:szCs w:val="16"/>
                              </w:rPr>
                            </w:pPr>
                            <w:r w:rsidRPr="0099154B">
                              <w:rPr>
                                <w:rFonts w:ascii="Tw Cen MT" w:hAnsi="Tw Cen MT"/>
                                <w:b/>
                                <w:bCs/>
                                <w:sz w:val="16"/>
                                <w:szCs w:val="16"/>
                              </w:rPr>
                              <w:t>http://profshistoirelcl.canalblog.com/archives/2012/03/23/23851780.html</w:t>
                            </w:r>
                          </w:p>
                          <w:p w:rsidR="00B07EE6" w:rsidRPr="0099154B" w:rsidRDefault="00B07EE6" w:rsidP="00B07EE6">
                            <w:pPr>
                              <w:jc w:val="left"/>
                              <w:rPr>
                                <w:rFonts w:ascii="Tw Cen MT" w:hAnsi="Tw Cen MT"/>
                                <w:b/>
                                <w:bCs/>
                                <w:sz w:val="16"/>
                                <w:szCs w:val="16"/>
                              </w:rPr>
                            </w:pPr>
                            <w:r w:rsidRPr="0099154B">
                              <w:rPr>
                                <w:rFonts w:ascii="Tw Cen MT" w:hAnsi="Tw Cen MT"/>
                                <w:b/>
                                <w:bCs/>
                                <w:sz w:val="16"/>
                                <w:szCs w:val="16"/>
                              </w:rPr>
                              <w:t>http://www.cineclubdecaen.com/peinture/peintres/vinci/joconde.htm</w:t>
                            </w:r>
                          </w:p>
                          <w:p w:rsidR="00FB7590" w:rsidRPr="0099154B" w:rsidRDefault="00FB7590" w:rsidP="00E50F15">
                            <w:pPr>
                              <w:jc w:val="right"/>
                              <w:rPr>
                                <w:rFonts w:ascii="Tw Cen MT" w:hAnsi="Tw Cen MT"/>
                                <w:b/>
                                <w:bCs/>
                                <w:smallCaps/>
                                <w:color w:val="C00000"/>
                                <w:sz w:val="16"/>
                                <w:szCs w:val="16"/>
                                <w:u w:val="single"/>
                              </w:rPr>
                            </w:pPr>
                            <w:r w:rsidRPr="0099154B">
                              <w:rPr>
                                <w:rFonts w:ascii="Tw Cen MT" w:hAnsi="Tw Cen MT"/>
                                <w:b/>
                                <w:bCs/>
                                <w:smallCaps/>
                                <w:color w:val="C00000"/>
                                <w:sz w:val="16"/>
                                <w:szCs w:val="16"/>
                                <w:u w:val="single"/>
                              </w:rPr>
                              <w:t>Sur Martin Luther</w:t>
                            </w:r>
                          </w:p>
                          <w:p w:rsidR="00FB7590" w:rsidRPr="0099154B" w:rsidRDefault="00FB7590" w:rsidP="00B07EE6">
                            <w:pPr>
                              <w:jc w:val="left"/>
                              <w:rPr>
                                <w:rFonts w:ascii="Tw Cen MT" w:hAnsi="Tw Cen MT"/>
                                <w:b/>
                                <w:bCs/>
                                <w:sz w:val="16"/>
                                <w:szCs w:val="16"/>
                              </w:rPr>
                            </w:pPr>
                            <w:r w:rsidRPr="0099154B">
                              <w:rPr>
                                <w:rFonts w:ascii="Tw Cen MT" w:hAnsi="Tw Cen MT"/>
                                <w:b/>
                                <w:bCs/>
                                <w:sz w:val="16"/>
                                <w:szCs w:val="16"/>
                              </w:rPr>
                              <w:t>http://eduscol.education.fr/bd/urtic/histgeo/index.php?commande=aper&amp;id=10003873</w:t>
                            </w:r>
                          </w:p>
                          <w:p w:rsidR="00FB7590" w:rsidRPr="0099154B" w:rsidRDefault="00FB7590" w:rsidP="00B07EE6">
                            <w:pPr>
                              <w:jc w:val="left"/>
                              <w:rPr>
                                <w:rFonts w:ascii="Tw Cen MT" w:hAnsi="Tw Cen MT"/>
                                <w:b/>
                                <w:bCs/>
                                <w:sz w:val="16"/>
                                <w:szCs w:val="16"/>
                              </w:rPr>
                            </w:pPr>
                            <w:r w:rsidRPr="0099154B">
                              <w:rPr>
                                <w:rFonts w:ascii="Tw Cen MT" w:hAnsi="Tw Cen MT"/>
                                <w:b/>
                                <w:bCs/>
                                <w:sz w:val="16"/>
                                <w:szCs w:val="16"/>
                              </w:rPr>
                              <w:t>http://histoire-geographie.ac-dijon.fr/spiphistoire/spip.php?article545</w:t>
                            </w:r>
                          </w:p>
                          <w:p w:rsidR="00B07EE6" w:rsidRPr="0099154B" w:rsidRDefault="00B07EE6" w:rsidP="00B07EE6">
                            <w:pPr>
                              <w:jc w:val="left"/>
                              <w:rPr>
                                <w:rFonts w:ascii="Tw Cen MT" w:hAnsi="Tw Cen MT"/>
                                <w:b/>
                                <w:bCs/>
                                <w:sz w:val="16"/>
                                <w:szCs w:val="16"/>
                              </w:rPr>
                            </w:pPr>
                            <w:r w:rsidRPr="0099154B">
                              <w:rPr>
                                <w:rFonts w:ascii="Tw Cen MT" w:hAnsi="Tw Cen MT"/>
                                <w:b/>
                                <w:bCs/>
                                <w:sz w:val="16"/>
                                <w:szCs w:val="16"/>
                              </w:rPr>
                              <w:t>http://www.publius-historicus.com/luther.htm</w:t>
                            </w:r>
                          </w:p>
                          <w:p w:rsidR="00FB7590" w:rsidRPr="0099154B" w:rsidRDefault="00FB7590" w:rsidP="00E50F15">
                            <w:pPr>
                              <w:jc w:val="right"/>
                              <w:rPr>
                                <w:rFonts w:ascii="Tw Cen MT" w:hAnsi="Tw Cen MT"/>
                                <w:b/>
                                <w:bCs/>
                                <w:smallCaps/>
                                <w:color w:val="C00000"/>
                                <w:sz w:val="16"/>
                                <w:szCs w:val="16"/>
                                <w:u w:val="single"/>
                              </w:rPr>
                            </w:pPr>
                            <w:r w:rsidRPr="0099154B">
                              <w:rPr>
                                <w:rFonts w:ascii="Tw Cen MT" w:hAnsi="Tw Cen MT"/>
                                <w:b/>
                                <w:bCs/>
                                <w:smallCaps/>
                                <w:color w:val="C00000"/>
                                <w:sz w:val="16"/>
                                <w:szCs w:val="16"/>
                                <w:u w:val="single"/>
                              </w:rPr>
                              <w:t>Sur le protestantisme et la réforme</w:t>
                            </w:r>
                          </w:p>
                          <w:p w:rsidR="00FB7590" w:rsidRPr="0099154B" w:rsidRDefault="00FB7590" w:rsidP="00B07EE6">
                            <w:pPr>
                              <w:jc w:val="left"/>
                              <w:rPr>
                                <w:rFonts w:ascii="Tw Cen MT" w:hAnsi="Tw Cen MT"/>
                                <w:b/>
                                <w:bCs/>
                                <w:sz w:val="16"/>
                                <w:szCs w:val="16"/>
                                <w:lang w:val="en-US"/>
                              </w:rPr>
                            </w:pPr>
                            <w:r w:rsidRPr="0099154B">
                              <w:rPr>
                                <w:rFonts w:ascii="Tw Cen MT" w:hAnsi="Tw Cen MT"/>
                                <w:b/>
                                <w:bCs/>
                                <w:sz w:val="16"/>
                                <w:szCs w:val="16"/>
                                <w:lang w:val="en-US"/>
                              </w:rPr>
                              <w:t>http://www.museeprotestant.org/</w:t>
                            </w:r>
                          </w:p>
                          <w:p w:rsidR="00FB7590" w:rsidRPr="0099154B" w:rsidRDefault="00FB7590" w:rsidP="00B07EE6">
                            <w:pPr>
                              <w:jc w:val="left"/>
                              <w:rPr>
                                <w:rFonts w:ascii="Tw Cen MT" w:hAnsi="Tw Cen MT"/>
                                <w:b/>
                                <w:bCs/>
                                <w:sz w:val="16"/>
                                <w:szCs w:val="16"/>
                                <w:lang w:val="en-US"/>
                              </w:rPr>
                            </w:pPr>
                            <w:r w:rsidRPr="0099154B">
                              <w:rPr>
                                <w:rFonts w:ascii="Tw Cen MT" w:hAnsi="Tw Cen MT"/>
                                <w:b/>
                                <w:bCs/>
                                <w:sz w:val="16"/>
                                <w:szCs w:val="16"/>
                                <w:lang w:val="en-US"/>
                              </w:rPr>
                              <w:t>http://www.publius-historicus.com/reforme.htm</w:t>
                            </w:r>
                          </w:p>
                          <w:p w:rsidR="00FB7590" w:rsidRPr="0099154B" w:rsidRDefault="00FB7590" w:rsidP="00B07EE6">
                            <w:pPr>
                              <w:jc w:val="left"/>
                              <w:rPr>
                                <w:rFonts w:ascii="Tw Cen MT" w:hAnsi="Tw Cen MT"/>
                                <w:b/>
                                <w:bCs/>
                                <w:sz w:val="16"/>
                                <w:szCs w:val="16"/>
                              </w:rPr>
                            </w:pPr>
                            <w:r w:rsidRPr="0099154B">
                              <w:rPr>
                                <w:rFonts w:ascii="Tw Cen MT" w:hAnsi="Tw Cen MT"/>
                                <w:b/>
                                <w:bCs/>
                                <w:sz w:val="16"/>
                                <w:szCs w:val="16"/>
                              </w:rPr>
                              <w:t>http://fr.wikipedia.org/wiki/Portail:Protestantisme</w:t>
                            </w:r>
                          </w:p>
                          <w:p w:rsidR="00FB7590" w:rsidRPr="0099154B" w:rsidRDefault="00FB7590" w:rsidP="00B108BE">
                            <w:pPr>
                              <w:jc w:val="center"/>
                              <w:rPr>
                                <w:rFonts w:ascii="Tw Cen MT" w:hAnsi="Tw Cen MT"/>
                                <w:b/>
                                <w:bCs/>
                                <w:smallCaps/>
                                <w:sz w:val="16"/>
                                <w:szCs w:val="16"/>
                                <w:u w:val="single"/>
                              </w:rPr>
                            </w:pPr>
                          </w:p>
                          <w:p w:rsidR="001835E1" w:rsidRPr="0069380B" w:rsidRDefault="001835E1">
                            <w:pPr>
                              <w:rPr>
                                <w:rFonts w:ascii="Tw Cen MT" w:hAnsi="Tw Cen MT"/>
                                <w:b/>
                                <w:sz w:val="16"/>
                                <w:szCs w:val="16"/>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08.05pt;margin-top:4.65pt;width:388.5pt;height:28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" strokeweight="1pt">
                <v:fill color2="#fbd4b4" focus="100%" type="gradient"/>
                <v:shadow on="t" color="#974706" opacity=".5" offset="1pt"/>
                <v:textbox inset=",0,,0">
                  <w:txbxContent>
                    <w:p w:rsidR="00B108BE" w:rsidRPr="00E50F15" w:rsidRDefault="00B108BE" w:rsidP="00B108BE">
                      <w:pPr>
                        <w:jc w:val="center"/>
                        <w:rPr>
                          <w:rFonts w:ascii="Tw Cen MT" w:hAnsi="Tw Cen MT"/>
                          <w:b/>
                          <w:bCs/>
                          <w:smallCaps/>
                          <w:color w:val="C00000"/>
                          <w:sz w:val="17"/>
                          <w:szCs w:val="17"/>
                          <w:u w:val="single"/>
                        </w:rPr>
                      </w:pPr>
                      <w:r w:rsidRPr="00E50F15">
                        <w:rPr>
                          <w:rFonts w:ascii="Tw Cen MT" w:hAnsi="Tw Cen MT"/>
                          <w:b/>
                          <w:bCs/>
                          <w:smallCaps/>
                          <w:color w:val="C00000"/>
                          <w:sz w:val="17"/>
                          <w:szCs w:val="17"/>
                          <w:u w:val="single"/>
                        </w:rPr>
                        <w:t>Ressources</w:t>
                      </w:r>
                    </w:p>
                    <w:p w:rsidR="00B07EE6" w:rsidRPr="0099154B" w:rsidRDefault="00E50F15" w:rsidP="00E50F15">
                      <w:pPr>
                        <w:jc w:val="right"/>
                        <w:rPr>
                          <w:rFonts w:ascii="Tw Cen MT" w:hAnsi="Tw Cen MT"/>
                          <w:b/>
                          <w:bCs/>
                          <w:smallCaps/>
                          <w:color w:val="C00000"/>
                          <w:sz w:val="16"/>
                          <w:szCs w:val="16"/>
                          <w:u w:val="single"/>
                        </w:rPr>
                      </w:pPr>
                      <w:r w:rsidRPr="0099154B">
                        <w:rPr>
                          <w:rFonts w:ascii="Tw Cen MT" w:hAnsi="Tw Cen MT"/>
                          <w:b/>
                          <w:bCs/>
                          <w:smallCaps/>
                          <w:color w:val="C00000"/>
                          <w:sz w:val="16"/>
                          <w:szCs w:val="16"/>
                          <w:u w:val="single"/>
                        </w:rPr>
                        <w:t xml:space="preserve">Fiche </w:t>
                      </w:r>
                      <w:proofErr w:type="spellStart"/>
                      <w:r w:rsidRPr="0099154B">
                        <w:rPr>
                          <w:rFonts w:ascii="Tw Cen MT" w:hAnsi="Tw Cen MT"/>
                          <w:b/>
                          <w:bCs/>
                          <w:smallCaps/>
                          <w:color w:val="C00000"/>
                          <w:sz w:val="16"/>
                          <w:szCs w:val="16"/>
                          <w:u w:val="single"/>
                        </w:rPr>
                        <w:t>Eduscol</w:t>
                      </w:r>
                      <w:proofErr w:type="spellEnd"/>
                    </w:p>
                    <w:p w:rsidR="00E50F15" w:rsidRPr="0099154B" w:rsidRDefault="00E50F15" w:rsidP="00B108BE">
                      <w:pPr>
                        <w:jc w:val="center"/>
                        <w:rPr>
                          <w:rFonts w:ascii="Tw Cen MT" w:hAnsi="Tw Cen MT"/>
                          <w:b/>
                          <w:bCs/>
                          <w:sz w:val="16"/>
                          <w:szCs w:val="16"/>
                        </w:rPr>
                      </w:pPr>
                      <w:r w:rsidRPr="0099154B">
                        <w:rPr>
                          <w:rFonts w:ascii="Tw Cen MT" w:hAnsi="Tw Cen MT"/>
                          <w:b/>
                          <w:bCs/>
                          <w:sz w:val="16"/>
                          <w:szCs w:val="16"/>
                        </w:rPr>
                        <w:t>http://cache.media.eduscol.education.fr/file/lycee/77/7/LyceeGT_Ressources_HGEC_2_Hist_09_T4RenaissanceHommes_148777.pdf</w:t>
                      </w:r>
                    </w:p>
                    <w:p w:rsidR="00FB7590" w:rsidRPr="0099154B" w:rsidRDefault="00FB7590" w:rsidP="00E50F15">
                      <w:pPr>
                        <w:jc w:val="right"/>
                        <w:rPr>
                          <w:rFonts w:ascii="Tw Cen MT" w:hAnsi="Tw Cen MT"/>
                          <w:b/>
                          <w:bCs/>
                          <w:smallCaps/>
                          <w:color w:val="C00000"/>
                          <w:sz w:val="16"/>
                          <w:szCs w:val="16"/>
                          <w:u w:val="single"/>
                        </w:rPr>
                      </w:pPr>
                      <w:r w:rsidRPr="0099154B">
                        <w:rPr>
                          <w:rFonts w:ascii="Tw Cen MT" w:hAnsi="Tw Cen MT"/>
                          <w:b/>
                          <w:bCs/>
                          <w:smallCaps/>
                          <w:color w:val="C00000"/>
                          <w:sz w:val="16"/>
                          <w:szCs w:val="16"/>
                          <w:u w:val="single"/>
                        </w:rPr>
                        <w:t>Sur la Renaissance et l’Humanisme</w:t>
                      </w:r>
                    </w:p>
                    <w:p w:rsidR="00FB7590" w:rsidRPr="0099154B" w:rsidRDefault="00FB7590" w:rsidP="00B07EE6">
                      <w:pPr>
                        <w:jc w:val="left"/>
                        <w:rPr>
                          <w:rFonts w:ascii="Tw Cen MT" w:hAnsi="Tw Cen MT"/>
                          <w:b/>
                          <w:bCs/>
                          <w:sz w:val="16"/>
                          <w:szCs w:val="16"/>
                        </w:rPr>
                      </w:pPr>
                      <w:r w:rsidRPr="0099154B">
                        <w:rPr>
                          <w:rFonts w:ascii="Tw Cen MT" w:hAnsi="Tw Cen MT"/>
                          <w:b/>
                          <w:bCs/>
                          <w:sz w:val="16"/>
                          <w:szCs w:val="16"/>
                        </w:rPr>
                        <w:t>http://www.histoire-france.net/temps/renaissance.html</w:t>
                      </w:r>
                    </w:p>
                    <w:p w:rsidR="00FB7590" w:rsidRPr="0099154B" w:rsidRDefault="00FB7590" w:rsidP="00B07EE6">
                      <w:pPr>
                        <w:jc w:val="left"/>
                        <w:rPr>
                          <w:rFonts w:ascii="Tw Cen MT" w:hAnsi="Tw Cen MT"/>
                          <w:b/>
                          <w:bCs/>
                          <w:sz w:val="16"/>
                          <w:szCs w:val="16"/>
                        </w:rPr>
                      </w:pPr>
                      <w:r w:rsidRPr="0099154B">
                        <w:rPr>
                          <w:rFonts w:ascii="Tw Cen MT" w:hAnsi="Tw Cen MT"/>
                          <w:b/>
                          <w:bCs/>
                          <w:sz w:val="16"/>
                          <w:szCs w:val="16"/>
                        </w:rPr>
                        <w:t>http://www3.ac-clermont.fr/pedago/lettres-histoire/pourenseignerlesnouveauxprogrammes/La%20renaissance%20europeenne.pdf</w:t>
                      </w:r>
                    </w:p>
                    <w:p w:rsidR="00FB7590" w:rsidRPr="0099154B" w:rsidRDefault="00FB7590" w:rsidP="00B07EE6">
                      <w:pPr>
                        <w:jc w:val="left"/>
                        <w:rPr>
                          <w:rFonts w:ascii="Tw Cen MT" w:hAnsi="Tw Cen MT"/>
                          <w:b/>
                          <w:bCs/>
                          <w:sz w:val="16"/>
                          <w:szCs w:val="16"/>
                        </w:rPr>
                      </w:pPr>
                      <w:r w:rsidRPr="0099154B">
                        <w:rPr>
                          <w:rFonts w:ascii="Tw Cen MT" w:hAnsi="Tw Cen MT"/>
                          <w:b/>
                          <w:bCs/>
                          <w:sz w:val="16"/>
                          <w:szCs w:val="16"/>
                        </w:rPr>
                        <w:t>http://www.herodote.net/articles/article.php?ID=1144&amp;classe=2</w:t>
                      </w:r>
                    </w:p>
                    <w:p w:rsidR="00FB7590" w:rsidRPr="0099154B" w:rsidRDefault="00FB7590" w:rsidP="00B07EE6">
                      <w:pPr>
                        <w:jc w:val="left"/>
                        <w:rPr>
                          <w:rFonts w:ascii="Tw Cen MT" w:hAnsi="Tw Cen MT"/>
                          <w:b/>
                          <w:bCs/>
                          <w:i/>
                          <w:iCs/>
                          <w:sz w:val="16"/>
                          <w:szCs w:val="16"/>
                        </w:rPr>
                      </w:pPr>
                      <w:r w:rsidRPr="0099154B">
                        <w:rPr>
                          <w:rFonts w:ascii="Tw Cen MT" w:hAnsi="Tw Cen MT"/>
                          <w:b/>
                          <w:bCs/>
                          <w:sz w:val="16"/>
                          <w:szCs w:val="16"/>
                        </w:rPr>
                        <w:t>http://www.academieroyale.be/cgi?usr=d7sgq87ped&amp;lg=fr&amp;pag=1026&amp;tab=146&amp;rec=6712&amp;frm=0&amp;par=secorig1025&amp;par2=0&amp;id=5889&amp;flux=45777979#detail (</w:t>
                      </w:r>
                      <w:r w:rsidRPr="0099154B">
                        <w:rPr>
                          <w:rFonts w:ascii="Tw Cen MT" w:hAnsi="Tw Cen MT"/>
                          <w:b/>
                          <w:bCs/>
                          <w:i/>
                          <w:iCs/>
                          <w:sz w:val="16"/>
                          <w:szCs w:val="16"/>
                        </w:rPr>
                        <w:t xml:space="preserve">Les humanistes face à la Bible ou le retour au texte – Conférence de Jean-François </w:t>
                      </w:r>
                      <w:proofErr w:type="spellStart"/>
                      <w:r w:rsidRPr="0099154B">
                        <w:rPr>
                          <w:rFonts w:ascii="Tw Cen MT" w:hAnsi="Tw Cen MT"/>
                          <w:b/>
                          <w:bCs/>
                          <w:i/>
                          <w:iCs/>
                          <w:sz w:val="16"/>
                          <w:szCs w:val="16"/>
                        </w:rPr>
                        <w:t>Gilmont</w:t>
                      </w:r>
                      <w:proofErr w:type="spellEnd"/>
                      <w:r w:rsidRPr="0099154B">
                        <w:rPr>
                          <w:rFonts w:ascii="Tw Cen MT" w:hAnsi="Tw Cen MT"/>
                          <w:b/>
                          <w:bCs/>
                          <w:i/>
                          <w:iCs/>
                          <w:sz w:val="16"/>
                          <w:szCs w:val="16"/>
                        </w:rPr>
                        <w:t>)</w:t>
                      </w:r>
                    </w:p>
                    <w:p w:rsidR="00FB7590" w:rsidRPr="0099154B" w:rsidRDefault="00FB7590" w:rsidP="00E50F15">
                      <w:pPr>
                        <w:jc w:val="right"/>
                        <w:rPr>
                          <w:rFonts w:ascii="Tw Cen MT" w:hAnsi="Tw Cen MT"/>
                          <w:b/>
                          <w:bCs/>
                          <w:smallCaps/>
                          <w:color w:val="C00000"/>
                          <w:sz w:val="16"/>
                          <w:szCs w:val="16"/>
                          <w:u w:val="single"/>
                        </w:rPr>
                      </w:pPr>
                      <w:r w:rsidRPr="0099154B">
                        <w:rPr>
                          <w:rFonts w:ascii="Tw Cen MT" w:hAnsi="Tw Cen MT"/>
                          <w:b/>
                          <w:bCs/>
                          <w:smallCaps/>
                          <w:color w:val="C00000"/>
                          <w:sz w:val="16"/>
                          <w:szCs w:val="16"/>
                          <w:u w:val="single"/>
                        </w:rPr>
                        <w:t>sur Léonard de Vinci et son œuvre</w:t>
                      </w:r>
                    </w:p>
                    <w:p w:rsidR="00FB7590" w:rsidRPr="0099154B" w:rsidRDefault="00FB7590" w:rsidP="00B07EE6">
                      <w:pPr>
                        <w:jc w:val="left"/>
                        <w:rPr>
                          <w:rFonts w:ascii="Tw Cen MT" w:hAnsi="Tw Cen MT"/>
                          <w:b/>
                          <w:bCs/>
                          <w:sz w:val="16"/>
                          <w:szCs w:val="16"/>
                        </w:rPr>
                      </w:pPr>
                      <w:r w:rsidRPr="0099154B">
                        <w:rPr>
                          <w:rFonts w:ascii="Tw Cen MT" w:hAnsi="Tw Cen MT"/>
                          <w:b/>
                          <w:bCs/>
                          <w:sz w:val="16"/>
                          <w:szCs w:val="16"/>
                        </w:rPr>
                        <w:t>http://www2.ac-lyon.fr/enseigne/histoire/spip.php?article677</w:t>
                      </w:r>
                    </w:p>
                    <w:p w:rsidR="00FB7590" w:rsidRPr="0099154B" w:rsidRDefault="00FB7590" w:rsidP="00B07EE6">
                      <w:pPr>
                        <w:jc w:val="left"/>
                        <w:rPr>
                          <w:rFonts w:ascii="Tw Cen MT" w:hAnsi="Tw Cen MT"/>
                          <w:b/>
                          <w:bCs/>
                          <w:sz w:val="16"/>
                          <w:szCs w:val="16"/>
                        </w:rPr>
                      </w:pPr>
                      <w:r w:rsidRPr="0099154B">
                        <w:rPr>
                          <w:rFonts w:ascii="Tw Cen MT" w:hAnsi="Tw Cen MT"/>
                          <w:b/>
                          <w:bCs/>
                          <w:sz w:val="16"/>
                          <w:szCs w:val="16"/>
                        </w:rPr>
                        <w:t>http://www.louvre.fr/expositions/lultime-chef-doeuvre-de-leonard-de-vinci-la-sainte-anne</w:t>
                      </w:r>
                    </w:p>
                    <w:p w:rsidR="00FB7590" w:rsidRPr="0099154B" w:rsidRDefault="00FB7590" w:rsidP="00B07EE6">
                      <w:pPr>
                        <w:jc w:val="left"/>
                        <w:rPr>
                          <w:rFonts w:ascii="Tw Cen MT" w:hAnsi="Tw Cen MT"/>
                          <w:b/>
                          <w:bCs/>
                          <w:sz w:val="16"/>
                          <w:szCs w:val="16"/>
                        </w:rPr>
                      </w:pPr>
                      <w:r w:rsidRPr="0099154B">
                        <w:rPr>
                          <w:rFonts w:ascii="Tw Cen MT" w:hAnsi="Tw Cen MT"/>
                          <w:b/>
                          <w:bCs/>
                          <w:sz w:val="16"/>
                          <w:szCs w:val="16"/>
                        </w:rPr>
                        <w:t>http://www.blue.fr/vinci/vie/index.html</w:t>
                      </w:r>
                    </w:p>
                    <w:p w:rsidR="00FB7590" w:rsidRPr="0099154B" w:rsidRDefault="00FB7590" w:rsidP="00B07EE6">
                      <w:pPr>
                        <w:jc w:val="left"/>
                        <w:rPr>
                          <w:rFonts w:ascii="Tw Cen MT" w:hAnsi="Tw Cen MT"/>
                          <w:b/>
                          <w:bCs/>
                          <w:sz w:val="16"/>
                          <w:szCs w:val="16"/>
                        </w:rPr>
                      </w:pPr>
                      <w:r w:rsidRPr="0099154B">
                        <w:rPr>
                          <w:rFonts w:ascii="Tw Cen MT" w:hAnsi="Tw Cen MT"/>
                          <w:b/>
                          <w:bCs/>
                          <w:sz w:val="16"/>
                          <w:szCs w:val="16"/>
                        </w:rPr>
                        <w:t>http://www.vinci-closluce.com/fr/leonard-de-vinci/sa-vie-chronologie/</w:t>
                      </w:r>
                    </w:p>
                    <w:p w:rsidR="00B07EE6" w:rsidRPr="0099154B" w:rsidRDefault="00B07EE6" w:rsidP="00B07EE6">
                      <w:pPr>
                        <w:jc w:val="left"/>
                        <w:rPr>
                          <w:rFonts w:ascii="Tw Cen MT" w:hAnsi="Tw Cen MT"/>
                          <w:b/>
                          <w:bCs/>
                          <w:sz w:val="16"/>
                          <w:szCs w:val="16"/>
                        </w:rPr>
                      </w:pPr>
                      <w:r w:rsidRPr="0099154B">
                        <w:rPr>
                          <w:rFonts w:ascii="Tw Cen MT" w:hAnsi="Tw Cen MT"/>
                          <w:b/>
                          <w:bCs/>
                          <w:sz w:val="16"/>
                          <w:szCs w:val="16"/>
                        </w:rPr>
                        <w:t>http://www.autourdeleonardo.com/spip.php?article81</w:t>
                      </w:r>
                    </w:p>
                    <w:p w:rsidR="00B07EE6" w:rsidRPr="0099154B" w:rsidRDefault="00FB7590" w:rsidP="00E50F15">
                      <w:pPr>
                        <w:jc w:val="right"/>
                        <w:rPr>
                          <w:rFonts w:ascii="Tw Cen MT" w:hAnsi="Tw Cen MT"/>
                          <w:b/>
                          <w:bCs/>
                          <w:smallCaps/>
                          <w:color w:val="C00000"/>
                          <w:sz w:val="16"/>
                          <w:szCs w:val="16"/>
                          <w:u w:val="single"/>
                        </w:rPr>
                      </w:pPr>
                      <w:r w:rsidRPr="0099154B">
                        <w:rPr>
                          <w:rFonts w:ascii="Tw Cen MT" w:hAnsi="Tw Cen MT"/>
                          <w:b/>
                          <w:bCs/>
                          <w:smallCaps/>
                          <w:color w:val="C00000"/>
                          <w:sz w:val="16"/>
                          <w:szCs w:val="16"/>
                          <w:u w:val="single"/>
                        </w:rPr>
                        <w:t>Sur la Joconde et son interprétation</w:t>
                      </w:r>
                    </w:p>
                    <w:p w:rsidR="00FB7590" w:rsidRPr="0099154B" w:rsidRDefault="00FB7590" w:rsidP="00B07EE6">
                      <w:pPr>
                        <w:jc w:val="left"/>
                        <w:rPr>
                          <w:rFonts w:ascii="Tw Cen MT" w:hAnsi="Tw Cen MT"/>
                          <w:b/>
                          <w:bCs/>
                          <w:sz w:val="16"/>
                          <w:szCs w:val="16"/>
                          <w:lang w:val="en-US"/>
                        </w:rPr>
                      </w:pPr>
                      <w:r w:rsidRPr="0099154B">
                        <w:rPr>
                          <w:rFonts w:ascii="Tw Cen MT" w:hAnsi="Tw Cen MT"/>
                          <w:b/>
                          <w:bCs/>
                          <w:sz w:val="16"/>
                          <w:szCs w:val="16"/>
                          <w:lang w:val="en-US"/>
                        </w:rPr>
                        <w:t>http://thucydide.over-blog.net/article-5033020.html</w:t>
                      </w:r>
                    </w:p>
                    <w:p w:rsidR="00FB7590" w:rsidRPr="0099154B" w:rsidRDefault="00FB7590" w:rsidP="00B07EE6">
                      <w:pPr>
                        <w:jc w:val="left"/>
                        <w:rPr>
                          <w:rFonts w:ascii="Tw Cen MT" w:hAnsi="Tw Cen MT"/>
                          <w:b/>
                          <w:bCs/>
                          <w:sz w:val="16"/>
                          <w:szCs w:val="16"/>
                        </w:rPr>
                      </w:pPr>
                      <w:r w:rsidRPr="0099154B">
                        <w:rPr>
                          <w:rFonts w:ascii="Tw Cen MT" w:hAnsi="Tw Cen MT"/>
                          <w:b/>
                          <w:bCs/>
                          <w:sz w:val="16"/>
                          <w:szCs w:val="16"/>
                        </w:rPr>
                        <w:t>http://musee.louvre.fr/oal/joconde/indexFR.html (la Joconde à la Loupe/ Musée du Louvre)</w:t>
                      </w:r>
                    </w:p>
                    <w:p w:rsidR="00FB7590" w:rsidRPr="0099154B" w:rsidRDefault="00FB7590" w:rsidP="00B07EE6">
                      <w:pPr>
                        <w:jc w:val="left"/>
                        <w:rPr>
                          <w:rFonts w:ascii="Tw Cen MT" w:hAnsi="Tw Cen MT"/>
                          <w:b/>
                          <w:bCs/>
                          <w:sz w:val="16"/>
                          <w:szCs w:val="16"/>
                        </w:rPr>
                      </w:pPr>
                      <w:r w:rsidRPr="0099154B">
                        <w:rPr>
                          <w:rFonts w:ascii="Tw Cen MT" w:hAnsi="Tw Cen MT"/>
                          <w:b/>
                          <w:bCs/>
                          <w:sz w:val="16"/>
                          <w:szCs w:val="16"/>
                        </w:rPr>
                        <w:t>http://profshistoirelcl.canalblog.com/archives/2012/03/23/23851780.html</w:t>
                      </w:r>
                    </w:p>
                    <w:p w:rsidR="00B07EE6" w:rsidRPr="0099154B" w:rsidRDefault="00B07EE6" w:rsidP="00B07EE6">
                      <w:pPr>
                        <w:jc w:val="left"/>
                        <w:rPr>
                          <w:rFonts w:ascii="Tw Cen MT" w:hAnsi="Tw Cen MT"/>
                          <w:b/>
                          <w:bCs/>
                          <w:sz w:val="16"/>
                          <w:szCs w:val="16"/>
                        </w:rPr>
                      </w:pPr>
                      <w:r w:rsidRPr="0099154B">
                        <w:rPr>
                          <w:rFonts w:ascii="Tw Cen MT" w:hAnsi="Tw Cen MT"/>
                          <w:b/>
                          <w:bCs/>
                          <w:sz w:val="16"/>
                          <w:szCs w:val="16"/>
                        </w:rPr>
                        <w:t>http://www.cineclubdecaen.com/peinture/peintres/vinci/joconde.htm</w:t>
                      </w:r>
                    </w:p>
                    <w:p w:rsidR="00FB7590" w:rsidRPr="0099154B" w:rsidRDefault="00FB7590" w:rsidP="00E50F15">
                      <w:pPr>
                        <w:jc w:val="right"/>
                        <w:rPr>
                          <w:rFonts w:ascii="Tw Cen MT" w:hAnsi="Tw Cen MT"/>
                          <w:b/>
                          <w:bCs/>
                          <w:smallCaps/>
                          <w:color w:val="C00000"/>
                          <w:sz w:val="16"/>
                          <w:szCs w:val="16"/>
                          <w:u w:val="single"/>
                        </w:rPr>
                      </w:pPr>
                      <w:r w:rsidRPr="0099154B">
                        <w:rPr>
                          <w:rFonts w:ascii="Tw Cen MT" w:hAnsi="Tw Cen MT"/>
                          <w:b/>
                          <w:bCs/>
                          <w:smallCaps/>
                          <w:color w:val="C00000"/>
                          <w:sz w:val="16"/>
                          <w:szCs w:val="16"/>
                          <w:u w:val="single"/>
                        </w:rPr>
                        <w:t>Sur Martin Luther</w:t>
                      </w:r>
                    </w:p>
                    <w:p w:rsidR="00FB7590" w:rsidRPr="0099154B" w:rsidRDefault="00FB7590" w:rsidP="00B07EE6">
                      <w:pPr>
                        <w:jc w:val="left"/>
                        <w:rPr>
                          <w:rFonts w:ascii="Tw Cen MT" w:hAnsi="Tw Cen MT"/>
                          <w:b/>
                          <w:bCs/>
                          <w:sz w:val="16"/>
                          <w:szCs w:val="16"/>
                        </w:rPr>
                      </w:pPr>
                      <w:r w:rsidRPr="0099154B">
                        <w:rPr>
                          <w:rFonts w:ascii="Tw Cen MT" w:hAnsi="Tw Cen MT"/>
                          <w:b/>
                          <w:bCs/>
                          <w:sz w:val="16"/>
                          <w:szCs w:val="16"/>
                        </w:rPr>
                        <w:t>http://eduscol.education.fr/bd/urtic/histgeo/index.php?commande=aper&amp;id=10003873</w:t>
                      </w:r>
                    </w:p>
                    <w:p w:rsidR="00FB7590" w:rsidRPr="0099154B" w:rsidRDefault="00FB7590" w:rsidP="00B07EE6">
                      <w:pPr>
                        <w:jc w:val="left"/>
                        <w:rPr>
                          <w:rFonts w:ascii="Tw Cen MT" w:hAnsi="Tw Cen MT"/>
                          <w:b/>
                          <w:bCs/>
                          <w:sz w:val="16"/>
                          <w:szCs w:val="16"/>
                        </w:rPr>
                      </w:pPr>
                      <w:r w:rsidRPr="0099154B">
                        <w:rPr>
                          <w:rFonts w:ascii="Tw Cen MT" w:hAnsi="Tw Cen MT"/>
                          <w:b/>
                          <w:bCs/>
                          <w:sz w:val="16"/>
                          <w:szCs w:val="16"/>
                        </w:rPr>
                        <w:t>http://histoire-geographie.ac-dijon.fr/spiphistoire/spip.php?article545</w:t>
                      </w:r>
                    </w:p>
                    <w:p w:rsidR="00B07EE6" w:rsidRPr="0099154B" w:rsidRDefault="00B07EE6" w:rsidP="00B07EE6">
                      <w:pPr>
                        <w:jc w:val="left"/>
                        <w:rPr>
                          <w:rFonts w:ascii="Tw Cen MT" w:hAnsi="Tw Cen MT"/>
                          <w:b/>
                          <w:bCs/>
                          <w:sz w:val="16"/>
                          <w:szCs w:val="16"/>
                        </w:rPr>
                      </w:pPr>
                      <w:r w:rsidRPr="0099154B">
                        <w:rPr>
                          <w:rFonts w:ascii="Tw Cen MT" w:hAnsi="Tw Cen MT"/>
                          <w:b/>
                          <w:bCs/>
                          <w:sz w:val="16"/>
                          <w:szCs w:val="16"/>
                        </w:rPr>
                        <w:t>http://www.publius-historicus.com/luther.htm</w:t>
                      </w:r>
                    </w:p>
                    <w:p w:rsidR="00FB7590" w:rsidRPr="0099154B" w:rsidRDefault="00FB7590" w:rsidP="00E50F15">
                      <w:pPr>
                        <w:jc w:val="right"/>
                        <w:rPr>
                          <w:rFonts w:ascii="Tw Cen MT" w:hAnsi="Tw Cen MT"/>
                          <w:b/>
                          <w:bCs/>
                          <w:smallCaps/>
                          <w:color w:val="C00000"/>
                          <w:sz w:val="16"/>
                          <w:szCs w:val="16"/>
                          <w:u w:val="single"/>
                        </w:rPr>
                      </w:pPr>
                      <w:r w:rsidRPr="0099154B">
                        <w:rPr>
                          <w:rFonts w:ascii="Tw Cen MT" w:hAnsi="Tw Cen MT"/>
                          <w:b/>
                          <w:bCs/>
                          <w:smallCaps/>
                          <w:color w:val="C00000"/>
                          <w:sz w:val="16"/>
                          <w:szCs w:val="16"/>
                          <w:u w:val="single"/>
                        </w:rPr>
                        <w:t>Sur le protestantisme et la réforme</w:t>
                      </w:r>
                    </w:p>
                    <w:p w:rsidR="00FB7590" w:rsidRPr="0099154B" w:rsidRDefault="00FB7590" w:rsidP="00B07EE6">
                      <w:pPr>
                        <w:jc w:val="left"/>
                        <w:rPr>
                          <w:rFonts w:ascii="Tw Cen MT" w:hAnsi="Tw Cen MT"/>
                          <w:b/>
                          <w:bCs/>
                          <w:sz w:val="16"/>
                          <w:szCs w:val="16"/>
                          <w:lang w:val="en-US"/>
                        </w:rPr>
                      </w:pPr>
                      <w:r w:rsidRPr="0099154B">
                        <w:rPr>
                          <w:rFonts w:ascii="Tw Cen MT" w:hAnsi="Tw Cen MT"/>
                          <w:b/>
                          <w:bCs/>
                          <w:sz w:val="16"/>
                          <w:szCs w:val="16"/>
                          <w:lang w:val="en-US"/>
                        </w:rPr>
                        <w:t>http://www.museeprotestant.org/</w:t>
                      </w:r>
                    </w:p>
                    <w:p w:rsidR="00FB7590" w:rsidRPr="0099154B" w:rsidRDefault="00FB7590" w:rsidP="00B07EE6">
                      <w:pPr>
                        <w:jc w:val="left"/>
                        <w:rPr>
                          <w:rFonts w:ascii="Tw Cen MT" w:hAnsi="Tw Cen MT"/>
                          <w:b/>
                          <w:bCs/>
                          <w:sz w:val="16"/>
                          <w:szCs w:val="16"/>
                          <w:lang w:val="en-US"/>
                        </w:rPr>
                      </w:pPr>
                      <w:r w:rsidRPr="0099154B">
                        <w:rPr>
                          <w:rFonts w:ascii="Tw Cen MT" w:hAnsi="Tw Cen MT"/>
                          <w:b/>
                          <w:bCs/>
                          <w:sz w:val="16"/>
                          <w:szCs w:val="16"/>
                          <w:lang w:val="en-US"/>
                        </w:rPr>
                        <w:t>http://www.publius-historicus.com/reforme.htm</w:t>
                      </w:r>
                    </w:p>
                    <w:p w:rsidR="00FB7590" w:rsidRPr="0099154B" w:rsidRDefault="00FB7590" w:rsidP="00B07EE6">
                      <w:pPr>
                        <w:jc w:val="left"/>
                        <w:rPr>
                          <w:rFonts w:ascii="Tw Cen MT" w:hAnsi="Tw Cen MT"/>
                          <w:b/>
                          <w:bCs/>
                          <w:sz w:val="16"/>
                          <w:szCs w:val="16"/>
                        </w:rPr>
                      </w:pPr>
                      <w:r w:rsidRPr="0099154B">
                        <w:rPr>
                          <w:rFonts w:ascii="Tw Cen MT" w:hAnsi="Tw Cen MT"/>
                          <w:b/>
                          <w:bCs/>
                          <w:sz w:val="16"/>
                          <w:szCs w:val="16"/>
                        </w:rPr>
                        <w:t>http://fr.wikipedia.org/wiki/Portail:Protestantisme</w:t>
                      </w:r>
                    </w:p>
                    <w:p w:rsidR="00FB7590" w:rsidRPr="0099154B" w:rsidRDefault="00FB7590" w:rsidP="00B108BE">
                      <w:pPr>
                        <w:jc w:val="center"/>
                        <w:rPr>
                          <w:rFonts w:ascii="Tw Cen MT" w:hAnsi="Tw Cen MT"/>
                          <w:b/>
                          <w:bCs/>
                          <w:smallCaps/>
                          <w:sz w:val="16"/>
                          <w:szCs w:val="16"/>
                          <w:u w:val="single"/>
                        </w:rPr>
                      </w:pPr>
                    </w:p>
                    <w:p w:rsidR="001835E1" w:rsidRPr="0069380B" w:rsidRDefault="001835E1">
                      <w:pPr>
                        <w:rPr>
                          <w:rFonts w:ascii="Tw Cen MT" w:hAnsi="Tw Cen MT"/>
                          <w:b/>
                          <w:sz w:val="16"/>
                          <w:szCs w:val="16"/>
                        </w:rPr>
                      </w:pPr>
                    </w:p>
                  </w:txbxContent>
                </v:textbox>
              </v:shape>
            </w:pict>
          </mc:Fallback>
        </mc:AlternateContent>
      </w: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Pr="001835E1" w:rsidRDefault="00B12160" w:rsidP="001835E1">
      <w:pPr>
        <w:rPr>
          <w:rFonts w:ascii="Tw Cen MT" w:hAnsi="Tw Cen MT"/>
        </w:rPr>
      </w:pPr>
      <w:r>
        <w:rPr>
          <w:rFonts w:ascii="Tw Cen MT" w:hAnsi="Tw Cen MT"/>
          <w:b/>
          <w:smallCaps/>
          <w:noProof/>
          <w:color w:val="C00000"/>
          <w:lang w:eastAsia="fr-FR"/>
        </w:rPr>
        <mc:AlternateContent>
          <mc:Choice Requires="wps">
            <w:drawing>
              <wp:anchor distT="0" distB="0" distL="114300" distR="114300" simplePos="0" relativeHeight="251655168" behindDoc="0" locked="0" layoutInCell="1" allowOverlap="1">
                <wp:simplePos x="0" y="0"/>
                <wp:positionH relativeFrom="column">
                  <wp:posOffset>13666</wp:posOffset>
                </wp:positionH>
                <wp:positionV relativeFrom="paragraph">
                  <wp:posOffset>1160</wp:posOffset>
                </wp:positionV>
                <wp:extent cx="5124450" cy="2838615"/>
                <wp:effectExtent l="0" t="0" r="38100" b="571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838615"/>
                        </a:xfrm>
                        <a:prstGeom prst="rect">
                          <a:avLst/>
                        </a:prstGeom>
                        <a:gradFill rotWithShape="0">
                          <a:gsLst>
                            <a:gs pos="0">
                              <a:srgbClr val="FFFFFF"/>
                            </a:gs>
                            <a:gs pos="100000">
                              <a:srgbClr val="E5B8B7"/>
                            </a:gs>
                          </a:gsLst>
                          <a:lin ang="5400000" scaled="1"/>
                        </a:gradFill>
                        <a:ln w="12700">
                          <a:solidFill>
                            <a:srgbClr val="000000"/>
                          </a:solidFill>
                          <a:miter lim="800000"/>
                          <a:headEnd/>
                          <a:tailEnd/>
                        </a:ln>
                        <a:effectLst>
                          <a:outerShdw dist="28398" dir="3806097" algn="ctr" rotWithShape="0">
                            <a:srgbClr val="622423">
                              <a:alpha val="50000"/>
                            </a:srgbClr>
                          </a:outerShdw>
                        </a:effectLst>
                      </wps:spPr>
                      <wps:txbx>
                        <w:txbxContent>
                          <w:p w:rsidR="00B07EE6" w:rsidRPr="0099154B" w:rsidRDefault="0099154B" w:rsidP="0099154B">
                            <w:pPr>
                              <w:jc w:val="right"/>
                              <w:rPr>
                                <w:rFonts w:ascii="Tw Cen MT" w:hAnsi="Tw Cen MT"/>
                                <w:b/>
                                <w:bCs/>
                                <w:smallCaps/>
                                <w:color w:val="C00000"/>
                                <w:sz w:val="18"/>
                                <w:szCs w:val="18"/>
                                <w:u w:val="single"/>
                              </w:rPr>
                            </w:pPr>
                            <w:r w:rsidRPr="0099154B">
                              <w:rPr>
                                <w:rFonts w:ascii="Tw Cen MT" w:hAnsi="Tw Cen MT"/>
                                <w:b/>
                                <w:bCs/>
                                <w:smallCaps/>
                                <w:color w:val="C00000"/>
                                <w:sz w:val="18"/>
                                <w:szCs w:val="18"/>
                                <w:u w:val="single"/>
                              </w:rPr>
                              <w:t>Plan du cours</w:t>
                            </w:r>
                          </w:p>
                          <w:p w:rsidR="00FB7590" w:rsidRPr="00B07EE6" w:rsidRDefault="00FB7590" w:rsidP="00FB7590">
                            <w:pPr>
                              <w:jc w:val="center"/>
                              <w:rPr>
                                <w:rFonts w:ascii="Tw Cen MT" w:hAnsi="Tw Cen MT"/>
                                <w:b/>
                                <w:bCs/>
                                <w:sz w:val="18"/>
                                <w:szCs w:val="18"/>
                                <w:u w:val="single"/>
                              </w:rPr>
                            </w:pPr>
                            <w:r w:rsidRPr="00B07EE6">
                              <w:rPr>
                                <w:rFonts w:ascii="Tw Cen MT" w:hAnsi="Tw Cen MT"/>
                                <w:b/>
                                <w:bCs/>
                                <w:sz w:val="18"/>
                                <w:szCs w:val="18"/>
                                <w:u w:val="single"/>
                              </w:rPr>
                              <w:t>Introduction</w:t>
                            </w:r>
                          </w:p>
                          <w:p w:rsidR="00FB7590" w:rsidRPr="00B07EE6" w:rsidRDefault="00FB7590" w:rsidP="00FB7590">
                            <w:pPr>
                              <w:jc w:val="center"/>
                              <w:rPr>
                                <w:rFonts w:ascii="Tw Cen MT" w:hAnsi="Tw Cen MT"/>
                                <w:sz w:val="18"/>
                                <w:szCs w:val="18"/>
                              </w:rPr>
                            </w:pPr>
                            <w:r w:rsidRPr="00B07EE6">
                              <w:rPr>
                                <w:rFonts w:ascii="Tw Cen MT" w:hAnsi="Tw Cen MT"/>
                                <w:b/>
                                <w:bCs/>
                                <w:sz w:val="18"/>
                                <w:szCs w:val="18"/>
                                <w:u w:val="single"/>
                              </w:rPr>
                              <w:t xml:space="preserve">Cadre spatial </w:t>
                            </w:r>
                            <w:r w:rsidRPr="00B07EE6">
                              <w:rPr>
                                <w:rFonts w:ascii="Tw Cen MT" w:hAnsi="Tw Cen MT"/>
                                <w:b/>
                                <w:bCs/>
                                <w:sz w:val="18"/>
                                <w:szCs w:val="18"/>
                              </w:rPr>
                              <w:t>:</w:t>
                            </w:r>
                          </w:p>
                          <w:p w:rsidR="00FB7590" w:rsidRPr="00B07EE6" w:rsidRDefault="00FB7590" w:rsidP="00FB7590">
                            <w:pPr>
                              <w:jc w:val="center"/>
                              <w:rPr>
                                <w:rFonts w:ascii="Tw Cen MT" w:hAnsi="Tw Cen MT"/>
                                <w:sz w:val="18"/>
                                <w:szCs w:val="18"/>
                              </w:rPr>
                            </w:pPr>
                            <w:r w:rsidRPr="00B07EE6">
                              <w:rPr>
                                <w:rFonts w:ascii="Tw Cen MT" w:hAnsi="Tw Cen MT"/>
                                <w:b/>
                                <w:bCs/>
                                <w:sz w:val="18"/>
                                <w:szCs w:val="18"/>
                              </w:rPr>
                              <w:t xml:space="preserve">Humanisme et Renaissance, deux </w:t>
                            </w:r>
                            <w:r w:rsidR="00B8715C">
                              <w:rPr>
                                <w:rFonts w:ascii="Tw Cen MT" w:hAnsi="Tw Cen MT"/>
                                <w:b/>
                                <w:bCs/>
                                <w:sz w:val="18"/>
                                <w:szCs w:val="18"/>
                              </w:rPr>
                              <w:t>mouvements</w:t>
                            </w:r>
                            <w:r w:rsidRPr="00B07EE6">
                              <w:rPr>
                                <w:rFonts w:ascii="Tw Cen MT" w:hAnsi="Tw Cen MT"/>
                                <w:b/>
                                <w:bCs/>
                                <w:sz w:val="18"/>
                                <w:szCs w:val="18"/>
                              </w:rPr>
                              <w:t xml:space="preserve"> interdépendants implantés dans toute l’Europe.</w:t>
                            </w:r>
                          </w:p>
                          <w:p w:rsidR="00FB7590" w:rsidRPr="00B07EE6" w:rsidRDefault="00FB7590" w:rsidP="00FB7590">
                            <w:pPr>
                              <w:jc w:val="center"/>
                              <w:rPr>
                                <w:rFonts w:ascii="Tw Cen MT" w:hAnsi="Tw Cen MT"/>
                                <w:sz w:val="18"/>
                                <w:szCs w:val="18"/>
                              </w:rPr>
                            </w:pPr>
                            <w:r w:rsidRPr="00B07EE6">
                              <w:rPr>
                                <w:rFonts w:ascii="Tw Cen MT" w:hAnsi="Tw Cen MT"/>
                                <w:b/>
                                <w:bCs/>
                                <w:sz w:val="18"/>
                                <w:szCs w:val="18"/>
                                <w:u w:val="single"/>
                              </w:rPr>
                              <w:t>Cadre chronologique</w:t>
                            </w:r>
                            <w:r w:rsidRPr="00B07EE6">
                              <w:rPr>
                                <w:rFonts w:ascii="Tw Cen MT" w:hAnsi="Tw Cen MT"/>
                                <w:b/>
                                <w:bCs/>
                                <w:sz w:val="18"/>
                                <w:szCs w:val="18"/>
                              </w:rPr>
                              <w:t xml:space="preserve"> :</w:t>
                            </w:r>
                          </w:p>
                          <w:p w:rsidR="00FB7590" w:rsidRPr="00B07EE6" w:rsidRDefault="00FB7590" w:rsidP="00FB7590">
                            <w:pPr>
                              <w:jc w:val="center"/>
                              <w:rPr>
                                <w:rFonts w:ascii="Tw Cen MT" w:hAnsi="Tw Cen MT"/>
                                <w:b/>
                                <w:bCs/>
                                <w:sz w:val="18"/>
                                <w:szCs w:val="18"/>
                              </w:rPr>
                            </w:pPr>
                            <w:r w:rsidRPr="00B07EE6">
                              <w:rPr>
                                <w:rFonts w:ascii="Tw Cen MT" w:hAnsi="Tw Cen MT"/>
                                <w:b/>
                                <w:bCs/>
                                <w:sz w:val="18"/>
                                <w:szCs w:val="18"/>
                              </w:rPr>
                              <w:t>Une nouvelle vision de l’homme et un nouveau rapport à Dieu</w:t>
                            </w:r>
                          </w:p>
                          <w:p w:rsidR="00FB7590" w:rsidRPr="00B07EE6" w:rsidRDefault="00FB7590" w:rsidP="00FB7590">
                            <w:pPr>
                              <w:jc w:val="center"/>
                              <w:rPr>
                                <w:rFonts w:ascii="Tw Cen MT" w:hAnsi="Tw Cen MT"/>
                                <w:sz w:val="18"/>
                                <w:szCs w:val="18"/>
                              </w:rPr>
                            </w:pPr>
                          </w:p>
                          <w:p w:rsidR="00FB7590" w:rsidRPr="00DF2214" w:rsidRDefault="00FB7590" w:rsidP="00FB7590">
                            <w:pPr>
                              <w:rPr>
                                <w:rFonts w:ascii="Tw Cen MT" w:hAnsi="Tw Cen MT"/>
                                <w:sz w:val="18"/>
                                <w:szCs w:val="18"/>
                              </w:rPr>
                            </w:pPr>
                            <w:r w:rsidRPr="00B07EE6">
                              <w:rPr>
                                <w:rFonts w:ascii="Tw Cen MT" w:hAnsi="Tw Cen MT"/>
                                <w:b/>
                                <w:bCs/>
                                <w:sz w:val="18"/>
                                <w:szCs w:val="18"/>
                              </w:rPr>
                              <w:tab/>
                            </w:r>
                            <w:r w:rsidRPr="00B07EE6">
                              <w:rPr>
                                <w:rFonts w:ascii="Tw Cen MT" w:hAnsi="Tw Cen MT"/>
                                <w:b/>
                                <w:bCs/>
                                <w:smallCaps/>
                                <w:color w:val="C00000"/>
                                <w:sz w:val="18"/>
                                <w:szCs w:val="18"/>
                                <w:u w:val="single"/>
                              </w:rPr>
                              <w:t>I. Une Renaissance des lettres et des Arts</w:t>
                            </w:r>
                            <w:r w:rsidRPr="00B07EE6">
                              <w:rPr>
                                <w:rFonts w:ascii="Tw Cen MT" w:hAnsi="Tw Cen MT"/>
                                <w:b/>
                                <w:bCs/>
                                <w:sz w:val="18"/>
                                <w:szCs w:val="18"/>
                                <w:u w:val="single"/>
                              </w:rPr>
                              <w:t>.</w:t>
                            </w:r>
                          </w:p>
                          <w:p w:rsidR="00FB7590" w:rsidRPr="00B07EE6" w:rsidRDefault="00FB7590" w:rsidP="00FB7590">
                            <w:pPr>
                              <w:rPr>
                                <w:rFonts w:ascii="Tw Cen MT" w:hAnsi="Tw Cen MT"/>
                                <w:color w:val="00B050"/>
                                <w:sz w:val="18"/>
                                <w:szCs w:val="18"/>
                              </w:rPr>
                            </w:pPr>
                            <w:r w:rsidRPr="00B07EE6">
                              <w:rPr>
                                <w:rFonts w:ascii="Tw Cen MT" w:hAnsi="Tw Cen MT"/>
                                <w:b/>
                                <w:bCs/>
                                <w:color w:val="00B050"/>
                                <w:sz w:val="18"/>
                                <w:szCs w:val="18"/>
                              </w:rPr>
                              <w:tab/>
                            </w:r>
                            <w:r w:rsidRPr="00B07EE6">
                              <w:rPr>
                                <w:rFonts w:ascii="Tw Cen MT" w:hAnsi="Tw Cen MT"/>
                                <w:b/>
                                <w:bCs/>
                                <w:color w:val="00B050"/>
                                <w:sz w:val="18"/>
                                <w:szCs w:val="18"/>
                              </w:rPr>
                              <w:tab/>
                            </w:r>
                            <w:r w:rsidR="00DF2214">
                              <w:rPr>
                                <w:rFonts w:ascii="Tw Cen MT" w:hAnsi="Tw Cen MT"/>
                                <w:b/>
                                <w:bCs/>
                                <w:color w:val="00B050"/>
                                <w:sz w:val="18"/>
                                <w:szCs w:val="18"/>
                                <w:u w:val="single"/>
                              </w:rPr>
                              <w:t>A</w:t>
                            </w:r>
                            <w:r w:rsidRPr="00B07EE6">
                              <w:rPr>
                                <w:rFonts w:ascii="Tw Cen MT" w:hAnsi="Tw Cen MT"/>
                                <w:b/>
                                <w:bCs/>
                                <w:color w:val="00B050"/>
                                <w:sz w:val="18"/>
                                <w:szCs w:val="18"/>
                                <w:u w:val="single"/>
                              </w:rPr>
                              <w:t>. La Renaissance artistique, une nouvelle conception de l’artiste.</w:t>
                            </w:r>
                          </w:p>
                          <w:p w:rsidR="00FB7590" w:rsidRPr="00B07EE6" w:rsidRDefault="00FB7590" w:rsidP="00FB7590">
                            <w:pPr>
                              <w:jc w:val="right"/>
                              <w:rPr>
                                <w:rFonts w:ascii="Tw Cen MT" w:hAnsi="Tw Cen MT"/>
                                <w:b/>
                                <w:bCs/>
                                <w:i/>
                                <w:sz w:val="18"/>
                                <w:szCs w:val="18"/>
                                <w:u w:val="single"/>
                              </w:rPr>
                            </w:pPr>
                            <w:r w:rsidRPr="00B07EE6">
                              <w:rPr>
                                <w:rFonts w:ascii="Tw Cen MT" w:hAnsi="Tw Cen MT"/>
                                <w:b/>
                                <w:bCs/>
                                <w:i/>
                                <w:sz w:val="18"/>
                                <w:szCs w:val="18"/>
                                <w:u w:val="single"/>
                              </w:rPr>
                              <w:t xml:space="preserve">A travers l’étude d’un artiste : Léonard de </w:t>
                            </w:r>
                            <w:r w:rsidR="0075356D" w:rsidRPr="00B07EE6">
                              <w:rPr>
                                <w:rFonts w:ascii="Tw Cen MT" w:hAnsi="Tw Cen MT"/>
                                <w:b/>
                                <w:bCs/>
                                <w:i/>
                                <w:sz w:val="18"/>
                                <w:szCs w:val="18"/>
                                <w:u w:val="single"/>
                              </w:rPr>
                              <w:t>Vinci,</w:t>
                            </w:r>
                            <w:r w:rsidRPr="00B07EE6">
                              <w:rPr>
                                <w:rFonts w:ascii="Tw Cen MT" w:hAnsi="Tw Cen MT"/>
                                <w:b/>
                                <w:bCs/>
                                <w:i/>
                                <w:sz w:val="18"/>
                                <w:szCs w:val="18"/>
                                <w:u w:val="single"/>
                              </w:rPr>
                              <w:t xml:space="preserve"> un artiste </w:t>
                            </w:r>
                          </w:p>
                          <w:p w:rsidR="00FB7590" w:rsidRPr="00B07EE6" w:rsidRDefault="00FB7590" w:rsidP="00FB7590">
                            <w:pPr>
                              <w:jc w:val="right"/>
                              <w:rPr>
                                <w:rFonts w:ascii="Tw Cen MT" w:hAnsi="Tw Cen MT"/>
                                <w:i/>
                                <w:sz w:val="18"/>
                                <w:szCs w:val="18"/>
                              </w:rPr>
                            </w:pPr>
                            <w:proofErr w:type="gramStart"/>
                            <w:r w:rsidRPr="00B07EE6">
                              <w:rPr>
                                <w:rFonts w:ascii="Tw Cen MT" w:hAnsi="Tw Cen MT"/>
                                <w:b/>
                                <w:bCs/>
                                <w:i/>
                                <w:sz w:val="18"/>
                                <w:szCs w:val="18"/>
                                <w:u w:val="single"/>
                              </w:rPr>
                              <w:t>dans</w:t>
                            </w:r>
                            <w:proofErr w:type="gramEnd"/>
                            <w:r w:rsidRPr="00B07EE6">
                              <w:rPr>
                                <w:rFonts w:ascii="Tw Cen MT" w:hAnsi="Tw Cen MT"/>
                                <w:b/>
                                <w:bCs/>
                                <w:i/>
                                <w:sz w:val="18"/>
                                <w:szCs w:val="18"/>
                                <w:u w:val="single"/>
                              </w:rPr>
                              <w:t xml:space="preserve"> son temps et hors de son temps</w:t>
                            </w:r>
                          </w:p>
                          <w:p w:rsidR="007448BC" w:rsidRPr="00B07EE6" w:rsidRDefault="007448BC" w:rsidP="00FB7590">
                            <w:pPr>
                              <w:numPr>
                                <w:ilvl w:val="0"/>
                                <w:numId w:val="3"/>
                              </w:numPr>
                              <w:tabs>
                                <w:tab w:val="clear" w:pos="720"/>
                              </w:tabs>
                              <w:ind w:firstLine="698"/>
                              <w:rPr>
                                <w:rFonts w:ascii="Tw Cen MT" w:hAnsi="Tw Cen MT"/>
                                <w:sz w:val="18"/>
                                <w:szCs w:val="18"/>
                              </w:rPr>
                            </w:pPr>
                            <w:r w:rsidRPr="00B07EE6">
                              <w:rPr>
                                <w:rFonts w:ascii="Tw Cen MT" w:hAnsi="Tw Cen MT"/>
                                <w:b/>
                                <w:bCs/>
                                <w:sz w:val="18"/>
                                <w:szCs w:val="18"/>
                                <w:u w:val="single"/>
                              </w:rPr>
                              <w:t>Un artiste qui voyage.</w:t>
                            </w:r>
                          </w:p>
                          <w:p w:rsidR="007448BC" w:rsidRPr="00B07EE6" w:rsidRDefault="007448BC" w:rsidP="00FB7590">
                            <w:pPr>
                              <w:numPr>
                                <w:ilvl w:val="0"/>
                                <w:numId w:val="4"/>
                              </w:numPr>
                              <w:tabs>
                                <w:tab w:val="clear" w:pos="720"/>
                              </w:tabs>
                              <w:ind w:firstLine="698"/>
                              <w:rPr>
                                <w:rFonts w:ascii="Tw Cen MT" w:hAnsi="Tw Cen MT"/>
                                <w:sz w:val="18"/>
                                <w:szCs w:val="18"/>
                              </w:rPr>
                            </w:pPr>
                            <w:r w:rsidRPr="00B07EE6">
                              <w:rPr>
                                <w:rFonts w:ascii="Tw Cen MT" w:hAnsi="Tw Cen MT"/>
                                <w:b/>
                                <w:bCs/>
                                <w:sz w:val="18"/>
                                <w:szCs w:val="18"/>
                                <w:u w:val="single"/>
                              </w:rPr>
                              <w:t>Un savant pluridisciplinaire et un Humaniste</w:t>
                            </w:r>
                          </w:p>
                          <w:p w:rsidR="007448BC" w:rsidRPr="00DF2214" w:rsidRDefault="007448BC" w:rsidP="00FB7590">
                            <w:pPr>
                              <w:numPr>
                                <w:ilvl w:val="0"/>
                                <w:numId w:val="5"/>
                              </w:numPr>
                              <w:tabs>
                                <w:tab w:val="clear" w:pos="720"/>
                              </w:tabs>
                              <w:ind w:firstLine="698"/>
                              <w:rPr>
                                <w:rFonts w:ascii="Tw Cen MT" w:hAnsi="Tw Cen MT"/>
                                <w:sz w:val="18"/>
                                <w:szCs w:val="18"/>
                              </w:rPr>
                            </w:pPr>
                            <w:r w:rsidRPr="00B07EE6">
                              <w:rPr>
                                <w:rFonts w:ascii="Tw Cen MT" w:hAnsi="Tw Cen MT"/>
                                <w:b/>
                                <w:bCs/>
                                <w:sz w:val="18"/>
                                <w:szCs w:val="18"/>
                                <w:u w:val="single"/>
                              </w:rPr>
                              <w:t>Un peintre de génie (à travers l’étude de la Joconde)</w:t>
                            </w:r>
                          </w:p>
                          <w:p w:rsidR="00DF2214" w:rsidRPr="00B07EE6" w:rsidRDefault="00DF2214" w:rsidP="00DF2214">
                            <w:pPr>
                              <w:ind w:left="1418"/>
                              <w:rPr>
                                <w:rFonts w:ascii="Tw Cen MT" w:hAnsi="Tw Cen MT"/>
                                <w:sz w:val="18"/>
                                <w:szCs w:val="18"/>
                              </w:rPr>
                            </w:pPr>
                            <w:r>
                              <w:rPr>
                                <w:rFonts w:ascii="Tw Cen MT" w:hAnsi="Tw Cen MT"/>
                                <w:b/>
                                <w:bCs/>
                                <w:color w:val="00B050"/>
                                <w:sz w:val="18"/>
                                <w:szCs w:val="18"/>
                                <w:u w:val="single"/>
                              </w:rPr>
                              <w:t>B</w:t>
                            </w:r>
                            <w:r w:rsidRPr="00B07EE6">
                              <w:rPr>
                                <w:rFonts w:ascii="Tw Cen MT" w:hAnsi="Tw Cen MT"/>
                                <w:b/>
                                <w:bCs/>
                                <w:color w:val="00B050"/>
                                <w:sz w:val="18"/>
                                <w:szCs w:val="18"/>
                                <w:u w:val="single"/>
                              </w:rPr>
                              <w:t>. L’Humanisme, une nouvelle approche du monde.</w:t>
                            </w:r>
                          </w:p>
                          <w:p w:rsidR="00FB7590" w:rsidRPr="00B07EE6" w:rsidRDefault="00FB7590" w:rsidP="00FB7590">
                            <w:pPr>
                              <w:ind w:left="1418"/>
                              <w:rPr>
                                <w:rFonts w:ascii="Tw Cen MT" w:hAnsi="Tw Cen MT"/>
                                <w:sz w:val="18"/>
                                <w:szCs w:val="18"/>
                              </w:rPr>
                            </w:pPr>
                          </w:p>
                          <w:p w:rsidR="00FB7590" w:rsidRPr="00B07EE6" w:rsidRDefault="00FB7590" w:rsidP="00FB7590">
                            <w:pPr>
                              <w:rPr>
                                <w:rFonts w:ascii="Tw Cen MT" w:hAnsi="Tw Cen MT"/>
                                <w:smallCaps/>
                                <w:color w:val="C00000"/>
                                <w:sz w:val="18"/>
                                <w:szCs w:val="18"/>
                              </w:rPr>
                            </w:pPr>
                            <w:r w:rsidRPr="00B07EE6">
                              <w:rPr>
                                <w:rFonts w:ascii="Tw Cen MT" w:hAnsi="Tw Cen MT"/>
                                <w:b/>
                                <w:bCs/>
                                <w:sz w:val="18"/>
                                <w:szCs w:val="18"/>
                              </w:rPr>
                              <w:tab/>
                            </w:r>
                            <w:r w:rsidRPr="00B07EE6">
                              <w:rPr>
                                <w:rFonts w:ascii="Tw Cen MT" w:hAnsi="Tw Cen MT"/>
                                <w:b/>
                                <w:bCs/>
                                <w:smallCaps/>
                                <w:color w:val="C00000"/>
                                <w:sz w:val="18"/>
                                <w:szCs w:val="18"/>
                                <w:u w:val="single"/>
                              </w:rPr>
                              <w:t>II. Un nouveau rapport à Dieu.</w:t>
                            </w:r>
                          </w:p>
                          <w:p w:rsidR="00FB7590" w:rsidRPr="00B07EE6" w:rsidRDefault="00FB7590" w:rsidP="00FB7590">
                            <w:pPr>
                              <w:jc w:val="right"/>
                              <w:rPr>
                                <w:rFonts w:ascii="Tw Cen MT" w:hAnsi="Tw Cen MT"/>
                                <w:i/>
                                <w:sz w:val="18"/>
                                <w:szCs w:val="18"/>
                              </w:rPr>
                            </w:pPr>
                            <w:r w:rsidRPr="00B07EE6">
                              <w:rPr>
                                <w:rFonts w:ascii="Tw Cen MT" w:hAnsi="Tw Cen MT"/>
                                <w:b/>
                                <w:bCs/>
                                <w:i/>
                                <w:sz w:val="18"/>
                                <w:szCs w:val="18"/>
                                <w:u w:val="single"/>
                              </w:rPr>
                              <w:t>A travers l’étude d’un réformateur : Martin Luther, le père du protestantisme</w:t>
                            </w:r>
                          </w:p>
                          <w:p w:rsidR="007448BC" w:rsidRPr="00B07EE6" w:rsidRDefault="007448BC" w:rsidP="00FB7590">
                            <w:pPr>
                              <w:numPr>
                                <w:ilvl w:val="0"/>
                                <w:numId w:val="6"/>
                              </w:numPr>
                              <w:ind w:firstLine="698"/>
                              <w:rPr>
                                <w:rFonts w:ascii="Tw Cen MT" w:hAnsi="Tw Cen MT"/>
                                <w:sz w:val="18"/>
                                <w:szCs w:val="18"/>
                              </w:rPr>
                            </w:pPr>
                            <w:r w:rsidRPr="00B07EE6">
                              <w:rPr>
                                <w:rFonts w:ascii="Tw Cen MT" w:hAnsi="Tw Cen MT"/>
                                <w:b/>
                                <w:bCs/>
                                <w:sz w:val="18"/>
                                <w:szCs w:val="18"/>
                                <w:u w:val="single"/>
                              </w:rPr>
                              <w:t>Un contexte spirituel particulier</w:t>
                            </w:r>
                          </w:p>
                          <w:p w:rsidR="007448BC" w:rsidRPr="00B07EE6" w:rsidRDefault="007448BC" w:rsidP="00FB7590">
                            <w:pPr>
                              <w:numPr>
                                <w:ilvl w:val="0"/>
                                <w:numId w:val="7"/>
                              </w:numPr>
                              <w:ind w:firstLine="698"/>
                              <w:rPr>
                                <w:rFonts w:ascii="Tw Cen MT" w:hAnsi="Tw Cen MT"/>
                                <w:sz w:val="18"/>
                                <w:szCs w:val="18"/>
                              </w:rPr>
                            </w:pPr>
                            <w:r w:rsidRPr="00B07EE6">
                              <w:rPr>
                                <w:rFonts w:ascii="Tw Cen MT" w:hAnsi="Tw Cen MT"/>
                                <w:b/>
                                <w:bCs/>
                                <w:sz w:val="18"/>
                                <w:szCs w:val="18"/>
                                <w:u w:val="single"/>
                              </w:rPr>
                              <w:t>Des réponses nouvelles</w:t>
                            </w:r>
                          </w:p>
                          <w:p w:rsidR="007448BC" w:rsidRPr="00B07EE6" w:rsidRDefault="007448BC" w:rsidP="00FB7590">
                            <w:pPr>
                              <w:numPr>
                                <w:ilvl w:val="0"/>
                                <w:numId w:val="8"/>
                              </w:numPr>
                              <w:ind w:firstLine="698"/>
                              <w:rPr>
                                <w:rFonts w:ascii="Tw Cen MT" w:hAnsi="Tw Cen MT"/>
                                <w:sz w:val="18"/>
                                <w:szCs w:val="18"/>
                              </w:rPr>
                            </w:pPr>
                            <w:r w:rsidRPr="00B07EE6">
                              <w:rPr>
                                <w:rFonts w:ascii="Tw Cen MT" w:hAnsi="Tw Cen MT"/>
                                <w:b/>
                                <w:bCs/>
                                <w:sz w:val="18"/>
                                <w:szCs w:val="18"/>
                                <w:u w:val="single"/>
                              </w:rPr>
                              <w:t>La diffusion de la réforme luthérienne</w:t>
                            </w:r>
                          </w:p>
                          <w:p w:rsidR="00FB7590" w:rsidRPr="00FB7590" w:rsidRDefault="00FB7590" w:rsidP="00FB7590">
                            <w:pPr>
                              <w:jc w:val="center"/>
                              <w:rPr>
                                <w:rFonts w:ascii="Tw Cen MT" w:hAnsi="Tw Cen MT"/>
                                <w:szCs w:val="18"/>
                              </w:rPr>
                            </w:pPr>
                            <w:r w:rsidRPr="00B07EE6">
                              <w:rPr>
                                <w:rFonts w:ascii="Tw Cen MT" w:hAnsi="Tw Cen MT"/>
                                <w:b/>
                                <w:bCs/>
                                <w:sz w:val="18"/>
                                <w:szCs w:val="18"/>
                                <w:u w:val="single"/>
                              </w:rPr>
                              <w:t>Conclusion</w:t>
                            </w:r>
                          </w:p>
                          <w:p w:rsidR="00B45708" w:rsidRPr="00FB7590" w:rsidRDefault="00B45708" w:rsidP="00FB7590">
                            <w:pPr>
                              <w:rPr>
                                <w:rFonts w:ascii="Tw Cen MT" w:hAnsi="Tw Cen MT"/>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1pt;margin-top:.1pt;width:403.5pt;height:2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" strokeweight="1pt">
                <v:fill color2="#e5b8b7" focus="100%" type="gradient"/>
                <v:shadow on="t" color="#622423" opacity=".5" offset="1pt"/>
                <v:textbox>
                  <w:txbxContent>
                    <w:p w:rsidR="00B07EE6" w:rsidRPr="0099154B" w:rsidRDefault="0099154B" w:rsidP="0099154B">
                      <w:pPr>
                        <w:jc w:val="right"/>
                        <w:rPr>
                          <w:rFonts w:ascii="Tw Cen MT" w:hAnsi="Tw Cen MT"/>
                          <w:b/>
                          <w:bCs/>
                          <w:smallCaps/>
                          <w:color w:val="C00000"/>
                          <w:sz w:val="18"/>
                          <w:szCs w:val="18"/>
                          <w:u w:val="single"/>
                        </w:rPr>
                      </w:pPr>
                      <w:bookmarkStart w:id="1" w:name="_GoBack"/>
                      <w:r w:rsidRPr="0099154B">
                        <w:rPr>
                          <w:rFonts w:ascii="Tw Cen MT" w:hAnsi="Tw Cen MT"/>
                          <w:b/>
                          <w:bCs/>
                          <w:smallCaps/>
                          <w:color w:val="C00000"/>
                          <w:sz w:val="18"/>
                          <w:szCs w:val="18"/>
                          <w:u w:val="single"/>
                        </w:rPr>
                        <w:t>Plan du cours</w:t>
                      </w:r>
                    </w:p>
                    <w:bookmarkEnd w:id="1"/>
                    <w:p w:rsidR="00FB7590" w:rsidRPr="00B07EE6" w:rsidRDefault="00FB7590" w:rsidP="00FB7590">
                      <w:pPr>
                        <w:jc w:val="center"/>
                        <w:rPr>
                          <w:rFonts w:ascii="Tw Cen MT" w:hAnsi="Tw Cen MT"/>
                          <w:b/>
                          <w:bCs/>
                          <w:sz w:val="18"/>
                          <w:szCs w:val="18"/>
                          <w:u w:val="single"/>
                        </w:rPr>
                      </w:pPr>
                      <w:r w:rsidRPr="00B07EE6">
                        <w:rPr>
                          <w:rFonts w:ascii="Tw Cen MT" w:hAnsi="Tw Cen MT"/>
                          <w:b/>
                          <w:bCs/>
                          <w:sz w:val="18"/>
                          <w:szCs w:val="18"/>
                          <w:u w:val="single"/>
                        </w:rPr>
                        <w:t>Introduction</w:t>
                      </w:r>
                    </w:p>
                    <w:p w:rsidR="00FB7590" w:rsidRPr="00B07EE6" w:rsidRDefault="00FB7590" w:rsidP="00FB7590">
                      <w:pPr>
                        <w:jc w:val="center"/>
                        <w:rPr>
                          <w:rFonts w:ascii="Tw Cen MT" w:hAnsi="Tw Cen MT"/>
                          <w:sz w:val="18"/>
                          <w:szCs w:val="18"/>
                        </w:rPr>
                      </w:pPr>
                      <w:r w:rsidRPr="00B07EE6">
                        <w:rPr>
                          <w:rFonts w:ascii="Tw Cen MT" w:hAnsi="Tw Cen MT"/>
                          <w:b/>
                          <w:bCs/>
                          <w:sz w:val="18"/>
                          <w:szCs w:val="18"/>
                          <w:u w:val="single"/>
                        </w:rPr>
                        <w:t xml:space="preserve">Cadre spatial </w:t>
                      </w:r>
                      <w:r w:rsidRPr="00B07EE6">
                        <w:rPr>
                          <w:rFonts w:ascii="Tw Cen MT" w:hAnsi="Tw Cen MT"/>
                          <w:b/>
                          <w:bCs/>
                          <w:sz w:val="18"/>
                          <w:szCs w:val="18"/>
                        </w:rPr>
                        <w:t>:</w:t>
                      </w:r>
                    </w:p>
                    <w:p w:rsidR="00FB7590" w:rsidRPr="00B07EE6" w:rsidRDefault="00FB7590" w:rsidP="00FB7590">
                      <w:pPr>
                        <w:jc w:val="center"/>
                        <w:rPr>
                          <w:rFonts w:ascii="Tw Cen MT" w:hAnsi="Tw Cen MT"/>
                          <w:sz w:val="18"/>
                          <w:szCs w:val="18"/>
                        </w:rPr>
                      </w:pPr>
                      <w:r w:rsidRPr="00B07EE6">
                        <w:rPr>
                          <w:rFonts w:ascii="Tw Cen MT" w:hAnsi="Tw Cen MT"/>
                          <w:b/>
                          <w:bCs/>
                          <w:sz w:val="18"/>
                          <w:szCs w:val="18"/>
                        </w:rPr>
                        <w:t xml:space="preserve">Humanisme et Renaissance, deux </w:t>
                      </w:r>
                      <w:r w:rsidR="00B8715C">
                        <w:rPr>
                          <w:rFonts w:ascii="Tw Cen MT" w:hAnsi="Tw Cen MT"/>
                          <w:b/>
                          <w:bCs/>
                          <w:sz w:val="18"/>
                          <w:szCs w:val="18"/>
                        </w:rPr>
                        <w:t>mouvements</w:t>
                      </w:r>
                      <w:r w:rsidRPr="00B07EE6">
                        <w:rPr>
                          <w:rFonts w:ascii="Tw Cen MT" w:hAnsi="Tw Cen MT"/>
                          <w:b/>
                          <w:bCs/>
                          <w:sz w:val="18"/>
                          <w:szCs w:val="18"/>
                        </w:rPr>
                        <w:t xml:space="preserve"> interdépendants implantés dans toute l’Europe.</w:t>
                      </w:r>
                    </w:p>
                    <w:p w:rsidR="00FB7590" w:rsidRPr="00B07EE6" w:rsidRDefault="00FB7590" w:rsidP="00FB7590">
                      <w:pPr>
                        <w:jc w:val="center"/>
                        <w:rPr>
                          <w:rFonts w:ascii="Tw Cen MT" w:hAnsi="Tw Cen MT"/>
                          <w:sz w:val="18"/>
                          <w:szCs w:val="18"/>
                        </w:rPr>
                      </w:pPr>
                      <w:r w:rsidRPr="00B07EE6">
                        <w:rPr>
                          <w:rFonts w:ascii="Tw Cen MT" w:hAnsi="Tw Cen MT"/>
                          <w:b/>
                          <w:bCs/>
                          <w:sz w:val="18"/>
                          <w:szCs w:val="18"/>
                          <w:u w:val="single"/>
                        </w:rPr>
                        <w:t>Cadre chronologique</w:t>
                      </w:r>
                      <w:r w:rsidRPr="00B07EE6">
                        <w:rPr>
                          <w:rFonts w:ascii="Tw Cen MT" w:hAnsi="Tw Cen MT"/>
                          <w:b/>
                          <w:bCs/>
                          <w:sz w:val="18"/>
                          <w:szCs w:val="18"/>
                        </w:rPr>
                        <w:t xml:space="preserve"> :</w:t>
                      </w:r>
                    </w:p>
                    <w:p w:rsidR="00FB7590" w:rsidRPr="00B07EE6" w:rsidRDefault="00FB7590" w:rsidP="00FB7590">
                      <w:pPr>
                        <w:jc w:val="center"/>
                        <w:rPr>
                          <w:rFonts w:ascii="Tw Cen MT" w:hAnsi="Tw Cen MT"/>
                          <w:b/>
                          <w:bCs/>
                          <w:sz w:val="18"/>
                          <w:szCs w:val="18"/>
                        </w:rPr>
                      </w:pPr>
                      <w:r w:rsidRPr="00B07EE6">
                        <w:rPr>
                          <w:rFonts w:ascii="Tw Cen MT" w:hAnsi="Tw Cen MT"/>
                          <w:b/>
                          <w:bCs/>
                          <w:sz w:val="18"/>
                          <w:szCs w:val="18"/>
                        </w:rPr>
                        <w:t>Une nouvelle vision de l’homme et un nouveau rapport à Dieu</w:t>
                      </w:r>
                    </w:p>
                    <w:p w:rsidR="00FB7590" w:rsidRPr="00B07EE6" w:rsidRDefault="00FB7590" w:rsidP="00FB7590">
                      <w:pPr>
                        <w:jc w:val="center"/>
                        <w:rPr>
                          <w:rFonts w:ascii="Tw Cen MT" w:hAnsi="Tw Cen MT"/>
                          <w:sz w:val="18"/>
                          <w:szCs w:val="18"/>
                        </w:rPr>
                      </w:pPr>
                    </w:p>
                    <w:p w:rsidR="00FB7590" w:rsidRPr="00DF2214" w:rsidRDefault="00FB7590" w:rsidP="00FB7590">
                      <w:pPr>
                        <w:rPr>
                          <w:rFonts w:ascii="Tw Cen MT" w:hAnsi="Tw Cen MT"/>
                          <w:sz w:val="18"/>
                          <w:szCs w:val="18"/>
                        </w:rPr>
                      </w:pPr>
                      <w:r w:rsidRPr="00B07EE6">
                        <w:rPr>
                          <w:rFonts w:ascii="Tw Cen MT" w:hAnsi="Tw Cen MT"/>
                          <w:b/>
                          <w:bCs/>
                          <w:sz w:val="18"/>
                          <w:szCs w:val="18"/>
                        </w:rPr>
                        <w:tab/>
                      </w:r>
                      <w:r w:rsidRPr="00B07EE6">
                        <w:rPr>
                          <w:rFonts w:ascii="Tw Cen MT" w:hAnsi="Tw Cen MT"/>
                          <w:b/>
                          <w:bCs/>
                          <w:smallCaps/>
                          <w:color w:val="C00000"/>
                          <w:sz w:val="18"/>
                          <w:szCs w:val="18"/>
                          <w:u w:val="single"/>
                        </w:rPr>
                        <w:t>I. Une Renaissance des lettres et des Arts</w:t>
                      </w:r>
                      <w:r w:rsidRPr="00B07EE6">
                        <w:rPr>
                          <w:rFonts w:ascii="Tw Cen MT" w:hAnsi="Tw Cen MT"/>
                          <w:b/>
                          <w:bCs/>
                          <w:sz w:val="18"/>
                          <w:szCs w:val="18"/>
                          <w:u w:val="single"/>
                        </w:rPr>
                        <w:t>.</w:t>
                      </w:r>
                    </w:p>
                    <w:p w:rsidR="00FB7590" w:rsidRPr="00B07EE6" w:rsidRDefault="00FB7590" w:rsidP="00FB7590">
                      <w:pPr>
                        <w:rPr>
                          <w:rFonts w:ascii="Tw Cen MT" w:hAnsi="Tw Cen MT"/>
                          <w:color w:val="00B050"/>
                          <w:sz w:val="18"/>
                          <w:szCs w:val="18"/>
                        </w:rPr>
                      </w:pPr>
                      <w:r w:rsidRPr="00B07EE6">
                        <w:rPr>
                          <w:rFonts w:ascii="Tw Cen MT" w:hAnsi="Tw Cen MT"/>
                          <w:b/>
                          <w:bCs/>
                          <w:color w:val="00B050"/>
                          <w:sz w:val="18"/>
                          <w:szCs w:val="18"/>
                        </w:rPr>
                        <w:tab/>
                      </w:r>
                      <w:r w:rsidRPr="00B07EE6">
                        <w:rPr>
                          <w:rFonts w:ascii="Tw Cen MT" w:hAnsi="Tw Cen MT"/>
                          <w:b/>
                          <w:bCs/>
                          <w:color w:val="00B050"/>
                          <w:sz w:val="18"/>
                          <w:szCs w:val="18"/>
                        </w:rPr>
                        <w:tab/>
                      </w:r>
                      <w:r w:rsidR="00DF2214">
                        <w:rPr>
                          <w:rFonts w:ascii="Tw Cen MT" w:hAnsi="Tw Cen MT"/>
                          <w:b/>
                          <w:bCs/>
                          <w:color w:val="00B050"/>
                          <w:sz w:val="18"/>
                          <w:szCs w:val="18"/>
                          <w:u w:val="single"/>
                        </w:rPr>
                        <w:t>A</w:t>
                      </w:r>
                      <w:r w:rsidRPr="00B07EE6">
                        <w:rPr>
                          <w:rFonts w:ascii="Tw Cen MT" w:hAnsi="Tw Cen MT"/>
                          <w:b/>
                          <w:bCs/>
                          <w:color w:val="00B050"/>
                          <w:sz w:val="18"/>
                          <w:szCs w:val="18"/>
                          <w:u w:val="single"/>
                        </w:rPr>
                        <w:t>. La Renaissance artistique, une nouvelle conception de l’artiste.</w:t>
                      </w:r>
                    </w:p>
                    <w:p w:rsidR="00FB7590" w:rsidRPr="00B07EE6" w:rsidRDefault="00FB7590" w:rsidP="00FB7590">
                      <w:pPr>
                        <w:jc w:val="right"/>
                        <w:rPr>
                          <w:rFonts w:ascii="Tw Cen MT" w:hAnsi="Tw Cen MT"/>
                          <w:b/>
                          <w:bCs/>
                          <w:i/>
                          <w:sz w:val="18"/>
                          <w:szCs w:val="18"/>
                          <w:u w:val="single"/>
                        </w:rPr>
                      </w:pPr>
                      <w:r w:rsidRPr="00B07EE6">
                        <w:rPr>
                          <w:rFonts w:ascii="Tw Cen MT" w:hAnsi="Tw Cen MT"/>
                          <w:b/>
                          <w:bCs/>
                          <w:i/>
                          <w:sz w:val="18"/>
                          <w:szCs w:val="18"/>
                          <w:u w:val="single"/>
                        </w:rPr>
                        <w:t xml:space="preserve">A travers l’étude d’un artiste : Léonard de </w:t>
                      </w:r>
                      <w:r w:rsidR="0075356D" w:rsidRPr="00B07EE6">
                        <w:rPr>
                          <w:rFonts w:ascii="Tw Cen MT" w:hAnsi="Tw Cen MT"/>
                          <w:b/>
                          <w:bCs/>
                          <w:i/>
                          <w:sz w:val="18"/>
                          <w:szCs w:val="18"/>
                          <w:u w:val="single"/>
                        </w:rPr>
                        <w:t>Vinci,</w:t>
                      </w:r>
                      <w:r w:rsidRPr="00B07EE6">
                        <w:rPr>
                          <w:rFonts w:ascii="Tw Cen MT" w:hAnsi="Tw Cen MT"/>
                          <w:b/>
                          <w:bCs/>
                          <w:i/>
                          <w:sz w:val="18"/>
                          <w:szCs w:val="18"/>
                          <w:u w:val="single"/>
                        </w:rPr>
                        <w:t xml:space="preserve"> un artiste </w:t>
                      </w:r>
                    </w:p>
                    <w:p w:rsidR="00FB7590" w:rsidRPr="00B07EE6" w:rsidRDefault="00FB7590" w:rsidP="00FB7590">
                      <w:pPr>
                        <w:jc w:val="right"/>
                        <w:rPr>
                          <w:rFonts w:ascii="Tw Cen MT" w:hAnsi="Tw Cen MT"/>
                          <w:i/>
                          <w:sz w:val="18"/>
                          <w:szCs w:val="18"/>
                        </w:rPr>
                      </w:pPr>
                      <w:proofErr w:type="gramStart"/>
                      <w:r w:rsidRPr="00B07EE6">
                        <w:rPr>
                          <w:rFonts w:ascii="Tw Cen MT" w:hAnsi="Tw Cen MT"/>
                          <w:b/>
                          <w:bCs/>
                          <w:i/>
                          <w:sz w:val="18"/>
                          <w:szCs w:val="18"/>
                          <w:u w:val="single"/>
                        </w:rPr>
                        <w:t>dans</w:t>
                      </w:r>
                      <w:proofErr w:type="gramEnd"/>
                      <w:r w:rsidRPr="00B07EE6">
                        <w:rPr>
                          <w:rFonts w:ascii="Tw Cen MT" w:hAnsi="Tw Cen MT"/>
                          <w:b/>
                          <w:bCs/>
                          <w:i/>
                          <w:sz w:val="18"/>
                          <w:szCs w:val="18"/>
                          <w:u w:val="single"/>
                        </w:rPr>
                        <w:t xml:space="preserve"> son temps et hors de son temps</w:t>
                      </w:r>
                    </w:p>
                    <w:p w:rsidR="007448BC" w:rsidRPr="00B07EE6" w:rsidRDefault="007448BC" w:rsidP="00FB7590">
                      <w:pPr>
                        <w:numPr>
                          <w:ilvl w:val="0"/>
                          <w:numId w:val="3"/>
                        </w:numPr>
                        <w:tabs>
                          <w:tab w:val="clear" w:pos="720"/>
                        </w:tabs>
                        <w:ind w:firstLine="698"/>
                        <w:rPr>
                          <w:rFonts w:ascii="Tw Cen MT" w:hAnsi="Tw Cen MT"/>
                          <w:sz w:val="18"/>
                          <w:szCs w:val="18"/>
                        </w:rPr>
                      </w:pPr>
                      <w:r w:rsidRPr="00B07EE6">
                        <w:rPr>
                          <w:rFonts w:ascii="Tw Cen MT" w:hAnsi="Tw Cen MT"/>
                          <w:b/>
                          <w:bCs/>
                          <w:sz w:val="18"/>
                          <w:szCs w:val="18"/>
                          <w:u w:val="single"/>
                        </w:rPr>
                        <w:t>Un artiste qui voyage.</w:t>
                      </w:r>
                    </w:p>
                    <w:p w:rsidR="007448BC" w:rsidRPr="00B07EE6" w:rsidRDefault="007448BC" w:rsidP="00FB7590">
                      <w:pPr>
                        <w:numPr>
                          <w:ilvl w:val="0"/>
                          <w:numId w:val="4"/>
                        </w:numPr>
                        <w:tabs>
                          <w:tab w:val="clear" w:pos="720"/>
                        </w:tabs>
                        <w:ind w:firstLine="698"/>
                        <w:rPr>
                          <w:rFonts w:ascii="Tw Cen MT" w:hAnsi="Tw Cen MT"/>
                          <w:sz w:val="18"/>
                          <w:szCs w:val="18"/>
                        </w:rPr>
                      </w:pPr>
                      <w:r w:rsidRPr="00B07EE6">
                        <w:rPr>
                          <w:rFonts w:ascii="Tw Cen MT" w:hAnsi="Tw Cen MT"/>
                          <w:b/>
                          <w:bCs/>
                          <w:sz w:val="18"/>
                          <w:szCs w:val="18"/>
                          <w:u w:val="single"/>
                        </w:rPr>
                        <w:t>Un savant pluridisciplinaire et un Humaniste</w:t>
                      </w:r>
                    </w:p>
                    <w:p w:rsidR="007448BC" w:rsidRPr="00DF2214" w:rsidRDefault="007448BC" w:rsidP="00FB7590">
                      <w:pPr>
                        <w:numPr>
                          <w:ilvl w:val="0"/>
                          <w:numId w:val="5"/>
                        </w:numPr>
                        <w:tabs>
                          <w:tab w:val="clear" w:pos="720"/>
                        </w:tabs>
                        <w:ind w:firstLine="698"/>
                        <w:rPr>
                          <w:rFonts w:ascii="Tw Cen MT" w:hAnsi="Tw Cen MT"/>
                          <w:sz w:val="18"/>
                          <w:szCs w:val="18"/>
                        </w:rPr>
                      </w:pPr>
                      <w:r w:rsidRPr="00B07EE6">
                        <w:rPr>
                          <w:rFonts w:ascii="Tw Cen MT" w:hAnsi="Tw Cen MT"/>
                          <w:b/>
                          <w:bCs/>
                          <w:sz w:val="18"/>
                          <w:szCs w:val="18"/>
                          <w:u w:val="single"/>
                        </w:rPr>
                        <w:t>Un peintre de génie (à travers l’étude de la Joconde)</w:t>
                      </w:r>
                    </w:p>
                    <w:p w:rsidR="00DF2214" w:rsidRPr="00B07EE6" w:rsidRDefault="00DF2214" w:rsidP="00DF2214">
                      <w:pPr>
                        <w:ind w:left="1418"/>
                        <w:rPr>
                          <w:rFonts w:ascii="Tw Cen MT" w:hAnsi="Tw Cen MT"/>
                          <w:sz w:val="18"/>
                          <w:szCs w:val="18"/>
                        </w:rPr>
                      </w:pPr>
                      <w:r>
                        <w:rPr>
                          <w:rFonts w:ascii="Tw Cen MT" w:hAnsi="Tw Cen MT"/>
                          <w:b/>
                          <w:bCs/>
                          <w:color w:val="00B050"/>
                          <w:sz w:val="18"/>
                          <w:szCs w:val="18"/>
                          <w:u w:val="single"/>
                        </w:rPr>
                        <w:t>B</w:t>
                      </w:r>
                      <w:r w:rsidRPr="00B07EE6">
                        <w:rPr>
                          <w:rFonts w:ascii="Tw Cen MT" w:hAnsi="Tw Cen MT"/>
                          <w:b/>
                          <w:bCs/>
                          <w:color w:val="00B050"/>
                          <w:sz w:val="18"/>
                          <w:szCs w:val="18"/>
                          <w:u w:val="single"/>
                        </w:rPr>
                        <w:t>. L’Humanisme, une nouvelle approche du monde.</w:t>
                      </w:r>
                    </w:p>
                    <w:p w:rsidR="00FB7590" w:rsidRPr="00B07EE6" w:rsidRDefault="00FB7590" w:rsidP="00FB7590">
                      <w:pPr>
                        <w:ind w:left="1418"/>
                        <w:rPr>
                          <w:rFonts w:ascii="Tw Cen MT" w:hAnsi="Tw Cen MT"/>
                          <w:sz w:val="18"/>
                          <w:szCs w:val="18"/>
                        </w:rPr>
                      </w:pPr>
                    </w:p>
                    <w:p w:rsidR="00FB7590" w:rsidRPr="00B07EE6" w:rsidRDefault="00FB7590" w:rsidP="00FB7590">
                      <w:pPr>
                        <w:rPr>
                          <w:rFonts w:ascii="Tw Cen MT" w:hAnsi="Tw Cen MT"/>
                          <w:smallCaps/>
                          <w:color w:val="C00000"/>
                          <w:sz w:val="18"/>
                          <w:szCs w:val="18"/>
                        </w:rPr>
                      </w:pPr>
                      <w:r w:rsidRPr="00B07EE6">
                        <w:rPr>
                          <w:rFonts w:ascii="Tw Cen MT" w:hAnsi="Tw Cen MT"/>
                          <w:b/>
                          <w:bCs/>
                          <w:sz w:val="18"/>
                          <w:szCs w:val="18"/>
                        </w:rPr>
                        <w:tab/>
                      </w:r>
                      <w:r w:rsidRPr="00B07EE6">
                        <w:rPr>
                          <w:rFonts w:ascii="Tw Cen MT" w:hAnsi="Tw Cen MT"/>
                          <w:b/>
                          <w:bCs/>
                          <w:smallCaps/>
                          <w:color w:val="C00000"/>
                          <w:sz w:val="18"/>
                          <w:szCs w:val="18"/>
                          <w:u w:val="single"/>
                        </w:rPr>
                        <w:t>II. Un nouveau rapport à Dieu.</w:t>
                      </w:r>
                    </w:p>
                    <w:p w:rsidR="00FB7590" w:rsidRPr="00B07EE6" w:rsidRDefault="00FB7590" w:rsidP="00FB7590">
                      <w:pPr>
                        <w:jc w:val="right"/>
                        <w:rPr>
                          <w:rFonts w:ascii="Tw Cen MT" w:hAnsi="Tw Cen MT"/>
                          <w:i/>
                          <w:sz w:val="18"/>
                          <w:szCs w:val="18"/>
                        </w:rPr>
                      </w:pPr>
                      <w:r w:rsidRPr="00B07EE6">
                        <w:rPr>
                          <w:rFonts w:ascii="Tw Cen MT" w:hAnsi="Tw Cen MT"/>
                          <w:b/>
                          <w:bCs/>
                          <w:i/>
                          <w:sz w:val="18"/>
                          <w:szCs w:val="18"/>
                          <w:u w:val="single"/>
                        </w:rPr>
                        <w:t>A travers l’étude d’un réformateur : Martin Luther, le père du protestantisme</w:t>
                      </w:r>
                    </w:p>
                    <w:p w:rsidR="007448BC" w:rsidRPr="00B07EE6" w:rsidRDefault="007448BC" w:rsidP="00FB7590">
                      <w:pPr>
                        <w:numPr>
                          <w:ilvl w:val="0"/>
                          <w:numId w:val="6"/>
                        </w:numPr>
                        <w:ind w:firstLine="698"/>
                        <w:rPr>
                          <w:rFonts w:ascii="Tw Cen MT" w:hAnsi="Tw Cen MT"/>
                          <w:sz w:val="18"/>
                          <w:szCs w:val="18"/>
                        </w:rPr>
                      </w:pPr>
                      <w:r w:rsidRPr="00B07EE6">
                        <w:rPr>
                          <w:rFonts w:ascii="Tw Cen MT" w:hAnsi="Tw Cen MT"/>
                          <w:b/>
                          <w:bCs/>
                          <w:sz w:val="18"/>
                          <w:szCs w:val="18"/>
                          <w:u w:val="single"/>
                        </w:rPr>
                        <w:t>Un contexte spirituel particulier</w:t>
                      </w:r>
                    </w:p>
                    <w:p w:rsidR="007448BC" w:rsidRPr="00B07EE6" w:rsidRDefault="007448BC" w:rsidP="00FB7590">
                      <w:pPr>
                        <w:numPr>
                          <w:ilvl w:val="0"/>
                          <w:numId w:val="7"/>
                        </w:numPr>
                        <w:ind w:firstLine="698"/>
                        <w:rPr>
                          <w:rFonts w:ascii="Tw Cen MT" w:hAnsi="Tw Cen MT"/>
                          <w:sz w:val="18"/>
                          <w:szCs w:val="18"/>
                        </w:rPr>
                      </w:pPr>
                      <w:r w:rsidRPr="00B07EE6">
                        <w:rPr>
                          <w:rFonts w:ascii="Tw Cen MT" w:hAnsi="Tw Cen MT"/>
                          <w:b/>
                          <w:bCs/>
                          <w:sz w:val="18"/>
                          <w:szCs w:val="18"/>
                          <w:u w:val="single"/>
                        </w:rPr>
                        <w:t>Des réponses nouvelles</w:t>
                      </w:r>
                    </w:p>
                    <w:p w:rsidR="007448BC" w:rsidRPr="00B07EE6" w:rsidRDefault="007448BC" w:rsidP="00FB7590">
                      <w:pPr>
                        <w:numPr>
                          <w:ilvl w:val="0"/>
                          <w:numId w:val="8"/>
                        </w:numPr>
                        <w:ind w:firstLine="698"/>
                        <w:rPr>
                          <w:rFonts w:ascii="Tw Cen MT" w:hAnsi="Tw Cen MT"/>
                          <w:sz w:val="18"/>
                          <w:szCs w:val="18"/>
                        </w:rPr>
                      </w:pPr>
                      <w:r w:rsidRPr="00B07EE6">
                        <w:rPr>
                          <w:rFonts w:ascii="Tw Cen MT" w:hAnsi="Tw Cen MT"/>
                          <w:b/>
                          <w:bCs/>
                          <w:sz w:val="18"/>
                          <w:szCs w:val="18"/>
                          <w:u w:val="single"/>
                        </w:rPr>
                        <w:t>La diffusion de la réforme luthérienne</w:t>
                      </w:r>
                    </w:p>
                    <w:p w:rsidR="00FB7590" w:rsidRPr="00FB7590" w:rsidRDefault="00FB7590" w:rsidP="00FB7590">
                      <w:pPr>
                        <w:jc w:val="center"/>
                        <w:rPr>
                          <w:rFonts w:ascii="Tw Cen MT" w:hAnsi="Tw Cen MT"/>
                          <w:szCs w:val="18"/>
                        </w:rPr>
                      </w:pPr>
                      <w:r w:rsidRPr="00B07EE6">
                        <w:rPr>
                          <w:rFonts w:ascii="Tw Cen MT" w:hAnsi="Tw Cen MT"/>
                          <w:b/>
                          <w:bCs/>
                          <w:sz w:val="18"/>
                          <w:szCs w:val="18"/>
                          <w:u w:val="single"/>
                        </w:rPr>
                        <w:t>Conclusion</w:t>
                      </w:r>
                    </w:p>
                    <w:p w:rsidR="00B45708" w:rsidRPr="00FB7590" w:rsidRDefault="00B45708" w:rsidP="00FB7590">
                      <w:pPr>
                        <w:rPr>
                          <w:rFonts w:ascii="Tw Cen MT" w:hAnsi="Tw Cen MT"/>
                          <w:szCs w:val="18"/>
                        </w:rPr>
                      </w:pPr>
                    </w:p>
                  </w:txbxContent>
                </v:textbox>
              </v:shape>
            </w:pict>
          </mc:Fallback>
        </mc:AlternateContent>
      </w: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Default="001835E1" w:rsidP="001835E1">
      <w:pPr>
        <w:rPr>
          <w:rFonts w:ascii="Tw Cen MT" w:hAnsi="Tw Cen MT"/>
        </w:rPr>
      </w:pPr>
    </w:p>
    <w:p w:rsidR="00EE6E28" w:rsidRPr="001835E1" w:rsidRDefault="00EE6E28" w:rsidP="001835E1">
      <w:pPr>
        <w:rPr>
          <w:rFonts w:ascii="Tw Cen MT" w:hAnsi="Tw Cen MT"/>
        </w:rPr>
      </w:pPr>
    </w:p>
    <w:p w:rsidR="001835E1" w:rsidRDefault="001835E1" w:rsidP="001835E1">
      <w:pPr>
        <w:rPr>
          <w:rFonts w:ascii="Tw Cen MT" w:hAnsi="Tw Cen MT"/>
          <w:sz w:val="16"/>
          <w:szCs w:val="16"/>
        </w:rPr>
      </w:pPr>
    </w:p>
    <w:p w:rsidR="0069380B" w:rsidRDefault="0069380B" w:rsidP="001835E1">
      <w:pPr>
        <w:rPr>
          <w:rFonts w:ascii="Tw Cen MT" w:hAnsi="Tw Cen MT"/>
          <w:sz w:val="16"/>
          <w:szCs w:val="16"/>
        </w:rPr>
      </w:pPr>
    </w:p>
    <w:p w:rsidR="0069380B" w:rsidRDefault="0069380B" w:rsidP="001835E1">
      <w:pPr>
        <w:rPr>
          <w:rFonts w:ascii="Tw Cen MT" w:hAnsi="Tw Cen MT"/>
          <w:sz w:val="16"/>
          <w:szCs w:val="16"/>
        </w:rPr>
      </w:pPr>
    </w:p>
    <w:p w:rsidR="0069380B" w:rsidRDefault="0069380B" w:rsidP="001835E1">
      <w:pPr>
        <w:rPr>
          <w:rFonts w:ascii="Tw Cen MT" w:hAnsi="Tw Cen MT"/>
          <w:sz w:val="16"/>
          <w:szCs w:val="16"/>
        </w:rPr>
      </w:pPr>
    </w:p>
    <w:p w:rsidR="0069380B" w:rsidRDefault="0069380B" w:rsidP="001835E1">
      <w:pPr>
        <w:rPr>
          <w:rFonts w:ascii="Tw Cen MT" w:hAnsi="Tw Cen MT"/>
          <w:sz w:val="16"/>
          <w:szCs w:val="16"/>
        </w:rPr>
      </w:pPr>
    </w:p>
    <w:p w:rsidR="0069380B" w:rsidRDefault="0069380B" w:rsidP="001835E1">
      <w:pPr>
        <w:rPr>
          <w:rFonts w:ascii="Tw Cen MT" w:hAnsi="Tw Cen MT"/>
          <w:sz w:val="16"/>
          <w:szCs w:val="16"/>
        </w:rPr>
      </w:pPr>
    </w:p>
    <w:p w:rsidR="0069380B" w:rsidRDefault="0069380B" w:rsidP="001835E1">
      <w:pPr>
        <w:rPr>
          <w:rFonts w:ascii="Tw Cen MT" w:hAnsi="Tw Cen MT"/>
          <w:sz w:val="16"/>
          <w:szCs w:val="16"/>
        </w:rPr>
      </w:pPr>
    </w:p>
    <w:p w:rsidR="0069380B" w:rsidRDefault="0069380B" w:rsidP="001835E1">
      <w:pPr>
        <w:rPr>
          <w:rFonts w:ascii="Tw Cen MT" w:hAnsi="Tw Cen MT"/>
          <w:sz w:val="16"/>
          <w:szCs w:val="16"/>
        </w:rPr>
      </w:pPr>
    </w:p>
    <w:p w:rsidR="0069380B" w:rsidRDefault="0069380B" w:rsidP="001835E1">
      <w:pPr>
        <w:rPr>
          <w:rFonts w:ascii="Tw Cen MT" w:hAnsi="Tw Cen MT"/>
          <w:sz w:val="16"/>
          <w:szCs w:val="16"/>
        </w:rPr>
      </w:pPr>
    </w:p>
    <w:p w:rsidR="0069380B" w:rsidRDefault="0069380B" w:rsidP="001835E1">
      <w:pPr>
        <w:rPr>
          <w:rFonts w:ascii="Tw Cen MT" w:hAnsi="Tw Cen MT"/>
          <w:sz w:val="16"/>
          <w:szCs w:val="16"/>
        </w:rPr>
      </w:pPr>
    </w:p>
    <w:p w:rsidR="0069380B" w:rsidRDefault="0069380B" w:rsidP="001835E1">
      <w:pPr>
        <w:rPr>
          <w:rFonts w:ascii="Tw Cen MT" w:hAnsi="Tw Cen MT"/>
          <w:sz w:val="16"/>
          <w:szCs w:val="16"/>
        </w:rPr>
      </w:pPr>
    </w:p>
    <w:p w:rsidR="00F70E9F" w:rsidRPr="0099154B" w:rsidRDefault="00F70E9F" w:rsidP="001835E1">
      <w:pPr>
        <w:rPr>
          <w:rFonts w:ascii="Tw Cen MT" w:hAnsi="Tw Cen MT"/>
          <w:sz w:val="8"/>
          <w:szCs w:val="8"/>
        </w:rPr>
      </w:pPr>
    </w:p>
    <w:p w:rsidR="007D0144" w:rsidRPr="00D75F2E" w:rsidRDefault="007D0144" w:rsidP="001835E1">
      <w:pPr>
        <w:rPr>
          <w:rFonts w:ascii="Tw Cen MT" w:hAnsi="Tw Cen MT"/>
          <w:sz w:val="2"/>
          <w:szCs w:val="2"/>
        </w:rPr>
      </w:pPr>
    </w:p>
    <w:tbl>
      <w:tblPr>
        <w:tblW w:w="15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
        <w:gridCol w:w="1419"/>
        <w:gridCol w:w="2127"/>
        <w:gridCol w:w="992"/>
        <w:gridCol w:w="992"/>
        <w:gridCol w:w="425"/>
        <w:gridCol w:w="5954"/>
        <w:gridCol w:w="283"/>
        <w:gridCol w:w="1560"/>
        <w:gridCol w:w="50"/>
        <w:gridCol w:w="1869"/>
      </w:tblGrid>
      <w:tr w:rsidR="001835E1" w:rsidRPr="00FB4323" w:rsidTr="00EE6E28">
        <w:tc>
          <w:tcPr>
            <w:tcW w:w="15953" w:type="dxa"/>
            <w:gridSpan w:val="11"/>
            <w:shd w:val="clear" w:color="auto" w:fill="C00000"/>
          </w:tcPr>
          <w:p w:rsidR="001835E1" w:rsidRPr="00C03A6A" w:rsidRDefault="001835E1" w:rsidP="008C1D1E">
            <w:pPr>
              <w:jc w:val="center"/>
              <w:rPr>
                <w:rFonts w:ascii="Tw Cen MT" w:hAnsi="Tw Cen MT"/>
                <w:b/>
                <w:smallCaps/>
                <w:sz w:val="28"/>
                <w:szCs w:val="28"/>
              </w:rPr>
            </w:pPr>
            <w:r w:rsidRPr="00C03A6A">
              <w:rPr>
                <w:rFonts w:ascii="Tw Cen MT" w:hAnsi="Tw Cen MT"/>
                <w:b/>
                <w:smallCaps/>
                <w:sz w:val="28"/>
                <w:szCs w:val="28"/>
              </w:rPr>
              <w:t>Démarche pédagogique</w:t>
            </w:r>
          </w:p>
        </w:tc>
      </w:tr>
      <w:tr w:rsidR="001835E1" w:rsidRPr="00FB4323" w:rsidTr="004370C8">
        <w:tc>
          <w:tcPr>
            <w:tcW w:w="282" w:type="dxa"/>
            <w:shd w:val="clear" w:color="auto" w:fill="CCC0D9"/>
          </w:tcPr>
          <w:p w:rsidR="001835E1" w:rsidRPr="00FB4323" w:rsidRDefault="001835E1" w:rsidP="008C1D1E">
            <w:pPr>
              <w:jc w:val="center"/>
              <w:rPr>
                <w:rFonts w:ascii="Tw Cen MT" w:hAnsi="Tw Cen MT"/>
                <w:b/>
                <w:smallCaps/>
                <w:sz w:val="18"/>
                <w:szCs w:val="18"/>
              </w:rPr>
            </w:pPr>
            <w:r w:rsidRPr="00FB4323">
              <w:rPr>
                <w:rFonts w:ascii="Tw Cen MT" w:hAnsi="Tw Cen MT"/>
                <w:b/>
                <w:smallCaps/>
                <w:sz w:val="18"/>
                <w:szCs w:val="18"/>
              </w:rPr>
              <w:t>H</w:t>
            </w:r>
          </w:p>
        </w:tc>
        <w:tc>
          <w:tcPr>
            <w:tcW w:w="1419" w:type="dxa"/>
            <w:shd w:val="clear" w:color="auto" w:fill="CCC0D9"/>
          </w:tcPr>
          <w:p w:rsidR="001835E1" w:rsidRPr="00FB4323" w:rsidRDefault="001835E1" w:rsidP="005D6FA9">
            <w:pPr>
              <w:jc w:val="center"/>
              <w:rPr>
                <w:rFonts w:ascii="Tw Cen MT" w:hAnsi="Tw Cen MT"/>
                <w:b/>
                <w:smallCaps/>
                <w:sz w:val="18"/>
                <w:szCs w:val="18"/>
              </w:rPr>
            </w:pPr>
            <w:r w:rsidRPr="00FB4323">
              <w:rPr>
                <w:rFonts w:ascii="Tw Cen MT" w:hAnsi="Tw Cen MT"/>
                <w:b/>
                <w:smallCaps/>
                <w:sz w:val="18"/>
                <w:szCs w:val="18"/>
              </w:rPr>
              <w:t>Plan</w:t>
            </w:r>
          </w:p>
        </w:tc>
        <w:tc>
          <w:tcPr>
            <w:tcW w:w="2127" w:type="dxa"/>
            <w:shd w:val="clear" w:color="auto" w:fill="CCC0D9"/>
          </w:tcPr>
          <w:p w:rsidR="001835E1" w:rsidRPr="00FB4323" w:rsidRDefault="001835E1" w:rsidP="008C1D1E">
            <w:pPr>
              <w:jc w:val="center"/>
              <w:rPr>
                <w:rFonts w:ascii="Tw Cen MT" w:hAnsi="Tw Cen MT"/>
                <w:b/>
                <w:smallCaps/>
                <w:sz w:val="18"/>
                <w:szCs w:val="18"/>
              </w:rPr>
            </w:pPr>
            <w:r w:rsidRPr="00FB4323">
              <w:rPr>
                <w:rFonts w:ascii="Tw Cen MT" w:hAnsi="Tw Cen MT"/>
                <w:b/>
                <w:smallCaps/>
                <w:sz w:val="18"/>
                <w:szCs w:val="18"/>
              </w:rPr>
              <w:t>Conduite du cours</w:t>
            </w:r>
          </w:p>
        </w:tc>
        <w:tc>
          <w:tcPr>
            <w:tcW w:w="1984" w:type="dxa"/>
            <w:gridSpan w:val="2"/>
            <w:shd w:val="clear" w:color="auto" w:fill="CCC0D9"/>
          </w:tcPr>
          <w:p w:rsidR="001835E1" w:rsidRPr="00FB4323" w:rsidRDefault="001835E1" w:rsidP="008C1D1E">
            <w:pPr>
              <w:jc w:val="center"/>
              <w:rPr>
                <w:rFonts w:ascii="Tw Cen MT" w:hAnsi="Tw Cen MT"/>
                <w:b/>
                <w:smallCaps/>
                <w:sz w:val="18"/>
                <w:szCs w:val="18"/>
              </w:rPr>
            </w:pPr>
            <w:r w:rsidRPr="00FB4323">
              <w:rPr>
                <w:rFonts w:ascii="Tw Cen MT" w:hAnsi="Tw Cen MT"/>
                <w:b/>
                <w:smallCaps/>
                <w:sz w:val="18"/>
                <w:szCs w:val="18"/>
              </w:rPr>
              <w:t>Questionnement</w:t>
            </w:r>
          </w:p>
        </w:tc>
        <w:tc>
          <w:tcPr>
            <w:tcW w:w="6662" w:type="dxa"/>
            <w:gridSpan w:val="3"/>
            <w:shd w:val="clear" w:color="auto" w:fill="CCC0D9"/>
          </w:tcPr>
          <w:p w:rsidR="001835E1" w:rsidRPr="00FB4323" w:rsidRDefault="001835E1" w:rsidP="008C1D1E">
            <w:pPr>
              <w:jc w:val="center"/>
              <w:rPr>
                <w:rFonts w:ascii="Tw Cen MT" w:hAnsi="Tw Cen MT"/>
                <w:b/>
                <w:smallCaps/>
                <w:sz w:val="18"/>
                <w:szCs w:val="18"/>
              </w:rPr>
            </w:pPr>
            <w:r w:rsidRPr="00FB4323">
              <w:rPr>
                <w:rFonts w:ascii="Tw Cen MT" w:hAnsi="Tw Cen MT"/>
                <w:b/>
                <w:smallCaps/>
                <w:sz w:val="18"/>
                <w:szCs w:val="18"/>
              </w:rPr>
              <w:t>Idées clés</w:t>
            </w:r>
          </w:p>
        </w:tc>
        <w:tc>
          <w:tcPr>
            <w:tcW w:w="1610" w:type="dxa"/>
            <w:gridSpan w:val="2"/>
            <w:shd w:val="clear" w:color="auto" w:fill="CCC0D9"/>
          </w:tcPr>
          <w:p w:rsidR="001835E1" w:rsidRPr="00FB4323" w:rsidRDefault="001835E1" w:rsidP="008C1D1E">
            <w:pPr>
              <w:jc w:val="center"/>
              <w:rPr>
                <w:rFonts w:ascii="Tw Cen MT" w:hAnsi="Tw Cen MT"/>
                <w:b/>
                <w:smallCaps/>
                <w:sz w:val="18"/>
                <w:szCs w:val="18"/>
              </w:rPr>
            </w:pPr>
            <w:r w:rsidRPr="00FB4323">
              <w:rPr>
                <w:rFonts w:ascii="Tw Cen MT" w:hAnsi="Tw Cen MT"/>
                <w:b/>
                <w:smallCaps/>
                <w:sz w:val="18"/>
                <w:szCs w:val="18"/>
              </w:rPr>
              <w:t>Documents proposes</w:t>
            </w:r>
          </w:p>
        </w:tc>
        <w:tc>
          <w:tcPr>
            <w:tcW w:w="1869" w:type="dxa"/>
            <w:shd w:val="clear" w:color="auto" w:fill="CCC0D9"/>
          </w:tcPr>
          <w:p w:rsidR="001835E1" w:rsidRPr="00FB4323" w:rsidRDefault="001835E1" w:rsidP="008C1D1E">
            <w:pPr>
              <w:jc w:val="center"/>
              <w:rPr>
                <w:rFonts w:ascii="Tw Cen MT" w:hAnsi="Tw Cen MT"/>
                <w:b/>
                <w:smallCaps/>
                <w:sz w:val="18"/>
                <w:szCs w:val="18"/>
              </w:rPr>
            </w:pPr>
            <w:r w:rsidRPr="00FB4323">
              <w:rPr>
                <w:rFonts w:ascii="Tw Cen MT" w:hAnsi="Tw Cen MT"/>
                <w:b/>
                <w:smallCaps/>
                <w:sz w:val="18"/>
                <w:szCs w:val="18"/>
              </w:rPr>
              <w:t>Activité des élèves</w:t>
            </w:r>
          </w:p>
        </w:tc>
      </w:tr>
      <w:tr w:rsidR="001835E1" w:rsidRPr="00FB4323" w:rsidTr="004370C8">
        <w:trPr>
          <w:cantSplit/>
          <w:trHeight w:val="1134"/>
        </w:trPr>
        <w:tc>
          <w:tcPr>
            <w:tcW w:w="282" w:type="dxa"/>
            <w:shd w:val="clear" w:color="auto" w:fill="FFFF00"/>
            <w:textDirection w:val="btLr"/>
            <w:vAlign w:val="center"/>
          </w:tcPr>
          <w:p w:rsidR="001835E1" w:rsidRPr="009F5C4D" w:rsidRDefault="000626EC" w:rsidP="008C1D1E">
            <w:pPr>
              <w:ind w:left="113" w:right="113"/>
              <w:jc w:val="center"/>
              <w:rPr>
                <w:rFonts w:ascii="Tw Cen MT" w:hAnsi="Tw Cen MT"/>
                <w:b/>
                <w:bCs/>
                <w:sz w:val="16"/>
                <w:szCs w:val="16"/>
              </w:rPr>
            </w:pPr>
            <w:r w:rsidRPr="009F5C4D">
              <w:rPr>
                <w:rFonts w:ascii="Tw Cen MT" w:hAnsi="Tw Cen MT"/>
                <w:b/>
                <w:bCs/>
                <w:sz w:val="16"/>
                <w:szCs w:val="16"/>
              </w:rPr>
              <w:t>15 mn</w:t>
            </w:r>
          </w:p>
        </w:tc>
        <w:tc>
          <w:tcPr>
            <w:tcW w:w="1419" w:type="dxa"/>
            <w:vAlign w:val="center"/>
          </w:tcPr>
          <w:p w:rsidR="00A74915" w:rsidRDefault="000626EC" w:rsidP="008C1D1E">
            <w:pPr>
              <w:ind w:left="34"/>
              <w:jc w:val="center"/>
              <w:rPr>
                <w:rFonts w:ascii="Tw Cen MT" w:hAnsi="Tw Cen MT"/>
                <w:b/>
                <w:bCs/>
                <w:color w:val="C00000"/>
                <w:sz w:val="16"/>
                <w:szCs w:val="16"/>
                <w:u w:val="single"/>
              </w:rPr>
            </w:pPr>
            <w:r w:rsidRPr="009F5C4D">
              <w:rPr>
                <w:rFonts w:ascii="Tw Cen MT" w:hAnsi="Tw Cen MT"/>
                <w:b/>
                <w:bCs/>
                <w:color w:val="C00000"/>
                <w:sz w:val="16"/>
                <w:szCs w:val="16"/>
                <w:u w:val="single"/>
              </w:rPr>
              <w:t>image inaugurale</w:t>
            </w:r>
          </w:p>
          <w:p w:rsidR="00B837EE" w:rsidRPr="009F5C4D" w:rsidRDefault="00B837EE" w:rsidP="008C1D1E">
            <w:pPr>
              <w:ind w:left="34"/>
              <w:jc w:val="center"/>
              <w:rPr>
                <w:rFonts w:ascii="Tw Cen MT" w:hAnsi="Tw Cen MT"/>
                <w:b/>
                <w:bCs/>
                <w:color w:val="C00000"/>
                <w:sz w:val="16"/>
                <w:szCs w:val="16"/>
                <w:u w:val="single"/>
              </w:rPr>
            </w:pPr>
            <w:r>
              <w:rPr>
                <w:rFonts w:ascii="Tw Cen MT" w:hAnsi="Tw Cen MT"/>
                <w:b/>
                <w:bCs/>
                <w:color w:val="C00000"/>
                <w:sz w:val="16"/>
                <w:szCs w:val="16"/>
                <w:u w:val="single"/>
              </w:rPr>
              <w:t>+</w:t>
            </w:r>
          </w:p>
          <w:p w:rsidR="000626EC" w:rsidRDefault="000626EC" w:rsidP="008C1D1E">
            <w:pPr>
              <w:ind w:left="34"/>
              <w:jc w:val="center"/>
              <w:rPr>
                <w:rFonts w:ascii="Tw Cen MT" w:hAnsi="Tw Cen MT"/>
                <w:b/>
                <w:bCs/>
                <w:smallCaps/>
                <w:color w:val="C00000"/>
                <w:sz w:val="16"/>
                <w:szCs w:val="16"/>
                <w:u w:val="single"/>
              </w:rPr>
            </w:pPr>
            <w:r w:rsidRPr="009F5C4D">
              <w:rPr>
                <w:rFonts w:ascii="Tw Cen MT" w:hAnsi="Tw Cen MT"/>
                <w:b/>
                <w:bCs/>
                <w:smallCaps/>
                <w:color w:val="C00000"/>
                <w:sz w:val="16"/>
                <w:szCs w:val="16"/>
                <w:u w:val="single"/>
              </w:rPr>
              <w:t>Introduction</w:t>
            </w:r>
          </w:p>
          <w:p w:rsidR="007D0144" w:rsidRPr="009F5C4D" w:rsidRDefault="007D0144" w:rsidP="008C1D1E">
            <w:pPr>
              <w:ind w:left="34"/>
              <w:jc w:val="center"/>
              <w:rPr>
                <w:rFonts w:ascii="Tw Cen MT" w:hAnsi="Tw Cen MT"/>
                <w:b/>
                <w:bCs/>
                <w:smallCaps/>
                <w:color w:val="C00000"/>
                <w:sz w:val="16"/>
                <w:szCs w:val="16"/>
                <w:u w:val="single"/>
              </w:rPr>
            </w:pPr>
            <w:r>
              <w:rPr>
                <w:rFonts w:ascii="Tw Cen MT" w:hAnsi="Tw Cen MT"/>
                <w:b/>
                <w:color w:val="0070C0"/>
                <w:sz w:val="16"/>
                <w:szCs w:val="16"/>
              </w:rPr>
              <w:t>(</w:t>
            </w:r>
            <w:r w:rsidRPr="007D0144">
              <w:rPr>
                <w:rFonts w:ascii="Tw Cen MT" w:hAnsi="Tw Cen MT"/>
                <w:b/>
                <w:color w:val="0070C0"/>
                <w:sz w:val="16"/>
                <w:szCs w:val="16"/>
              </w:rPr>
              <w:t>Diapo</w:t>
            </w:r>
            <w:r>
              <w:rPr>
                <w:rFonts w:ascii="Tw Cen MT" w:hAnsi="Tw Cen MT"/>
                <w:b/>
                <w:color w:val="0070C0"/>
                <w:sz w:val="16"/>
                <w:szCs w:val="16"/>
              </w:rPr>
              <w:t>s 1-2-3)</w:t>
            </w:r>
          </w:p>
          <w:p w:rsidR="00CA0CCA" w:rsidRPr="009F5C4D" w:rsidRDefault="00CA0CCA" w:rsidP="008C1D1E">
            <w:pPr>
              <w:ind w:left="34"/>
              <w:jc w:val="center"/>
              <w:rPr>
                <w:rFonts w:ascii="Tw Cen MT" w:hAnsi="Tw Cen MT"/>
                <w:b/>
                <w:bCs/>
                <w:i/>
                <w:color w:val="C00000"/>
                <w:sz w:val="16"/>
                <w:szCs w:val="16"/>
                <w:u w:val="single"/>
              </w:rPr>
            </w:pPr>
          </w:p>
        </w:tc>
        <w:tc>
          <w:tcPr>
            <w:tcW w:w="2127" w:type="dxa"/>
            <w:vAlign w:val="center"/>
          </w:tcPr>
          <w:p w:rsidR="002600B4" w:rsidRDefault="00B07EE6" w:rsidP="00CA0CCA">
            <w:pPr>
              <w:ind w:left="-108" w:right="-108"/>
              <w:jc w:val="center"/>
              <w:rPr>
                <w:rFonts w:ascii="Tw Cen MT" w:hAnsi="Tw Cen MT"/>
                <w:b/>
                <w:sz w:val="16"/>
                <w:szCs w:val="16"/>
              </w:rPr>
            </w:pPr>
            <w:r>
              <w:rPr>
                <w:rFonts w:ascii="Tw Cen MT" w:hAnsi="Tw Cen MT"/>
                <w:b/>
                <w:sz w:val="16"/>
                <w:szCs w:val="16"/>
              </w:rPr>
              <w:t>Introduction de la leçon à partir d’un montage</w:t>
            </w:r>
            <w:r w:rsidR="002600B4">
              <w:rPr>
                <w:rFonts w:ascii="Tw Cen MT" w:hAnsi="Tw Cen MT"/>
                <w:b/>
                <w:sz w:val="16"/>
                <w:szCs w:val="16"/>
              </w:rPr>
              <w:t xml:space="preserve"> image </w:t>
            </w:r>
            <w:r>
              <w:rPr>
                <w:rFonts w:ascii="Tw Cen MT" w:hAnsi="Tw Cen MT"/>
                <w:b/>
                <w:sz w:val="16"/>
                <w:szCs w:val="16"/>
              </w:rPr>
              <w:t xml:space="preserve"> </w:t>
            </w:r>
          </w:p>
          <w:p w:rsidR="005014A0" w:rsidRDefault="005014A0" w:rsidP="00CA0CCA">
            <w:pPr>
              <w:ind w:left="-108" w:right="-108"/>
              <w:jc w:val="center"/>
              <w:rPr>
                <w:rFonts w:ascii="Tw Cen MT" w:hAnsi="Tw Cen MT"/>
                <w:b/>
                <w:sz w:val="16"/>
                <w:szCs w:val="16"/>
              </w:rPr>
            </w:pPr>
            <w:r>
              <w:rPr>
                <w:rFonts w:ascii="Tw Cen MT" w:hAnsi="Tw Cen MT"/>
                <w:b/>
                <w:sz w:val="16"/>
                <w:szCs w:val="16"/>
              </w:rPr>
              <w:t xml:space="preserve">+ présentation de la progression du cours </w:t>
            </w:r>
          </w:p>
          <w:p w:rsidR="002600B4" w:rsidRPr="009F5C4D" w:rsidRDefault="002600B4" w:rsidP="00CA0CCA">
            <w:pPr>
              <w:ind w:left="-108" w:right="-108"/>
              <w:jc w:val="center"/>
              <w:rPr>
                <w:rFonts w:ascii="Tw Cen MT" w:hAnsi="Tw Cen MT"/>
                <w:b/>
                <w:sz w:val="16"/>
                <w:szCs w:val="16"/>
              </w:rPr>
            </w:pPr>
            <w:r>
              <w:rPr>
                <w:rFonts w:ascii="Tw Cen MT" w:hAnsi="Tw Cen MT"/>
                <w:b/>
                <w:sz w:val="16"/>
                <w:szCs w:val="16"/>
              </w:rPr>
              <w:t>+ Explication des enjeux du chapitre à mettre en rapport avec le chapitre précédent sur l’élargissement du monde (voir idées clés)</w:t>
            </w:r>
          </w:p>
        </w:tc>
        <w:tc>
          <w:tcPr>
            <w:tcW w:w="1984" w:type="dxa"/>
            <w:gridSpan w:val="2"/>
            <w:vAlign w:val="center"/>
          </w:tcPr>
          <w:p w:rsidR="004370C8" w:rsidRPr="004370C8" w:rsidRDefault="001F022D" w:rsidP="008C1D1E">
            <w:pPr>
              <w:ind w:left="-108" w:right="-108"/>
              <w:jc w:val="center"/>
              <w:rPr>
                <w:rFonts w:ascii="Tw Cen MT" w:hAnsi="Tw Cen MT"/>
                <w:b/>
                <w:bCs/>
                <w:color w:val="C00000"/>
                <w:sz w:val="16"/>
                <w:szCs w:val="16"/>
              </w:rPr>
            </w:pPr>
            <w:r w:rsidRPr="001F022D">
              <w:rPr>
                <w:rFonts w:ascii="Tw Cen MT" w:hAnsi="Tw Cen MT"/>
                <w:b/>
                <w:bCs/>
                <w:color w:val="C00000"/>
                <w:sz w:val="16"/>
                <w:szCs w:val="16"/>
              </w:rPr>
              <w:t>Comment les hommes de la Renaissance bouleversent-ils la vision du monde aux XV-XVI</w:t>
            </w:r>
            <w:r w:rsidRPr="001F022D">
              <w:rPr>
                <w:rFonts w:ascii="Tw Cen MT" w:hAnsi="Tw Cen MT"/>
                <w:b/>
                <w:bCs/>
                <w:color w:val="C00000"/>
                <w:sz w:val="16"/>
                <w:szCs w:val="16"/>
                <w:vertAlign w:val="superscript"/>
              </w:rPr>
              <w:t>ème</w:t>
            </w:r>
            <w:r w:rsidRPr="001F022D">
              <w:rPr>
                <w:rFonts w:ascii="Tw Cen MT" w:hAnsi="Tw Cen MT"/>
                <w:b/>
                <w:bCs/>
                <w:color w:val="C00000"/>
                <w:sz w:val="16"/>
                <w:szCs w:val="16"/>
              </w:rPr>
              <w:t xml:space="preserve"> siècles ?</w:t>
            </w:r>
            <w:r w:rsidR="004370C8">
              <w:rPr>
                <w:rFonts w:ascii="Tw Cen MT" w:hAnsi="Tw Cen MT"/>
                <w:b/>
                <w:bCs/>
                <w:color w:val="C00000"/>
                <w:sz w:val="16"/>
                <w:szCs w:val="16"/>
              </w:rPr>
              <w:t xml:space="preserve"> </w:t>
            </w:r>
            <w:r w:rsidR="004370C8" w:rsidRPr="004370C8">
              <w:rPr>
                <w:rFonts w:ascii="Tw Cen MT" w:hAnsi="Tw Cen MT"/>
                <w:b/>
                <w:color w:val="C00000"/>
                <w:sz w:val="16"/>
                <w:szCs w:val="16"/>
              </w:rPr>
              <w:t>Comment, à la Renaissance, l’homme transforme-t-il sa perception du monde, de lui-même et sa relation avec Dieu ?</w:t>
            </w:r>
          </w:p>
        </w:tc>
        <w:tc>
          <w:tcPr>
            <w:tcW w:w="6662" w:type="dxa"/>
            <w:gridSpan w:val="3"/>
            <w:vAlign w:val="center"/>
          </w:tcPr>
          <w:p w:rsidR="00D37CD3" w:rsidRDefault="001F022D" w:rsidP="000626EC">
            <w:pPr>
              <w:ind w:left="-61"/>
              <w:rPr>
                <w:rFonts w:ascii="Tw Cen MT" w:hAnsi="Tw Cen MT"/>
                <w:b/>
                <w:sz w:val="16"/>
                <w:szCs w:val="16"/>
              </w:rPr>
            </w:pPr>
            <w:r>
              <w:rPr>
                <w:rFonts w:ascii="Tw Cen MT" w:hAnsi="Tw Cen MT"/>
                <w:b/>
                <w:sz w:val="16"/>
                <w:szCs w:val="16"/>
              </w:rPr>
              <w:t xml:space="preserve">- Alors que le chapitre précédent nous amenait à envisager les </w:t>
            </w:r>
            <w:r w:rsidR="00155FCB">
              <w:rPr>
                <w:rFonts w:ascii="Tw Cen MT" w:hAnsi="Tw Cen MT"/>
                <w:b/>
                <w:sz w:val="16"/>
                <w:szCs w:val="16"/>
              </w:rPr>
              <w:t>E</w:t>
            </w:r>
            <w:r>
              <w:rPr>
                <w:rFonts w:ascii="Tw Cen MT" w:hAnsi="Tw Cen MT"/>
                <w:b/>
                <w:sz w:val="16"/>
                <w:szCs w:val="16"/>
              </w:rPr>
              <w:t xml:space="preserve">uropéens hors d’Europe, ce chapitre les recentre sur le continent. </w:t>
            </w:r>
          </w:p>
          <w:p w:rsidR="001F022D" w:rsidRDefault="001F022D" w:rsidP="000626EC">
            <w:pPr>
              <w:ind w:left="-61"/>
              <w:rPr>
                <w:rFonts w:ascii="Tw Cen MT" w:hAnsi="Tw Cen MT"/>
                <w:b/>
                <w:bCs/>
                <w:sz w:val="16"/>
                <w:szCs w:val="16"/>
              </w:rPr>
            </w:pPr>
            <w:r>
              <w:rPr>
                <w:rFonts w:ascii="Tw Cen MT" w:hAnsi="Tw Cen MT"/>
                <w:b/>
                <w:bCs/>
                <w:sz w:val="16"/>
                <w:szCs w:val="16"/>
              </w:rPr>
              <w:t>- L’Europe est marquée</w:t>
            </w:r>
            <w:r w:rsidRPr="001F022D">
              <w:rPr>
                <w:rFonts w:ascii="Tw Cen MT" w:hAnsi="Tw Cen MT"/>
                <w:b/>
                <w:bCs/>
                <w:sz w:val="16"/>
                <w:szCs w:val="16"/>
              </w:rPr>
              <w:t xml:space="preserve"> par un renouveau intellectuel et artistique en Europe appelé « </w:t>
            </w:r>
            <w:r w:rsidRPr="001F022D">
              <w:rPr>
                <w:rFonts w:ascii="Tw Cen MT" w:hAnsi="Tw Cen MT"/>
                <w:b/>
                <w:bCs/>
                <w:i/>
                <w:iCs/>
                <w:sz w:val="16"/>
                <w:szCs w:val="16"/>
                <w:u w:val="single"/>
              </w:rPr>
              <w:t>Renaissance</w:t>
            </w:r>
            <w:r w:rsidRPr="001F022D">
              <w:rPr>
                <w:rFonts w:ascii="Tw Cen MT" w:hAnsi="Tw Cen MT"/>
                <w:b/>
                <w:bCs/>
                <w:sz w:val="16"/>
                <w:szCs w:val="16"/>
              </w:rPr>
              <w:t xml:space="preserve"> ». </w:t>
            </w:r>
          </w:p>
          <w:p w:rsidR="005014A0" w:rsidRDefault="001F022D" w:rsidP="000626EC">
            <w:pPr>
              <w:ind w:left="-61"/>
              <w:rPr>
                <w:rFonts w:ascii="Tw Cen MT" w:hAnsi="Tw Cen MT"/>
                <w:b/>
                <w:bCs/>
                <w:sz w:val="16"/>
                <w:szCs w:val="16"/>
              </w:rPr>
            </w:pPr>
            <w:r>
              <w:rPr>
                <w:rFonts w:ascii="Tw Cen MT" w:hAnsi="Tw Cen MT"/>
                <w:b/>
                <w:bCs/>
                <w:sz w:val="16"/>
                <w:szCs w:val="16"/>
              </w:rPr>
              <w:t xml:space="preserve">- </w:t>
            </w:r>
            <w:r w:rsidRPr="001F022D">
              <w:rPr>
                <w:rFonts w:ascii="Tw Cen MT" w:hAnsi="Tw Cen MT"/>
                <w:b/>
                <w:bCs/>
                <w:sz w:val="16"/>
                <w:szCs w:val="16"/>
              </w:rPr>
              <w:t xml:space="preserve">Les penseurs vont placer l’homme au centre de leur réflexion (naissance de </w:t>
            </w:r>
            <w:r w:rsidRPr="001F022D">
              <w:rPr>
                <w:rFonts w:ascii="Tw Cen MT" w:hAnsi="Tw Cen MT"/>
                <w:b/>
                <w:bCs/>
                <w:i/>
                <w:iCs/>
                <w:sz w:val="16"/>
                <w:szCs w:val="16"/>
                <w:u w:val="single"/>
              </w:rPr>
              <w:t>l’Humanisme</w:t>
            </w:r>
            <w:r w:rsidRPr="001F022D">
              <w:rPr>
                <w:rFonts w:ascii="Tw Cen MT" w:hAnsi="Tw Cen MT"/>
                <w:b/>
                <w:bCs/>
                <w:sz w:val="16"/>
                <w:szCs w:val="16"/>
              </w:rPr>
              <w:t xml:space="preserve">) et rompre ainsi avec la logique médiévale qui privilégiait Dieu. </w:t>
            </w:r>
          </w:p>
          <w:p w:rsidR="005014A0" w:rsidRDefault="005014A0" w:rsidP="000626EC">
            <w:pPr>
              <w:ind w:left="-61"/>
              <w:rPr>
                <w:rFonts w:ascii="Tw Cen MT" w:hAnsi="Tw Cen MT"/>
                <w:b/>
                <w:bCs/>
                <w:sz w:val="16"/>
                <w:szCs w:val="16"/>
              </w:rPr>
            </w:pPr>
            <w:r>
              <w:rPr>
                <w:rFonts w:ascii="Tw Cen MT" w:hAnsi="Tw Cen MT"/>
                <w:b/>
                <w:bCs/>
                <w:sz w:val="16"/>
                <w:szCs w:val="16"/>
              </w:rPr>
              <w:t>- Au niveau religieux, l’univers unitaire du chrétien va exploser en une multitude de confessions (les protestantismes)</w:t>
            </w:r>
          </w:p>
          <w:p w:rsidR="001F022D" w:rsidRPr="009F5C4D" w:rsidRDefault="005014A0" w:rsidP="000626EC">
            <w:pPr>
              <w:ind w:left="-61"/>
              <w:rPr>
                <w:rFonts w:ascii="Tw Cen MT" w:hAnsi="Tw Cen MT"/>
                <w:b/>
                <w:sz w:val="16"/>
                <w:szCs w:val="16"/>
              </w:rPr>
            </w:pPr>
            <w:r>
              <w:rPr>
                <w:rFonts w:ascii="Tw Cen MT" w:hAnsi="Tw Cen MT"/>
                <w:b/>
                <w:bCs/>
                <w:sz w:val="16"/>
                <w:szCs w:val="16"/>
              </w:rPr>
              <w:t xml:space="preserve">- </w:t>
            </w:r>
            <w:r w:rsidR="001F022D" w:rsidRPr="001F022D">
              <w:rPr>
                <w:rFonts w:ascii="Tw Cen MT" w:hAnsi="Tw Cen MT"/>
                <w:b/>
                <w:bCs/>
                <w:sz w:val="16"/>
                <w:szCs w:val="16"/>
              </w:rPr>
              <w:t xml:space="preserve">C’est une époque particulière marquée par l’idée de </w:t>
            </w:r>
            <w:r w:rsidR="001F022D" w:rsidRPr="001F022D">
              <w:rPr>
                <w:rFonts w:ascii="Tw Cen MT" w:hAnsi="Tw Cen MT"/>
                <w:b/>
                <w:bCs/>
                <w:i/>
                <w:iCs/>
                <w:sz w:val="16"/>
                <w:szCs w:val="16"/>
                <w:u w:val="single"/>
              </w:rPr>
              <w:t>modernité</w:t>
            </w:r>
            <w:r w:rsidR="001F022D" w:rsidRPr="001F022D">
              <w:rPr>
                <w:rFonts w:ascii="Tw Cen MT" w:hAnsi="Tw Cen MT"/>
                <w:b/>
                <w:bCs/>
                <w:sz w:val="16"/>
                <w:szCs w:val="16"/>
              </w:rPr>
              <w:t>,  une époqu</w:t>
            </w:r>
            <w:r w:rsidR="000956F1">
              <w:rPr>
                <w:rFonts w:ascii="Tw Cen MT" w:hAnsi="Tw Cen MT"/>
                <w:b/>
                <w:bCs/>
                <w:sz w:val="16"/>
                <w:szCs w:val="16"/>
              </w:rPr>
              <w:t>e de changements rapides, fruit</w:t>
            </w:r>
            <w:r w:rsidR="001F022D" w:rsidRPr="001F022D">
              <w:rPr>
                <w:rFonts w:ascii="Tw Cen MT" w:hAnsi="Tw Cen MT"/>
                <w:b/>
                <w:bCs/>
                <w:sz w:val="16"/>
                <w:szCs w:val="16"/>
              </w:rPr>
              <w:t xml:space="preserve"> du travail de certains hommes.</w:t>
            </w:r>
          </w:p>
        </w:tc>
        <w:tc>
          <w:tcPr>
            <w:tcW w:w="1610" w:type="dxa"/>
            <w:gridSpan w:val="2"/>
            <w:vAlign w:val="center"/>
          </w:tcPr>
          <w:p w:rsidR="005014A0" w:rsidRDefault="00081FAA" w:rsidP="00992C3D">
            <w:pPr>
              <w:ind w:left="-108" w:right="-108"/>
              <w:jc w:val="center"/>
              <w:rPr>
                <w:rFonts w:ascii="Tw Cen MT" w:hAnsi="Tw Cen MT"/>
                <w:b/>
                <w:bCs/>
                <w:iCs/>
                <w:sz w:val="16"/>
                <w:szCs w:val="16"/>
              </w:rPr>
            </w:pPr>
            <w:r>
              <w:rPr>
                <w:rFonts w:ascii="Tw Cen MT" w:hAnsi="Tw Cen MT"/>
                <w:b/>
                <w:bCs/>
                <w:iCs/>
                <w:sz w:val="16"/>
                <w:szCs w:val="16"/>
              </w:rPr>
              <w:t xml:space="preserve">- </w:t>
            </w:r>
            <w:r w:rsidR="00B07EE6">
              <w:rPr>
                <w:rFonts w:ascii="Tw Cen MT" w:hAnsi="Tw Cen MT"/>
                <w:b/>
                <w:bCs/>
                <w:iCs/>
                <w:sz w:val="16"/>
                <w:szCs w:val="16"/>
              </w:rPr>
              <w:t>Montage image : Autoportrait de De Vinci vieux, Homme de Vitruve et portrait d’une jeune fille</w:t>
            </w:r>
          </w:p>
          <w:p w:rsidR="00D37CD3" w:rsidRPr="009F5C4D" w:rsidRDefault="00081FAA" w:rsidP="00D37CD3">
            <w:pPr>
              <w:ind w:left="-108" w:right="-108"/>
              <w:jc w:val="center"/>
              <w:rPr>
                <w:rFonts w:ascii="Tw Cen MT" w:hAnsi="Tw Cen MT"/>
                <w:b/>
                <w:sz w:val="16"/>
                <w:szCs w:val="16"/>
              </w:rPr>
            </w:pPr>
            <w:r>
              <w:rPr>
                <w:rFonts w:ascii="Tw Cen MT" w:hAnsi="Tw Cen MT"/>
                <w:b/>
                <w:bCs/>
                <w:iCs/>
                <w:sz w:val="16"/>
                <w:szCs w:val="16"/>
              </w:rPr>
              <w:t xml:space="preserve">- </w:t>
            </w:r>
            <w:r w:rsidR="001F022D">
              <w:rPr>
                <w:rFonts w:ascii="Tw Cen MT" w:hAnsi="Tw Cen MT"/>
                <w:b/>
                <w:bCs/>
                <w:iCs/>
                <w:sz w:val="16"/>
                <w:szCs w:val="16"/>
              </w:rPr>
              <w:t>Arrière plan de la présentation du cours : détail de la Naissance de Vénus (</w:t>
            </w:r>
            <w:r w:rsidR="000956F1">
              <w:rPr>
                <w:rFonts w:ascii="Tw Cen MT" w:hAnsi="Tw Cen MT"/>
                <w:b/>
                <w:bCs/>
                <w:iCs/>
                <w:sz w:val="16"/>
                <w:szCs w:val="16"/>
              </w:rPr>
              <w:t>Botticelli</w:t>
            </w:r>
            <w:r w:rsidR="001F022D">
              <w:rPr>
                <w:rFonts w:ascii="Tw Cen MT" w:hAnsi="Tw Cen MT"/>
                <w:b/>
                <w:bCs/>
                <w:iCs/>
                <w:sz w:val="16"/>
                <w:szCs w:val="16"/>
              </w:rPr>
              <w:t>)</w:t>
            </w:r>
          </w:p>
        </w:tc>
        <w:tc>
          <w:tcPr>
            <w:tcW w:w="1869" w:type="dxa"/>
            <w:vAlign w:val="center"/>
          </w:tcPr>
          <w:p w:rsidR="005014A0" w:rsidRPr="009F5C4D" w:rsidRDefault="005014A0" w:rsidP="008F4324">
            <w:pPr>
              <w:ind w:left="-108" w:right="-108"/>
              <w:jc w:val="center"/>
              <w:rPr>
                <w:rFonts w:ascii="Tw Cen MT" w:hAnsi="Tw Cen MT"/>
                <w:b/>
                <w:sz w:val="16"/>
                <w:szCs w:val="16"/>
              </w:rPr>
            </w:pPr>
            <w:r>
              <w:rPr>
                <w:rFonts w:ascii="Tw Cen MT" w:hAnsi="Tw Cen MT"/>
                <w:b/>
                <w:sz w:val="16"/>
                <w:szCs w:val="16"/>
              </w:rPr>
              <w:t xml:space="preserve">Prise de l’introduction sous la dictée. </w:t>
            </w:r>
          </w:p>
        </w:tc>
      </w:tr>
      <w:tr w:rsidR="001835E1" w:rsidRPr="00FB4323" w:rsidTr="004370C8">
        <w:trPr>
          <w:cantSplit/>
          <w:trHeight w:val="1305"/>
        </w:trPr>
        <w:tc>
          <w:tcPr>
            <w:tcW w:w="282" w:type="dxa"/>
            <w:shd w:val="clear" w:color="auto" w:fill="FFFF00"/>
            <w:textDirection w:val="btLr"/>
            <w:vAlign w:val="center"/>
          </w:tcPr>
          <w:p w:rsidR="001835E1" w:rsidRPr="009F5C4D" w:rsidRDefault="009E2E73" w:rsidP="008C1D1E">
            <w:pPr>
              <w:ind w:left="113" w:right="113"/>
              <w:jc w:val="center"/>
              <w:rPr>
                <w:rFonts w:ascii="Tw Cen MT" w:hAnsi="Tw Cen MT"/>
                <w:b/>
                <w:bCs/>
                <w:sz w:val="16"/>
                <w:szCs w:val="16"/>
              </w:rPr>
            </w:pPr>
            <w:r>
              <w:rPr>
                <w:rFonts w:ascii="Tw Cen MT" w:hAnsi="Tw Cen MT"/>
                <w:b/>
                <w:bCs/>
                <w:sz w:val="16"/>
                <w:szCs w:val="16"/>
              </w:rPr>
              <w:t>20</w:t>
            </w:r>
            <w:r w:rsidR="000626EC" w:rsidRPr="009F5C4D">
              <w:rPr>
                <w:rFonts w:ascii="Tw Cen MT" w:hAnsi="Tw Cen MT"/>
                <w:b/>
                <w:bCs/>
                <w:sz w:val="16"/>
                <w:szCs w:val="16"/>
              </w:rPr>
              <w:t xml:space="preserve"> mn</w:t>
            </w:r>
          </w:p>
        </w:tc>
        <w:tc>
          <w:tcPr>
            <w:tcW w:w="1419" w:type="dxa"/>
            <w:vAlign w:val="center"/>
          </w:tcPr>
          <w:p w:rsidR="001835E1" w:rsidRDefault="000626EC" w:rsidP="008C1D1E">
            <w:pPr>
              <w:ind w:left="34"/>
              <w:jc w:val="center"/>
              <w:rPr>
                <w:rFonts w:ascii="Tw Cen MT" w:hAnsi="Tw Cen MT"/>
                <w:b/>
                <w:bCs/>
                <w:smallCaps/>
                <w:color w:val="C00000"/>
                <w:sz w:val="16"/>
                <w:szCs w:val="16"/>
                <w:u w:val="single"/>
              </w:rPr>
            </w:pPr>
            <w:r w:rsidRPr="009F5C4D">
              <w:rPr>
                <w:rFonts w:ascii="Tw Cen MT" w:hAnsi="Tw Cen MT"/>
                <w:b/>
                <w:bCs/>
                <w:smallCaps/>
                <w:color w:val="C00000"/>
                <w:sz w:val="16"/>
                <w:szCs w:val="16"/>
                <w:u w:val="single"/>
              </w:rPr>
              <w:t>cadre spatial</w:t>
            </w:r>
          </w:p>
          <w:p w:rsidR="007D0144" w:rsidRDefault="007D0144" w:rsidP="007D0144">
            <w:pPr>
              <w:ind w:left="34"/>
              <w:jc w:val="center"/>
              <w:rPr>
                <w:rFonts w:ascii="Tw Cen MT" w:hAnsi="Tw Cen MT"/>
                <w:b/>
                <w:color w:val="0070C0"/>
                <w:sz w:val="16"/>
                <w:szCs w:val="16"/>
              </w:rPr>
            </w:pPr>
            <w:r>
              <w:rPr>
                <w:rFonts w:ascii="Tw Cen MT" w:hAnsi="Tw Cen MT"/>
                <w:b/>
                <w:color w:val="0070C0"/>
                <w:sz w:val="16"/>
                <w:szCs w:val="16"/>
              </w:rPr>
              <w:t>(</w:t>
            </w:r>
            <w:r w:rsidRPr="007D0144">
              <w:rPr>
                <w:rFonts w:ascii="Tw Cen MT" w:hAnsi="Tw Cen MT"/>
                <w:b/>
                <w:color w:val="0070C0"/>
                <w:sz w:val="16"/>
                <w:szCs w:val="16"/>
              </w:rPr>
              <w:t xml:space="preserve">Diapo </w:t>
            </w:r>
            <w:r>
              <w:rPr>
                <w:rFonts w:ascii="Tw Cen MT" w:hAnsi="Tw Cen MT"/>
                <w:b/>
                <w:color w:val="0070C0"/>
                <w:sz w:val="16"/>
                <w:szCs w:val="16"/>
              </w:rPr>
              <w:t>4)</w:t>
            </w:r>
          </w:p>
          <w:p w:rsidR="00024551" w:rsidRPr="009F5C4D" w:rsidRDefault="00024551" w:rsidP="007D0144">
            <w:pPr>
              <w:ind w:left="34"/>
              <w:jc w:val="center"/>
              <w:rPr>
                <w:rFonts w:ascii="Tw Cen MT" w:hAnsi="Tw Cen MT"/>
                <w:b/>
                <w:bCs/>
                <w:smallCaps/>
                <w:color w:val="C00000"/>
                <w:sz w:val="16"/>
                <w:szCs w:val="16"/>
                <w:u w:val="single"/>
              </w:rPr>
            </w:pPr>
            <w:r>
              <w:rPr>
                <w:rFonts w:ascii="Tw Cen MT" w:hAnsi="Tw Cen MT"/>
                <w:b/>
                <w:color w:val="0070C0"/>
                <w:sz w:val="16"/>
                <w:szCs w:val="16"/>
              </w:rPr>
              <w:t>Fiche 1</w:t>
            </w:r>
          </w:p>
        </w:tc>
        <w:tc>
          <w:tcPr>
            <w:tcW w:w="2127" w:type="dxa"/>
            <w:vAlign w:val="center"/>
          </w:tcPr>
          <w:p w:rsidR="001835E1" w:rsidRPr="009F5C4D" w:rsidRDefault="005B6A72" w:rsidP="002600B4">
            <w:pPr>
              <w:jc w:val="center"/>
              <w:rPr>
                <w:rFonts w:ascii="Tw Cen MT" w:hAnsi="Tw Cen MT"/>
                <w:b/>
                <w:sz w:val="16"/>
                <w:szCs w:val="16"/>
              </w:rPr>
            </w:pPr>
            <w:r w:rsidRPr="009F5C4D">
              <w:rPr>
                <w:rFonts w:ascii="Tw Cen MT" w:hAnsi="Tw Cen MT"/>
                <w:b/>
                <w:sz w:val="16"/>
                <w:szCs w:val="16"/>
              </w:rPr>
              <w:t xml:space="preserve">A travers l’élaboration </w:t>
            </w:r>
            <w:r w:rsidR="006464C6">
              <w:rPr>
                <w:rFonts w:ascii="Tw Cen MT" w:hAnsi="Tw Cen MT"/>
                <w:b/>
                <w:sz w:val="16"/>
                <w:szCs w:val="16"/>
              </w:rPr>
              <w:t>avec les élèves</w:t>
            </w:r>
            <w:r w:rsidRPr="009F5C4D">
              <w:rPr>
                <w:rFonts w:ascii="Tw Cen MT" w:hAnsi="Tw Cen MT"/>
                <w:b/>
                <w:sz w:val="16"/>
                <w:szCs w:val="16"/>
              </w:rPr>
              <w:t xml:space="preserve"> d’une carte </w:t>
            </w:r>
            <w:r w:rsidR="002600B4">
              <w:rPr>
                <w:rFonts w:ascii="Tw Cen MT" w:hAnsi="Tw Cen MT"/>
                <w:b/>
                <w:sz w:val="16"/>
                <w:szCs w:val="16"/>
              </w:rPr>
              <w:t>de l’Europe</w:t>
            </w:r>
            <w:r w:rsidR="0075356D">
              <w:rPr>
                <w:rFonts w:ascii="Tw Cen MT" w:hAnsi="Tw Cen MT"/>
                <w:b/>
                <w:sz w:val="16"/>
                <w:szCs w:val="16"/>
              </w:rPr>
              <w:t>,</w:t>
            </w:r>
            <w:r w:rsidRPr="009F5C4D">
              <w:rPr>
                <w:rFonts w:ascii="Tw Cen MT" w:hAnsi="Tw Cen MT"/>
                <w:b/>
                <w:sz w:val="16"/>
                <w:szCs w:val="16"/>
              </w:rPr>
              <w:t xml:space="preserve"> l’enseignant </w:t>
            </w:r>
            <w:r w:rsidR="002600B4">
              <w:rPr>
                <w:rFonts w:ascii="Tw Cen MT" w:hAnsi="Tw Cen MT"/>
                <w:b/>
                <w:sz w:val="16"/>
                <w:szCs w:val="16"/>
              </w:rPr>
              <w:t>localise les principaux centres de la Renaissance et de l’Humanisme</w:t>
            </w:r>
            <w:r w:rsidR="00696526">
              <w:rPr>
                <w:rFonts w:ascii="Tw Cen MT" w:hAnsi="Tw Cen MT"/>
                <w:b/>
                <w:sz w:val="16"/>
                <w:szCs w:val="16"/>
              </w:rPr>
              <w:t xml:space="preserve"> afin de montrer l’ampleur du phénomène qui touche avec plus ou moins d’intensité l’ensemble de l’Europe</w:t>
            </w:r>
            <w:r w:rsidR="004370C8">
              <w:rPr>
                <w:rFonts w:ascii="Tw Cen MT" w:hAnsi="Tw Cen MT"/>
                <w:b/>
                <w:sz w:val="16"/>
                <w:szCs w:val="16"/>
              </w:rPr>
              <w:t>.</w:t>
            </w:r>
          </w:p>
        </w:tc>
        <w:tc>
          <w:tcPr>
            <w:tcW w:w="1984" w:type="dxa"/>
            <w:gridSpan w:val="2"/>
            <w:vAlign w:val="center"/>
          </w:tcPr>
          <w:p w:rsidR="001835E1" w:rsidRPr="009F5C4D" w:rsidRDefault="000956F1" w:rsidP="008C1D1E">
            <w:pPr>
              <w:ind w:left="-108" w:right="-108"/>
              <w:jc w:val="center"/>
              <w:rPr>
                <w:rFonts w:ascii="Tw Cen MT" w:hAnsi="Tw Cen MT"/>
                <w:b/>
                <w:sz w:val="16"/>
                <w:szCs w:val="16"/>
              </w:rPr>
            </w:pPr>
            <w:r>
              <w:rPr>
                <w:rFonts w:ascii="Tw Cen MT" w:hAnsi="Tw Cen MT"/>
                <w:b/>
                <w:sz w:val="16"/>
                <w:szCs w:val="16"/>
              </w:rPr>
              <w:t xml:space="preserve">Où sont implantés les centres majeurs de l’Humanisme et de la Renaissance ? Pourquoi peut-on dire que ces deux mouvements sont interdépendants ? </w:t>
            </w:r>
          </w:p>
        </w:tc>
        <w:tc>
          <w:tcPr>
            <w:tcW w:w="6662" w:type="dxa"/>
            <w:gridSpan w:val="3"/>
            <w:vAlign w:val="center"/>
          </w:tcPr>
          <w:p w:rsidR="000956F1" w:rsidRPr="00D75F2E" w:rsidRDefault="00696526" w:rsidP="00102475">
            <w:pPr>
              <w:ind w:left="-61" w:right="-14"/>
              <w:rPr>
                <w:rFonts w:ascii="Tw Cen MT" w:hAnsi="Tw Cen MT"/>
                <w:b/>
                <w:sz w:val="15"/>
                <w:szCs w:val="15"/>
              </w:rPr>
            </w:pPr>
            <w:r w:rsidRPr="00D75F2E">
              <w:rPr>
                <w:rFonts w:ascii="Tw Cen MT" w:hAnsi="Tw Cen MT"/>
                <w:b/>
                <w:sz w:val="15"/>
                <w:szCs w:val="15"/>
              </w:rPr>
              <w:t xml:space="preserve">- </w:t>
            </w:r>
            <w:r w:rsidR="000956F1" w:rsidRPr="00D75F2E">
              <w:rPr>
                <w:rFonts w:ascii="Tw Cen MT" w:hAnsi="Tw Cen MT"/>
                <w:b/>
                <w:sz w:val="15"/>
                <w:szCs w:val="15"/>
              </w:rPr>
              <w:t xml:space="preserve">La carte doit démontrer </w:t>
            </w:r>
            <w:r w:rsidRPr="00D75F2E">
              <w:rPr>
                <w:rFonts w:ascii="Tw Cen MT" w:hAnsi="Tw Cen MT"/>
                <w:b/>
                <w:sz w:val="15"/>
                <w:szCs w:val="15"/>
              </w:rPr>
              <w:t xml:space="preserve">qu’à la base de la formidable révolution, </w:t>
            </w:r>
            <w:r w:rsidR="004370C8" w:rsidRPr="00D75F2E">
              <w:rPr>
                <w:rFonts w:ascii="Tw Cen MT" w:hAnsi="Tw Cen MT"/>
                <w:b/>
                <w:sz w:val="15"/>
                <w:szCs w:val="15"/>
              </w:rPr>
              <w:t>« R</w:t>
            </w:r>
            <w:r w:rsidRPr="00D75F2E">
              <w:rPr>
                <w:rFonts w:ascii="Tw Cen MT" w:hAnsi="Tw Cen MT"/>
                <w:b/>
                <w:sz w:val="15"/>
                <w:szCs w:val="15"/>
              </w:rPr>
              <w:t>enaissance</w:t>
            </w:r>
            <w:r w:rsidR="004370C8" w:rsidRPr="00D75F2E">
              <w:rPr>
                <w:rFonts w:ascii="Tw Cen MT" w:hAnsi="Tw Cen MT"/>
                <w:b/>
                <w:sz w:val="15"/>
                <w:szCs w:val="15"/>
              </w:rPr>
              <w:t> »</w:t>
            </w:r>
            <w:r w:rsidRPr="00D75F2E">
              <w:rPr>
                <w:rFonts w:ascii="Tw Cen MT" w:hAnsi="Tw Cen MT"/>
                <w:b/>
                <w:sz w:val="15"/>
                <w:szCs w:val="15"/>
              </w:rPr>
              <w:t xml:space="preserve"> du continent Européen, il y a une invention technique : l’imprimerie. M</w:t>
            </w:r>
            <w:r w:rsidR="000956F1" w:rsidRPr="00D75F2E">
              <w:rPr>
                <w:rFonts w:ascii="Tw Cen MT" w:hAnsi="Tw Cen MT"/>
                <w:b/>
                <w:sz w:val="15"/>
                <w:szCs w:val="15"/>
              </w:rPr>
              <w:t>ise au point à Mayence par Gutenberg</w:t>
            </w:r>
            <w:r w:rsidRPr="00D75F2E">
              <w:rPr>
                <w:rFonts w:ascii="Tw Cen MT" w:hAnsi="Tw Cen MT"/>
                <w:b/>
                <w:sz w:val="15"/>
                <w:szCs w:val="15"/>
              </w:rPr>
              <w:t>, elle</w:t>
            </w:r>
            <w:r w:rsidR="000956F1" w:rsidRPr="00D75F2E">
              <w:rPr>
                <w:rFonts w:ascii="Tw Cen MT" w:hAnsi="Tw Cen MT"/>
                <w:b/>
                <w:sz w:val="15"/>
                <w:szCs w:val="15"/>
              </w:rPr>
              <w:t xml:space="preserve"> va révolutionner le rapport au livre et permettre la diffusion </w:t>
            </w:r>
            <w:r w:rsidRPr="00D75F2E">
              <w:rPr>
                <w:rFonts w:ascii="Tw Cen MT" w:hAnsi="Tw Cen MT"/>
                <w:b/>
                <w:sz w:val="15"/>
                <w:szCs w:val="15"/>
              </w:rPr>
              <w:t>rapide des idées de l’Humanisme. On peut préciser aux élèves qu’au Moyen Age, il fallait faire appel à des copistes d’où une cherté du produit et des traductions qui pouvaient se révéler approximatives voire fausses (tout dépendait de la qualité du copiste !)</w:t>
            </w:r>
          </w:p>
          <w:p w:rsidR="000956F1" w:rsidRPr="00D75F2E" w:rsidRDefault="00696526" w:rsidP="00102475">
            <w:pPr>
              <w:ind w:left="-61" w:right="-14"/>
              <w:rPr>
                <w:rFonts w:ascii="Tw Cen MT" w:hAnsi="Tw Cen MT"/>
                <w:b/>
                <w:sz w:val="15"/>
                <w:szCs w:val="15"/>
              </w:rPr>
            </w:pPr>
            <w:r w:rsidRPr="00D75F2E">
              <w:rPr>
                <w:rFonts w:ascii="Tw Cen MT" w:hAnsi="Tw Cen MT"/>
                <w:b/>
                <w:sz w:val="15"/>
                <w:szCs w:val="15"/>
              </w:rPr>
              <w:t xml:space="preserve">- Le </w:t>
            </w:r>
            <w:r w:rsidR="000956F1" w:rsidRPr="00D75F2E">
              <w:rPr>
                <w:rFonts w:ascii="Tw Cen MT" w:hAnsi="Tw Cen MT"/>
                <w:b/>
                <w:sz w:val="15"/>
                <w:szCs w:val="15"/>
              </w:rPr>
              <w:t xml:space="preserve">courant de pensée </w:t>
            </w:r>
            <w:r w:rsidRPr="00D75F2E">
              <w:rPr>
                <w:rFonts w:ascii="Tw Cen MT" w:hAnsi="Tw Cen MT"/>
                <w:b/>
                <w:sz w:val="15"/>
                <w:szCs w:val="15"/>
              </w:rPr>
              <w:t xml:space="preserve">qu’est l’Humanisme </w:t>
            </w:r>
            <w:r w:rsidR="000956F1" w:rsidRPr="00D75F2E">
              <w:rPr>
                <w:rFonts w:ascii="Tw Cen MT" w:hAnsi="Tw Cen MT"/>
                <w:b/>
                <w:sz w:val="15"/>
                <w:szCs w:val="15"/>
              </w:rPr>
              <w:t>est interdépendant du couran</w:t>
            </w:r>
            <w:r w:rsidRPr="00D75F2E">
              <w:rPr>
                <w:rFonts w:ascii="Tw Cen MT" w:hAnsi="Tw Cen MT"/>
                <w:b/>
                <w:sz w:val="15"/>
                <w:szCs w:val="15"/>
              </w:rPr>
              <w:t>t artistique de la Renaissance :</w:t>
            </w:r>
            <w:r w:rsidR="000956F1" w:rsidRPr="00D75F2E">
              <w:rPr>
                <w:rFonts w:ascii="Tw Cen MT" w:hAnsi="Tw Cen MT"/>
                <w:b/>
                <w:sz w:val="15"/>
                <w:szCs w:val="15"/>
              </w:rPr>
              <w:t xml:space="preserve"> d’ailleurs</w:t>
            </w:r>
            <w:r w:rsidRPr="00D75F2E">
              <w:rPr>
                <w:rFonts w:ascii="Tw Cen MT" w:hAnsi="Tw Cen MT"/>
                <w:b/>
                <w:sz w:val="15"/>
                <w:szCs w:val="15"/>
              </w:rPr>
              <w:t>, la carte montre que bien souvent</w:t>
            </w:r>
            <w:r w:rsidR="000956F1" w:rsidRPr="00D75F2E">
              <w:rPr>
                <w:rFonts w:ascii="Tw Cen MT" w:hAnsi="Tw Cen MT"/>
                <w:b/>
                <w:sz w:val="15"/>
                <w:szCs w:val="15"/>
              </w:rPr>
              <w:t xml:space="preserve"> les grands centres de la Renaissance sont aussi ceux de l’</w:t>
            </w:r>
            <w:r w:rsidR="00355595" w:rsidRPr="00D75F2E">
              <w:rPr>
                <w:rFonts w:ascii="Tw Cen MT" w:hAnsi="Tw Cen MT"/>
                <w:b/>
                <w:sz w:val="15"/>
                <w:szCs w:val="15"/>
              </w:rPr>
              <w:t>Humanisme</w:t>
            </w:r>
            <w:r w:rsidRPr="00D75F2E">
              <w:rPr>
                <w:rFonts w:ascii="Tw Cen MT" w:hAnsi="Tw Cen MT"/>
                <w:b/>
                <w:sz w:val="15"/>
                <w:szCs w:val="15"/>
              </w:rPr>
              <w:t>.</w:t>
            </w:r>
          </w:p>
          <w:p w:rsidR="004370C8" w:rsidRPr="00D75F2E" w:rsidRDefault="00696526" w:rsidP="004370C8">
            <w:pPr>
              <w:ind w:left="-61" w:right="-14"/>
              <w:rPr>
                <w:rFonts w:ascii="Tw Cen MT" w:hAnsi="Tw Cen MT"/>
                <w:b/>
                <w:sz w:val="15"/>
                <w:szCs w:val="15"/>
              </w:rPr>
            </w:pPr>
            <w:r w:rsidRPr="00D75F2E">
              <w:rPr>
                <w:rFonts w:ascii="Tw Cen MT" w:hAnsi="Tw Cen MT"/>
                <w:b/>
                <w:sz w:val="15"/>
                <w:szCs w:val="15"/>
              </w:rPr>
              <w:t xml:space="preserve">- </w:t>
            </w:r>
            <w:r w:rsidR="000956F1" w:rsidRPr="00D75F2E">
              <w:rPr>
                <w:rFonts w:ascii="Tw Cen MT" w:hAnsi="Tw Cen MT"/>
                <w:b/>
                <w:sz w:val="15"/>
                <w:szCs w:val="15"/>
              </w:rPr>
              <w:t xml:space="preserve">Enfin, les différents  pôles de la Renaissance et de l’Humanisme sont en étroite relation : </w:t>
            </w:r>
            <w:r w:rsidR="00BB6957" w:rsidRPr="00D75F2E">
              <w:rPr>
                <w:rFonts w:ascii="Tw Cen MT" w:hAnsi="Tw Cen MT"/>
                <w:b/>
                <w:sz w:val="15"/>
                <w:szCs w:val="15"/>
              </w:rPr>
              <w:t xml:space="preserve">c’est la </w:t>
            </w:r>
            <w:r w:rsidR="004370C8" w:rsidRPr="00D75F2E">
              <w:rPr>
                <w:rFonts w:ascii="Tw Cen MT" w:hAnsi="Tw Cen MT"/>
                <w:b/>
                <w:sz w:val="15"/>
                <w:szCs w:val="15"/>
              </w:rPr>
              <w:t>« </w:t>
            </w:r>
            <w:r w:rsidR="000956F1" w:rsidRPr="00D75F2E">
              <w:rPr>
                <w:rFonts w:ascii="Tw Cen MT" w:hAnsi="Tw Cen MT"/>
                <w:b/>
                <w:sz w:val="15"/>
                <w:szCs w:val="15"/>
              </w:rPr>
              <w:t>république des Lettres</w:t>
            </w:r>
            <w:r w:rsidR="004370C8" w:rsidRPr="00D75F2E">
              <w:rPr>
                <w:rFonts w:ascii="Tw Cen MT" w:hAnsi="Tw Cen MT"/>
                <w:b/>
                <w:sz w:val="15"/>
                <w:szCs w:val="15"/>
              </w:rPr>
              <w:t> »</w:t>
            </w:r>
            <w:r w:rsidR="00BB6957" w:rsidRPr="00D75F2E">
              <w:rPr>
                <w:rFonts w:ascii="Tw Cen MT" w:hAnsi="Tw Cen MT"/>
                <w:b/>
                <w:sz w:val="15"/>
                <w:szCs w:val="15"/>
              </w:rPr>
              <w:t xml:space="preserve"> prônée par Erasme : </w:t>
            </w:r>
            <w:r w:rsidR="000956F1" w:rsidRPr="00D75F2E">
              <w:rPr>
                <w:rFonts w:ascii="Tw Cen MT" w:hAnsi="Tw Cen MT"/>
                <w:b/>
                <w:sz w:val="15"/>
                <w:szCs w:val="15"/>
              </w:rPr>
              <w:t>les penseurs comme les artistes échangent</w:t>
            </w:r>
            <w:r w:rsidR="004370C8" w:rsidRPr="00D75F2E">
              <w:rPr>
                <w:rFonts w:ascii="Tw Cen MT" w:hAnsi="Tw Cen MT"/>
                <w:b/>
                <w:sz w:val="15"/>
                <w:szCs w:val="15"/>
              </w:rPr>
              <w:t xml:space="preserve"> à travers une abondante correspondance le fruit de leur travail, discutent, se contredisent ou s’accordent. Tout cela participe à un fabuleux foisonnement intellectuel qui aboutira à la naissance de l’homme occidental :</w:t>
            </w:r>
          </w:p>
          <w:p w:rsidR="004370C8" w:rsidRPr="00D75F2E" w:rsidRDefault="004370C8" w:rsidP="004370C8">
            <w:pPr>
              <w:ind w:left="-61" w:right="-14"/>
              <w:rPr>
                <w:rFonts w:ascii="Tw Cen MT" w:hAnsi="Tw Cen MT"/>
                <w:b/>
                <w:sz w:val="15"/>
                <w:szCs w:val="15"/>
              </w:rPr>
            </w:pPr>
            <w:r w:rsidRPr="00D75F2E">
              <w:rPr>
                <w:rFonts w:ascii="Tw Cen MT" w:hAnsi="Tw Cen MT"/>
                <w:b/>
                <w:sz w:val="15"/>
                <w:szCs w:val="15"/>
              </w:rPr>
              <w:t>- qui prend conscience de lui-même en découvrant une « autre humanité » aux Amériques</w:t>
            </w:r>
          </w:p>
          <w:p w:rsidR="004370C8" w:rsidRPr="009F5C4D" w:rsidRDefault="004370C8" w:rsidP="004370C8">
            <w:pPr>
              <w:ind w:left="-61" w:right="-14"/>
              <w:rPr>
                <w:rFonts w:ascii="Tw Cen MT" w:hAnsi="Tw Cen MT"/>
                <w:b/>
                <w:sz w:val="16"/>
                <w:szCs w:val="16"/>
              </w:rPr>
            </w:pPr>
            <w:r w:rsidRPr="00D75F2E">
              <w:rPr>
                <w:rFonts w:ascii="Tw Cen MT" w:hAnsi="Tw Cen MT"/>
                <w:b/>
                <w:sz w:val="15"/>
                <w:szCs w:val="15"/>
              </w:rPr>
              <w:t>- naissance de l’humanisme et de l’individualisme (portraits), individualisme qui se traduit dans la relation avec Dieu qui devient plus « intime »</w:t>
            </w:r>
            <w:r w:rsidRPr="004370C8">
              <w:rPr>
                <w:rFonts w:ascii="Tw Cen MT" w:hAnsi="Tw Cen MT"/>
                <w:b/>
                <w:sz w:val="16"/>
                <w:szCs w:val="16"/>
              </w:rPr>
              <w:t xml:space="preserve">  </w:t>
            </w:r>
          </w:p>
        </w:tc>
        <w:tc>
          <w:tcPr>
            <w:tcW w:w="1610" w:type="dxa"/>
            <w:gridSpan w:val="2"/>
            <w:vAlign w:val="center"/>
          </w:tcPr>
          <w:p w:rsidR="00B837EE" w:rsidRDefault="00081FAA" w:rsidP="008C1D1E">
            <w:pPr>
              <w:ind w:left="-108" w:right="-108"/>
              <w:jc w:val="center"/>
              <w:rPr>
                <w:rFonts w:ascii="Tw Cen MT" w:hAnsi="Tw Cen MT"/>
                <w:b/>
                <w:sz w:val="16"/>
                <w:szCs w:val="16"/>
              </w:rPr>
            </w:pPr>
            <w:r>
              <w:rPr>
                <w:rFonts w:ascii="Tw Cen MT" w:hAnsi="Tw Cen MT"/>
                <w:b/>
                <w:sz w:val="16"/>
                <w:szCs w:val="16"/>
              </w:rPr>
              <w:t xml:space="preserve">- </w:t>
            </w:r>
            <w:r w:rsidR="000626EC" w:rsidRPr="009F5C4D">
              <w:rPr>
                <w:rFonts w:ascii="Tw Cen MT" w:hAnsi="Tw Cen MT"/>
                <w:b/>
                <w:sz w:val="16"/>
                <w:szCs w:val="16"/>
              </w:rPr>
              <w:t>C</w:t>
            </w:r>
            <w:r w:rsidR="00CA0CCA" w:rsidRPr="009F5C4D">
              <w:rPr>
                <w:rFonts w:ascii="Tw Cen MT" w:hAnsi="Tw Cen MT"/>
                <w:b/>
                <w:sz w:val="16"/>
                <w:szCs w:val="16"/>
              </w:rPr>
              <w:t>arte</w:t>
            </w:r>
            <w:r w:rsidR="000626EC" w:rsidRPr="009F5C4D">
              <w:rPr>
                <w:rFonts w:ascii="Tw Cen MT" w:hAnsi="Tw Cen MT"/>
                <w:b/>
                <w:sz w:val="16"/>
                <w:szCs w:val="16"/>
              </w:rPr>
              <w:t xml:space="preserve"> à compléter conjointement avec l’enseignant. </w:t>
            </w:r>
          </w:p>
          <w:p w:rsidR="001835E1" w:rsidRPr="009F5C4D" w:rsidRDefault="00081FAA" w:rsidP="008C1D1E">
            <w:pPr>
              <w:ind w:left="-108" w:right="-108"/>
              <w:jc w:val="center"/>
              <w:rPr>
                <w:rFonts w:ascii="Tw Cen MT" w:hAnsi="Tw Cen MT"/>
                <w:b/>
                <w:sz w:val="16"/>
                <w:szCs w:val="16"/>
              </w:rPr>
            </w:pPr>
            <w:r>
              <w:rPr>
                <w:rFonts w:ascii="Tw Cen MT" w:hAnsi="Tw Cen MT"/>
                <w:b/>
                <w:sz w:val="16"/>
                <w:szCs w:val="16"/>
              </w:rPr>
              <w:t xml:space="preserve">- </w:t>
            </w:r>
            <w:r w:rsidR="000626EC" w:rsidRPr="009F5C4D">
              <w:rPr>
                <w:rFonts w:ascii="Tw Cen MT" w:hAnsi="Tw Cen MT"/>
                <w:b/>
                <w:sz w:val="16"/>
                <w:szCs w:val="16"/>
              </w:rPr>
              <w:t>Légende pré-remplie.</w:t>
            </w:r>
          </w:p>
        </w:tc>
        <w:tc>
          <w:tcPr>
            <w:tcW w:w="1869" w:type="dxa"/>
            <w:vAlign w:val="center"/>
          </w:tcPr>
          <w:p w:rsidR="00C65E1F" w:rsidRDefault="00C65E1F" w:rsidP="000956F1">
            <w:pPr>
              <w:ind w:right="-31"/>
              <w:jc w:val="center"/>
              <w:rPr>
                <w:rFonts w:ascii="Tw Cen MT" w:hAnsi="Tw Cen MT"/>
                <w:b/>
                <w:sz w:val="16"/>
                <w:szCs w:val="16"/>
              </w:rPr>
            </w:pPr>
          </w:p>
          <w:p w:rsidR="00C65E1F" w:rsidRDefault="00C65E1F" w:rsidP="000956F1">
            <w:pPr>
              <w:ind w:right="-31"/>
              <w:jc w:val="center"/>
              <w:rPr>
                <w:rFonts w:ascii="Tw Cen MT" w:hAnsi="Tw Cen MT"/>
                <w:b/>
                <w:sz w:val="16"/>
                <w:szCs w:val="16"/>
              </w:rPr>
            </w:pPr>
          </w:p>
          <w:p w:rsidR="00EC44AC" w:rsidRDefault="000626EC" w:rsidP="000956F1">
            <w:pPr>
              <w:ind w:right="-31"/>
              <w:jc w:val="center"/>
              <w:rPr>
                <w:rFonts w:ascii="Tw Cen MT" w:hAnsi="Tw Cen MT"/>
                <w:b/>
                <w:sz w:val="16"/>
                <w:szCs w:val="16"/>
              </w:rPr>
            </w:pPr>
            <w:r w:rsidRPr="009F5C4D">
              <w:rPr>
                <w:rFonts w:ascii="Tw Cen MT" w:hAnsi="Tw Cen MT"/>
                <w:b/>
                <w:sz w:val="16"/>
                <w:szCs w:val="16"/>
              </w:rPr>
              <w:t xml:space="preserve">Elaboration d’une carte </w:t>
            </w:r>
            <w:r w:rsidR="000956F1">
              <w:rPr>
                <w:rFonts w:ascii="Tw Cen MT" w:hAnsi="Tw Cen MT"/>
                <w:b/>
                <w:sz w:val="16"/>
                <w:szCs w:val="16"/>
              </w:rPr>
              <w:t>sur la Renaissance et l’Humanisme, deux courants interdépendants implantés dans toute l’Europe</w:t>
            </w:r>
          </w:p>
          <w:p w:rsidR="00C65E1F" w:rsidRPr="00EC44AC" w:rsidRDefault="00C65E1F" w:rsidP="000956F1">
            <w:pPr>
              <w:ind w:right="-31"/>
              <w:jc w:val="center"/>
              <w:rPr>
                <w:rFonts w:ascii="Tw Cen MT" w:hAnsi="Tw Cen MT"/>
                <w:b/>
                <w:color w:val="C00000"/>
                <w:sz w:val="16"/>
                <w:szCs w:val="16"/>
              </w:rPr>
            </w:pPr>
          </w:p>
        </w:tc>
      </w:tr>
      <w:tr w:rsidR="00B837EE" w:rsidRPr="00FB4323" w:rsidTr="00B837EE">
        <w:trPr>
          <w:cantSplit/>
          <w:trHeight w:val="279"/>
        </w:trPr>
        <w:tc>
          <w:tcPr>
            <w:tcW w:w="15953" w:type="dxa"/>
            <w:gridSpan w:val="11"/>
            <w:shd w:val="clear" w:color="auto" w:fill="C00000"/>
            <w:vAlign w:val="center"/>
          </w:tcPr>
          <w:p w:rsidR="00B837EE" w:rsidRPr="00B837EE" w:rsidRDefault="00B837EE" w:rsidP="00885B04">
            <w:pPr>
              <w:ind w:left="-21" w:right="-31"/>
              <w:jc w:val="center"/>
              <w:rPr>
                <w:rFonts w:ascii="Tw Cen MT" w:hAnsi="Tw Cen MT"/>
                <w:b/>
                <w:color w:val="FFFFFF"/>
                <w:sz w:val="24"/>
                <w:szCs w:val="24"/>
              </w:rPr>
            </w:pPr>
            <w:r w:rsidRPr="00B837EE">
              <w:rPr>
                <w:rFonts w:ascii="Tw Cen MT" w:hAnsi="Tw Cen MT"/>
                <w:b/>
                <w:color w:val="FFFFFF"/>
                <w:sz w:val="24"/>
                <w:szCs w:val="24"/>
              </w:rPr>
              <w:lastRenderedPageBreak/>
              <w:t>DEMARCHE PEDAGOGIQUE</w:t>
            </w:r>
          </w:p>
        </w:tc>
      </w:tr>
      <w:tr w:rsidR="00B837EE" w:rsidRPr="00FB4323" w:rsidTr="00E50F15">
        <w:trPr>
          <w:cantSplit/>
          <w:trHeight w:val="279"/>
        </w:trPr>
        <w:tc>
          <w:tcPr>
            <w:tcW w:w="282" w:type="dxa"/>
            <w:shd w:val="clear" w:color="auto" w:fill="CCC0D9"/>
            <w:vAlign w:val="center"/>
          </w:tcPr>
          <w:p w:rsidR="00B837EE" w:rsidRPr="0042695D" w:rsidRDefault="00B837EE" w:rsidP="00E35C74">
            <w:pPr>
              <w:jc w:val="center"/>
              <w:rPr>
                <w:rFonts w:ascii="Tw Cen MT" w:hAnsi="Tw Cen MT"/>
                <w:b/>
                <w:sz w:val="18"/>
                <w:szCs w:val="18"/>
              </w:rPr>
            </w:pPr>
            <w:r w:rsidRPr="0042695D">
              <w:rPr>
                <w:rFonts w:ascii="Tw Cen MT" w:hAnsi="Tw Cen MT"/>
                <w:b/>
                <w:sz w:val="18"/>
                <w:szCs w:val="18"/>
              </w:rPr>
              <w:t>H</w:t>
            </w:r>
          </w:p>
        </w:tc>
        <w:tc>
          <w:tcPr>
            <w:tcW w:w="1419" w:type="dxa"/>
            <w:shd w:val="clear" w:color="auto" w:fill="CCC0D9"/>
            <w:vAlign w:val="center"/>
          </w:tcPr>
          <w:p w:rsidR="00B837EE" w:rsidRPr="00FB4323" w:rsidRDefault="00B837EE" w:rsidP="00E35C74">
            <w:pPr>
              <w:jc w:val="center"/>
              <w:rPr>
                <w:rFonts w:ascii="Tw Cen MT" w:hAnsi="Tw Cen MT"/>
                <w:b/>
                <w:smallCaps/>
                <w:sz w:val="18"/>
                <w:szCs w:val="18"/>
              </w:rPr>
            </w:pPr>
            <w:r w:rsidRPr="00FB4323">
              <w:rPr>
                <w:rFonts w:ascii="Tw Cen MT" w:hAnsi="Tw Cen MT"/>
                <w:b/>
                <w:smallCaps/>
                <w:sz w:val="18"/>
                <w:szCs w:val="18"/>
              </w:rPr>
              <w:t>Plan</w:t>
            </w:r>
          </w:p>
        </w:tc>
        <w:tc>
          <w:tcPr>
            <w:tcW w:w="3119" w:type="dxa"/>
            <w:gridSpan w:val="2"/>
            <w:shd w:val="clear" w:color="auto" w:fill="CCC0D9"/>
            <w:vAlign w:val="center"/>
          </w:tcPr>
          <w:p w:rsidR="00B837EE" w:rsidRPr="00FB4323" w:rsidRDefault="00B837EE" w:rsidP="00E35C74">
            <w:pPr>
              <w:jc w:val="center"/>
              <w:rPr>
                <w:rFonts w:ascii="Tw Cen MT" w:hAnsi="Tw Cen MT"/>
                <w:b/>
                <w:smallCaps/>
                <w:sz w:val="18"/>
                <w:szCs w:val="18"/>
              </w:rPr>
            </w:pPr>
            <w:r w:rsidRPr="00FB4323">
              <w:rPr>
                <w:rFonts w:ascii="Tw Cen MT" w:hAnsi="Tw Cen MT"/>
                <w:b/>
                <w:smallCaps/>
                <w:sz w:val="18"/>
                <w:szCs w:val="18"/>
              </w:rPr>
              <w:t>Conduite du cours</w:t>
            </w:r>
          </w:p>
        </w:tc>
        <w:tc>
          <w:tcPr>
            <w:tcW w:w="1417" w:type="dxa"/>
            <w:gridSpan w:val="2"/>
            <w:shd w:val="clear" w:color="auto" w:fill="CCC0D9"/>
            <w:vAlign w:val="center"/>
          </w:tcPr>
          <w:p w:rsidR="00B837EE" w:rsidRPr="00FB4323" w:rsidRDefault="00B837EE" w:rsidP="00E35C74">
            <w:pPr>
              <w:jc w:val="center"/>
              <w:rPr>
                <w:rFonts w:ascii="Tw Cen MT" w:hAnsi="Tw Cen MT"/>
                <w:b/>
                <w:smallCaps/>
                <w:sz w:val="18"/>
                <w:szCs w:val="18"/>
              </w:rPr>
            </w:pPr>
            <w:r w:rsidRPr="00FB4323">
              <w:rPr>
                <w:rFonts w:ascii="Tw Cen MT" w:hAnsi="Tw Cen MT"/>
                <w:b/>
                <w:smallCaps/>
                <w:sz w:val="18"/>
                <w:szCs w:val="18"/>
              </w:rPr>
              <w:t>Questionnement</w:t>
            </w:r>
          </w:p>
        </w:tc>
        <w:tc>
          <w:tcPr>
            <w:tcW w:w="5954" w:type="dxa"/>
            <w:shd w:val="clear" w:color="auto" w:fill="CCC0D9"/>
            <w:vAlign w:val="center"/>
          </w:tcPr>
          <w:p w:rsidR="00B837EE" w:rsidRPr="00FB4323" w:rsidRDefault="00B837EE" w:rsidP="00E35C74">
            <w:pPr>
              <w:jc w:val="center"/>
              <w:rPr>
                <w:rFonts w:ascii="Tw Cen MT" w:hAnsi="Tw Cen MT"/>
                <w:b/>
                <w:smallCaps/>
                <w:sz w:val="18"/>
                <w:szCs w:val="18"/>
              </w:rPr>
            </w:pPr>
            <w:r w:rsidRPr="00FB4323">
              <w:rPr>
                <w:rFonts w:ascii="Tw Cen MT" w:hAnsi="Tw Cen MT"/>
                <w:b/>
                <w:smallCaps/>
                <w:sz w:val="18"/>
                <w:szCs w:val="18"/>
              </w:rPr>
              <w:t>Idées clés</w:t>
            </w:r>
          </w:p>
        </w:tc>
        <w:tc>
          <w:tcPr>
            <w:tcW w:w="1843" w:type="dxa"/>
            <w:gridSpan w:val="2"/>
            <w:shd w:val="clear" w:color="auto" w:fill="CCC0D9"/>
            <w:vAlign w:val="center"/>
          </w:tcPr>
          <w:p w:rsidR="00B837EE" w:rsidRPr="00FB4323" w:rsidRDefault="00B837EE" w:rsidP="00E35C74">
            <w:pPr>
              <w:jc w:val="center"/>
              <w:rPr>
                <w:rFonts w:ascii="Tw Cen MT" w:hAnsi="Tw Cen MT"/>
                <w:b/>
                <w:smallCaps/>
                <w:sz w:val="18"/>
                <w:szCs w:val="18"/>
              </w:rPr>
            </w:pPr>
            <w:r w:rsidRPr="00FB4323">
              <w:rPr>
                <w:rFonts w:ascii="Tw Cen MT" w:hAnsi="Tw Cen MT"/>
                <w:b/>
                <w:smallCaps/>
                <w:sz w:val="18"/>
                <w:szCs w:val="18"/>
              </w:rPr>
              <w:t>Documents proposes</w:t>
            </w:r>
          </w:p>
        </w:tc>
        <w:tc>
          <w:tcPr>
            <w:tcW w:w="1919" w:type="dxa"/>
            <w:gridSpan w:val="2"/>
            <w:shd w:val="clear" w:color="auto" w:fill="CCC0D9"/>
            <w:vAlign w:val="center"/>
          </w:tcPr>
          <w:p w:rsidR="00B837EE" w:rsidRPr="00FB4323" w:rsidRDefault="00B837EE" w:rsidP="00E35C74">
            <w:pPr>
              <w:jc w:val="center"/>
              <w:rPr>
                <w:rFonts w:ascii="Tw Cen MT" w:hAnsi="Tw Cen MT"/>
                <w:b/>
                <w:smallCaps/>
                <w:sz w:val="18"/>
                <w:szCs w:val="18"/>
              </w:rPr>
            </w:pPr>
            <w:r w:rsidRPr="00FB4323">
              <w:rPr>
                <w:rFonts w:ascii="Tw Cen MT" w:hAnsi="Tw Cen MT"/>
                <w:b/>
                <w:smallCaps/>
                <w:sz w:val="18"/>
                <w:szCs w:val="18"/>
              </w:rPr>
              <w:t>Activité des élèves</w:t>
            </w:r>
          </w:p>
        </w:tc>
      </w:tr>
      <w:tr w:rsidR="00B837EE" w:rsidRPr="00FB4323" w:rsidTr="00E50F15">
        <w:trPr>
          <w:cantSplit/>
          <w:trHeight w:val="279"/>
        </w:trPr>
        <w:tc>
          <w:tcPr>
            <w:tcW w:w="282" w:type="dxa"/>
            <w:shd w:val="clear" w:color="auto" w:fill="FFFF00"/>
            <w:textDirection w:val="btLr"/>
            <w:vAlign w:val="center"/>
          </w:tcPr>
          <w:p w:rsidR="00B837EE" w:rsidRPr="009F5C4D" w:rsidRDefault="00B837EE" w:rsidP="005E7F3F">
            <w:pPr>
              <w:ind w:left="113" w:right="113"/>
              <w:jc w:val="center"/>
              <w:rPr>
                <w:rFonts w:ascii="Tw Cen MT" w:hAnsi="Tw Cen MT"/>
                <w:b/>
                <w:sz w:val="16"/>
                <w:szCs w:val="16"/>
              </w:rPr>
            </w:pPr>
            <w:r>
              <w:rPr>
                <w:rFonts w:ascii="Tw Cen MT" w:hAnsi="Tw Cen MT"/>
                <w:b/>
                <w:sz w:val="16"/>
                <w:szCs w:val="16"/>
              </w:rPr>
              <w:t>1</w:t>
            </w:r>
            <w:r w:rsidR="005E7F3F">
              <w:rPr>
                <w:rFonts w:ascii="Tw Cen MT" w:hAnsi="Tw Cen MT"/>
                <w:b/>
                <w:sz w:val="16"/>
                <w:szCs w:val="16"/>
              </w:rPr>
              <w:t>5</w:t>
            </w:r>
            <w:r w:rsidRPr="009F5C4D">
              <w:rPr>
                <w:rFonts w:ascii="Tw Cen MT" w:hAnsi="Tw Cen MT"/>
                <w:b/>
                <w:sz w:val="16"/>
                <w:szCs w:val="16"/>
              </w:rPr>
              <w:t xml:space="preserve"> mn</w:t>
            </w:r>
          </w:p>
        </w:tc>
        <w:tc>
          <w:tcPr>
            <w:tcW w:w="1419" w:type="dxa"/>
            <w:vAlign w:val="center"/>
          </w:tcPr>
          <w:p w:rsidR="00B837EE" w:rsidRPr="009F5C4D" w:rsidRDefault="00B837EE" w:rsidP="008C1D1E">
            <w:pPr>
              <w:ind w:left="34"/>
              <w:jc w:val="center"/>
              <w:rPr>
                <w:rFonts w:ascii="Tw Cen MT" w:hAnsi="Tw Cen MT"/>
                <w:b/>
                <w:smallCaps/>
                <w:color w:val="C00000"/>
                <w:sz w:val="16"/>
                <w:szCs w:val="16"/>
              </w:rPr>
            </w:pPr>
          </w:p>
          <w:p w:rsidR="00B837EE" w:rsidRPr="009F5C4D" w:rsidRDefault="00B837EE" w:rsidP="008C1D1E">
            <w:pPr>
              <w:ind w:left="34"/>
              <w:jc w:val="center"/>
              <w:rPr>
                <w:rFonts w:ascii="Tw Cen MT" w:hAnsi="Tw Cen MT"/>
                <w:b/>
                <w:smallCaps/>
                <w:color w:val="C00000"/>
                <w:sz w:val="16"/>
                <w:szCs w:val="16"/>
              </w:rPr>
            </w:pPr>
          </w:p>
          <w:p w:rsidR="00B837EE" w:rsidRPr="009F5C4D" w:rsidRDefault="00B837EE" w:rsidP="008C1D1E">
            <w:pPr>
              <w:ind w:left="34"/>
              <w:jc w:val="center"/>
              <w:rPr>
                <w:rFonts w:ascii="Tw Cen MT" w:hAnsi="Tw Cen MT"/>
                <w:b/>
                <w:smallCaps/>
                <w:color w:val="C00000"/>
                <w:sz w:val="16"/>
                <w:szCs w:val="16"/>
              </w:rPr>
            </w:pPr>
          </w:p>
          <w:p w:rsidR="00B837EE" w:rsidRPr="009F5C4D" w:rsidRDefault="00B837EE" w:rsidP="008C1D1E">
            <w:pPr>
              <w:ind w:left="34"/>
              <w:jc w:val="center"/>
              <w:rPr>
                <w:rFonts w:ascii="Tw Cen MT" w:hAnsi="Tw Cen MT"/>
                <w:b/>
                <w:smallCaps/>
                <w:color w:val="C00000"/>
                <w:sz w:val="16"/>
                <w:szCs w:val="16"/>
                <w:u w:val="single"/>
              </w:rPr>
            </w:pPr>
            <w:r w:rsidRPr="009F5C4D">
              <w:rPr>
                <w:rFonts w:ascii="Tw Cen MT" w:hAnsi="Tw Cen MT"/>
                <w:b/>
                <w:smallCaps/>
                <w:color w:val="C00000"/>
                <w:sz w:val="16"/>
                <w:szCs w:val="16"/>
                <w:u w:val="single"/>
              </w:rPr>
              <w:t>Cadre chronologique</w:t>
            </w:r>
            <w:r>
              <w:rPr>
                <w:rFonts w:ascii="Tw Cen MT" w:hAnsi="Tw Cen MT"/>
                <w:b/>
                <w:smallCaps/>
                <w:color w:val="C00000"/>
                <w:sz w:val="16"/>
                <w:szCs w:val="16"/>
                <w:u w:val="single"/>
              </w:rPr>
              <w:t> : une nouvelle vision de l’homme</w:t>
            </w:r>
          </w:p>
          <w:p w:rsidR="00024551" w:rsidRDefault="007D0144" w:rsidP="008C1D1E">
            <w:pPr>
              <w:ind w:left="34"/>
              <w:jc w:val="center"/>
              <w:rPr>
                <w:rFonts w:ascii="Tw Cen MT" w:hAnsi="Tw Cen MT"/>
                <w:b/>
                <w:color w:val="0070C0"/>
                <w:sz w:val="16"/>
                <w:szCs w:val="16"/>
              </w:rPr>
            </w:pPr>
            <w:r>
              <w:rPr>
                <w:rFonts w:ascii="Tw Cen MT" w:hAnsi="Tw Cen MT"/>
                <w:b/>
                <w:color w:val="0070C0"/>
                <w:sz w:val="16"/>
                <w:szCs w:val="16"/>
              </w:rPr>
              <w:t>(</w:t>
            </w:r>
            <w:r w:rsidRPr="007D0144">
              <w:rPr>
                <w:rFonts w:ascii="Tw Cen MT" w:hAnsi="Tw Cen MT"/>
                <w:b/>
                <w:color w:val="0070C0"/>
                <w:sz w:val="16"/>
                <w:szCs w:val="16"/>
              </w:rPr>
              <w:t xml:space="preserve">Diapo </w:t>
            </w:r>
            <w:r w:rsidR="00024551">
              <w:rPr>
                <w:rFonts w:ascii="Tw Cen MT" w:hAnsi="Tw Cen MT"/>
                <w:b/>
                <w:color w:val="0070C0"/>
                <w:sz w:val="16"/>
                <w:szCs w:val="16"/>
              </w:rPr>
              <w:t xml:space="preserve">5) </w:t>
            </w:r>
          </w:p>
          <w:p w:rsidR="00024551" w:rsidRPr="009F5C4D" w:rsidRDefault="00024551" w:rsidP="008C1D1E">
            <w:pPr>
              <w:ind w:left="34"/>
              <w:jc w:val="center"/>
              <w:rPr>
                <w:rFonts w:ascii="Tw Cen MT" w:hAnsi="Tw Cen MT"/>
                <w:b/>
                <w:smallCaps/>
                <w:color w:val="C00000"/>
                <w:sz w:val="16"/>
                <w:szCs w:val="16"/>
              </w:rPr>
            </w:pPr>
            <w:r>
              <w:rPr>
                <w:rFonts w:ascii="Tw Cen MT" w:hAnsi="Tw Cen MT"/>
                <w:b/>
                <w:color w:val="0070C0"/>
                <w:sz w:val="16"/>
                <w:szCs w:val="16"/>
              </w:rPr>
              <w:t>Fiche 1</w:t>
            </w:r>
          </w:p>
        </w:tc>
        <w:tc>
          <w:tcPr>
            <w:tcW w:w="3119" w:type="dxa"/>
            <w:gridSpan w:val="2"/>
            <w:vAlign w:val="center"/>
          </w:tcPr>
          <w:p w:rsidR="00B837EE" w:rsidRPr="009F5C4D" w:rsidRDefault="00B837EE" w:rsidP="0075356D">
            <w:pPr>
              <w:ind w:left="-108"/>
              <w:jc w:val="center"/>
              <w:rPr>
                <w:rFonts w:ascii="Tw Cen MT" w:hAnsi="Tw Cen MT"/>
                <w:b/>
                <w:sz w:val="16"/>
                <w:szCs w:val="16"/>
              </w:rPr>
            </w:pPr>
            <w:r w:rsidRPr="00885B04">
              <w:rPr>
                <w:rFonts w:ascii="Tw Cen MT" w:hAnsi="Tw Cen MT"/>
                <w:b/>
                <w:sz w:val="16"/>
                <w:szCs w:val="16"/>
                <w:u w:val="single"/>
              </w:rPr>
              <w:t>Première partie de la chrono</w:t>
            </w:r>
            <w:r w:rsidR="007B6439">
              <w:rPr>
                <w:rFonts w:ascii="Tw Cen MT" w:hAnsi="Tw Cen MT"/>
                <w:b/>
                <w:sz w:val="16"/>
                <w:szCs w:val="16"/>
                <w:u w:val="single"/>
              </w:rPr>
              <w:t>logie</w:t>
            </w:r>
            <w:r w:rsidRPr="00885B04">
              <w:rPr>
                <w:rFonts w:ascii="Tw Cen MT" w:hAnsi="Tw Cen MT"/>
                <w:b/>
                <w:sz w:val="16"/>
                <w:szCs w:val="16"/>
                <w:u w:val="single"/>
              </w:rPr>
              <w:t> :</w:t>
            </w:r>
            <w:r>
              <w:rPr>
                <w:rFonts w:ascii="Tw Cen MT" w:hAnsi="Tw Cen MT"/>
                <w:b/>
                <w:sz w:val="16"/>
                <w:szCs w:val="16"/>
              </w:rPr>
              <w:t xml:space="preserve"> L’enseignant</w:t>
            </w:r>
            <w:r w:rsidRPr="009F5C4D">
              <w:rPr>
                <w:rFonts w:ascii="Tw Cen MT" w:hAnsi="Tw Cen MT"/>
                <w:b/>
                <w:sz w:val="16"/>
                <w:szCs w:val="16"/>
              </w:rPr>
              <w:t xml:space="preserve"> place </w:t>
            </w:r>
            <w:r>
              <w:rPr>
                <w:rFonts w:ascii="Tw Cen MT" w:hAnsi="Tw Cen MT"/>
                <w:b/>
                <w:sz w:val="16"/>
                <w:szCs w:val="16"/>
              </w:rPr>
              <w:t xml:space="preserve">sur la </w:t>
            </w:r>
            <w:r w:rsidR="0075356D">
              <w:rPr>
                <w:rFonts w:ascii="Tw Cen MT" w:hAnsi="Tw Cen MT"/>
                <w:b/>
                <w:sz w:val="16"/>
                <w:szCs w:val="16"/>
              </w:rPr>
              <w:t>chronologie les artistes majeur</w:t>
            </w:r>
            <w:r>
              <w:rPr>
                <w:rFonts w:ascii="Tw Cen MT" w:hAnsi="Tw Cen MT"/>
                <w:b/>
                <w:sz w:val="16"/>
                <w:szCs w:val="16"/>
              </w:rPr>
              <w:t xml:space="preserve">s de la Renaissance et </w:t>
            </w:r>
            <w:r w:rsidR="007B6439">
              <w:rPr>
                <w:rFonts w:ascii="Tw Cen MT" w:hAnsi="Tw Cen MT"/>
                <w:b/>
                <w:sz w:val="16"/>
                <w:szCs w:val="16"/>
              </w:rPr>
              <w:t>l’Humaniste</w:t>
            </w:r>
            <w:r>
              <w:rPr>
                <w:rFonts w:ascii="Tw Cen MT" w:hAnsi="Tw Cen MT"/>
                <w:b/>
                <w:sz w:val="16"/>
                <w:szCs w:val="16"/>
              </w:rPr>
              <w:t xml:space="preserve"> </w:t>
            </w:r>
            <w:r w:rsidR="0075356D">
              <w:rPr>
                <w:rFonts w:ascii="Tw Cen MT" w:hAnsi="Tw Cen MT"/>
                <w:b/>
                <w:sz w:val="16"/>
                <w:szCs w:val="16"/>
              </w:rPr>
              <w:t xml:space="preserve">le plus </w:t>
            </w:r>
            <w:r>
              <w:rPr>
                <w:rFonts w:ascii="Tw Cen MT" w:hAnsi="Tw Cen MT"/>
                <w:b/>
                <w:sz w:val="16"/>
                <w:szCs w:val="16"/>
              </w:rPr>
              <w:t>connu, Erasme. Il explique aux élèves en quoi ces hommes sont des acteurs de la modernité</w:t>
            </w:r>
            <w:r w:rsidRPr="009F5C4D">
              <w:rPr>
                <w:rFonts w:ascii="Tw Cen MT" w:hAnsi="Tw Cen MT"/>
                <w:b/>
                <w:sz w:val="16"/>
                <w:szCs w:val="16"/>
              </w:rPr>
              <w:t xml:space="preserve"> </w:t>
            </w:r>
          </w:p>
        </w:tc>
        <w:tc>
          <w:tcPr>
            <w:tcW w:w="1417" w:type="dxa"/>
            <w:gridSpan w:val="2"/>
            <w:vAlign w:val="center"/>
          </w:tcPr>
          <w:p w:rsidR="00B837EE" w:rsidRPr="009F5C4D" w:rsidRDefault="00B837EE" w:rsidP="00680804">
            <w:pPr>
              <w:ind w:left="-108" w:right="-17"/>
              <w:jc w:val="center"/>
              <w:rPr>
                <w:rFonts w:ascii="Tw Cen MT" w:hAnsi="Tw Cen MT"/>
                <w:b/>
                <w:sz w:val="16"/>
                <w:szCs w:val="16"/>
              </w:rPr>
            </w:pPr>
            <w:r>
              <w:rPr>
                <w:rFonts w:ascii="Tw Cen MT" w:hAnsi="Tw Cen MT"/>
                <w:b/>
                <w:sz w:val="16"/>
                <w:szCs w:val="16"/>
              </w:rPr>
              <w:t>Quel</w:t>
            </w:r>
            <w:r w:rsidR="00680804">
              <w:rPr>
                <w:rFonts w:ascii="Tw Cen MT" w:hAnsi="Tw Cen MT"/>
                <w:b/>
                <w:sz w:val="16"/>
                <w:szCs w:val="16"/>
              </w:rPr>
              <w:t>le</w:t>
            </w:r>
            <w:r>
              <w:rPr>
                <w:rFonts w:ascii="Tw Cen MT" w:hAnsi="Tw Cen MT"/>
                <w:b/>
                <w:sz w:val="16"/>
                <w:szCs w:val="16"/>
              </w:rPr>
              <w:t>s sont les principales  personnalités (artis</w:t>
            </w:r>
            <w:r w:rsidR="00680804">
              <w:rPr>
                <w:rFonts w:ascii="Tw Cen MT" w:hAnsi="Tw Cen MT"/>
                <w:b/>
                <w:sz w:val="16"/>
                <w:szCs w:val="16"/>
              </w:rPr>
              <w:t>tes et penseurs) qui ont donné</w:t>
            </w:r>
            <w:r>
              <w:rPr>
                <w:rFonts w:ascii="Tw Cen MT" w:hAnsi="Tw Cen MT"/>
                <w:b/>
                <w:sz w:val="16"/>
                <w:szCs w:val="16"/>
              </w:rPr>
              <w:t xml:space="preserve"> leurs </w:t>
            </w:r>
            <w:r w:rsidR="00680804">
              <w:rPr>
                <w:rFonts w:ascii="Tw Cen MT" w:hAnsi="Tw Cen MT"/>
                <w:b/>
                <w:sz w:val="16"/>
                <w:szCs w:val="16"/>
              </w:rPr>
              <w:t>lettres de noblesse au mouvement h</w:t>
            </w:r>
            <w:r>
              <w:rPr>
                <w:rFonts w:ascii="Tw Cen MT" w:hAnsi="Tw Cen MT"/>
                <w:b/>
                <w:sz w:val="16"/>
                <w:szCs w:val="16"/>
              </w:rPr>
              <w:t>umaniste et à celui de la Renaissance ?</w:t>
            </w:r>
          </w:p>
        </w:tc>
        <w:tc>
          <w:tcPr>
            <w:tcW w:w="5954" w:type="dxa"/>
            <w:vAlign w:val="center"/>
          </w:tcPr>
          <w:p w:rsidR="00B837EE" w:rsidRDefault="00B837EE" w:rsidP="00885B04">
            <w:pPr>
              <w:ind w:left="-61" w:right="-5"/>
              <w:rPr>
                <w:rFonts w:ascii="Tw Cen MT" w:hAnsi="Tw Cen MT"/>
                <w:b/>
                <w:sz w:val="16"/>
                <w:szCs w:val="16"/>
              </w:rPr>
            </w:pPr>
            <w:r>
              <w:rPr>
                <w:rFonts w:ascii="Tw Cen MT" w:hAnsi="Tw Cen MT"/>
                <w:b/>
                <w:sz w:val="16"/>
                <w:szCs w:val="16"/>
              </w:rPr>
              <w:t xml:space="preserve">L’idée est de montrer pourquoi chacun des personnages choisis </w:t>
            </w:r>
            <w:r w:rsidR="0075356D">
              <w:rPr>
                <w:rFonts w:ascii="Tw Cen MT" w:hAnsi="Tw Cen MT"/>
                <w:b/>
                <w:sz w:val="16"/>
                <w:szCs w:val="16"/>
              </w:rPr>
              <w:t>est</w:t>
            </w:r>
            <w:r>
              <w:rPr>
                <w:rFonts w:ascii="Tw Cen MT" w:hAnsi="Tw Cen MT"/>
                <w:b/>
                <w:sz w:val="16"/>
                <w:szCs w:val="16"/>
              </w:rPr>
              <w:t xml:space="preserve"> inco</w:t>
            </w:r>
            <w:r w:rsidR="0075356D">
              <w:rPr>
                <w:rFonts w:ascii="Tw Cen MT" w:hAnsi="Tw Cen MT"/>
                <w:b/>
                <w:sz w:val="16"/>
                <w:szCs w:val="16"/>
              </w:rPr>
              <w:t>ntournable</w:t>
            </w:r>
            <w:r>
              <w:rPr>
                <w:rFonts w:ascii="Tw Cen MT" w:hAnsi="Tw Cen MT"/>
                <w:b/>
                <w:sz w:val="16"/>
                <w:szCs w:val="16"/>
              </w:rPr>
              <w:t xml:space="preserve"> pour  illustrer la Renaissance comme l’Humanisme. </w:t>
            </w:r>
          </w:p>
          <w:p w:rsidR="00B837EE" w:rsidRDefault="00B837EE" w:rsidP="00355595">
            <w:pPr>
              <w:ind w:left="-61" w:right="-5"/>
              <w:rPr>
                <w:rFonts w:ascii="Tw Cen MT" w:hAnsi="Tw Cen MT"/>
                <w:b/>
                <w:sz w:val="16"/>
                <w:szCs w:val="16"/>
              </w:rPr>
            </w:pPr>
            <w:r>
              <w:rPr>
                <w:rFonts w:ascii="Tw Cen MT" w:hAnsi="Tw Cen MT"/>
                <w:b/>
                <w:sz w:val="16"/>
                <w:szCs w:val="16"/>
              </w:rPr>
              <w:t xml:space="preserve">Un imprimeur : </w:t>
            </w:r>
            <w:r w:rsidRPr="00B837EE">
              <w:rPr>
                <w:rFonts w:ascii="Tw Cen MT" w:hAnsi="Tw Cen MT"/>
                <w:b/>
                <w:sz w:val="16"/>
                <w:szCs w:val="16"/>
                <w:u w:val="single"/>
              </w:rPr>
              <w:t>Gutenberg</w:t>
            </w:r>
            <w:r>
              <w:rPr>
                <w:rFonts w:ascii="Tw Cen MT" w:hAnsi="Tw Cen MT"/>
                <w:b/>
                <w:sz w:val="16"/>
                <w:szCs w:val="16"/>
              </w:rPr>
              <w:t xml:space="preserve"> </w:t>
            </w:r>
            <w:r w:rsidRPr="00355595">
              <w:rPr>
                <w:rFonts w:ascii="Tw Cen MT" w:hAnsi="Tw Cen MT"/>
                <w:b/>
                <w:sz w:val="16"/>
                <w:szCs w:val="16"/>
              </w:rPr>
              <w:sym w:font="Wingdings" w:char="F0E8"/>
            </w:r>
            <w:r>
              <w:rPr>
                <w:rFonts w:ascii="Tw Cen MT" w:hAnsi="Tw Cen MT"/>
                <w:b/>
                <w:sz w:val="16"/>
                <w:szCs w:val="16"/>
              </w:rPr>
              <w:t xml:space="preserve"> premier livre imprimé : la Bible</w:t>
            </w:r>
          </w:p>
          <w:p w:rsidR="00B837EE" w:rsidRDefault="00B837EE" w:rsidP="00355595">
            <w:pPr>
              <w:ind w:left="-61" w:right="-5"/>
              <w:rPr>
                <w:rFonts w:ascii="Tw Cen MT" w:hAnsi="Tw Cen MT"/>
                <w:b/>
                <w:sz w:val="16"/>
                <w:szCs w:val="16"/>
              </w:rPr>
            </w:pPr>
            <w:r w:rsidRPr="00B837EE">
              <w:rPr>
                <w:rFonts w:ascii="Tw Cen MT" w:hAnsi="Tw Cen MT"/>
                <w:b/>
                <w:sz w:val="16"/>
                <w:szCs w:val="16"/>
                <w:u w:val="single"/>
              </w:rPr>
              <w:t>Léonard de Vinci</w:t>
            </w:r>
            <w:r>
              <w:rPr>
                <w:rFonts w:ascii="Tw Cen MT" w:hAnsi="Tw Cen MT"/>
                <w:b/>
                <w:sz w:val="16"/>
                <w:szCs w:val="16"/>
              </w:rPr>
              <w:t> (Renaissance italienne) : génie de la peinture, art qu’il considère comme majeur et pour qui il va braver les interdictions du Pape en recourant à la dissection +  technicien hors norme (engins de guerre)</w:t>
            </w:r>
          </w:p>
          <w:p w:rsidR="00B837EE" w:rsidRDefault="00B837EE" w:rsidP="00355595">
            <w:pPr>
              <w:ind w:left="-61" w:right="-5"/>
              <w:rPr>
                <w:rFonts w:ascii="Tw Cen MT" w:hAnsi="Tw Cen MT"/>
                <w:b/>
                <w:sz w:val="16"/>
                <w:szCs w:val="16"/>
              </w:rPr>
            </w:pPr>
            <w:r w:rsidRPr="00B837EE">
              <w:rPr>
                <w:rFonts w:ascii="Tw Cen MT" w:hAnsi="Tw Cen MT"/>
                <w:b/>
                <w:sz w:val="16"/>
                <w:szCs w:val="16"/>
                <w:u w:val="single"/>
              </w:rPr>
              <w:t>Albrecht Durer</w:t>
            </w:r>
            <w:r>
              <w:rPr>
                <w:rFonts w:ascii="Tw Cen MT" w:hAnsi="Tw Cen MT"/>
                <w:b/>
                <w:sz w:val="16"/>
                <w:szCs w:val="16"/>
              </w:rPr>
              <w:t xml:space="preserve"> (Renaissance flamande) : les thématiques religieuses ne sont pas oubliées par les artistes de la Renaissance. Même travail de réalisme (mains en prière + lapin dont on peut se demander s’il </w:t>
            </w:r>
            <w:r w:rsidR="00991F24">
              <w:rPr>
                <w:rFonts w:ascii="Tw Cen MT" w:hAnsi="Tw Cen MT"/>
                <w:b/>
                <w:sz w:val="16"/>
                <w:szCs w:val="16"/>
              </w:rPr>
              <w:t xml:space="preserve">ne </w:t>
            </w:r>
            <w:r>
              <w:rPr>
                <w:rFonts w:ascii="Tw Cen MT" w:hAnsi="Tw Cen MT"/>
                <w:b/>
                <w:sz w:val="16"/>
                <w:szCs w:val="16"/>
              </w:rPr>
              <w:t>s’agit</w:t>
            </w:r>
            <w:r w:rsidR="00991F24">
              <w:rPr>
                <w:rFonts w:ascii="Tw Cen MT" w:hAnsi="Tw Cen MT"/>
                <w:b/>
                <w:sz w:val="16"/>
                <w:szCs w:val="16"/>
              </w:rPr>
              <w:t xml:space="preserve"> pas</w:t>
            </w:r>
            <w:r>
              <w:rPr>
                <w:rFonts w:ascii="Tw Cen MT" w:hAnsi="Tw Cen MT"/>
                <w:b/>
                <w:sz w:val="16"/>
                <w:szCs w:val="16"/>
              </w:rPr>
              <w:t xml:space="preserve"> d’une photographie)</w:t>
            </w:r>
          </w:p>
          <w:p w:rsidR="00B837EE" w:rsidRDefault="00B837EE" w:rsidP="00355595">
            <w:pPr>
              <w:ind w:left="-61" w:right="-5"/>
              <w:rPr>
                <w:rFonts w:ascii="Tw Cen MT" w:hAnsi="Tw Cen MT"/>
                <w:b/>
                <w:sz w:val="16"/>
                <w:szCs w:val="16"/>
              </w:rPr>
            </w:pPr>
            <w:r w:rsidRPr="00B837EE">
              <w:rPr>
                <w:rFonts w:ascii="Tw Cen MT" w:hAnsi="Tw Cen MT"/>
                <w:b/>
                <w:sz w:val="16"/>
                <w:szCs w:val="16"/>
                <w:u w:val="single"/>
              </w:rPr>
              <w:t>Michel Ange</w:t>
            </w:r>
            <w:r>
              <w:rPr>
                <w:rFonts w:ascii="Tw Cen MT" w:hAnsi="Tw Cen MT"/>
                <w:b/>
                <w:sz w:val="16"/>
                <w:szCs w:val="16"/>
              </w:rPr>
              <w:t xml:space="preserve"> (Renaissance italienne) : au service du Pape pour qui il va </w:t>
            </w:r>
            <w:proofErr w:type="gramStart"/>
            <w:r>
              <w:rPr>
                <w:rFonts w:ascii="Tw Cen MT" w:hAnsi="Tw Cen MT"/>
                <w:b/>
                <w:sz w:val="16"/>
                <w:szCs w:val="16"/>
              </w:rPr>
              <w:t>réaliser</w:t>
            </w:r>
            <w:proofErr w:type="gramEnd"/>
            <w:r>
              <w:rPr>
                <w:rFonts w:ascii="Tw Cen MT" w:hAnsi="Tw Cen MT"/>
                <w:b/>
                <w:sz w:val="16"/>
                <w:szCs w:val="16"/>
              </w:rPr>
              <w:t xml:space="preserve"> entre autre</w:t>
            </w:r>
            <w:r w:rsidR="00680804">
              <w:rPr>
                <w:rFonts w:ascii="Tw Cen MT" w:hAnsi="Tw Cen MT"/>
                <w:b/>
                <w:sz w:val="16"/>
                <w:szCs w:val="16"/>
              </w:rPr>
              <w:t>s</w:t>
            </w:r>
            <w:r>
              <w:rPr>
                <w:rFonts w:ascii="Tw Cen MT" w:hAnsi="Tw Cen MT"/>
                <w:b/>
                <w:sz w:val="16"/>
                <w:szCs w:val="16"/>
              </w:rPr>
              <w:t xml:space="preserve"> la Chapelle Sixtine dont un détail très connu est exposé </w:t>
            </w:r>
            <w:r w:rsidRPr="00355595">
              <w:rPr>
                <w:rFonts w:ascii="Tw Cen MT" w:hAnsi="Tw Cen MT"/>
                <w:b/>
                <w:sz w:val="16"/>
                <w:szCs w:val="16"/>
              </w:rPr>
              <w:sym w:font="Wingdings" w:char="F0E8"/>
            </w:r>
            <w:r>
              <w:rPr>
                <w:rFonts w:ascii="Tw Cen MT" w:hAnsi="Tw Cen MT"/>
                <w:b/>
                <w:sz w:val="16"/>
                <w:szCs w:val="16"/>
              </w:rPr>
              <w:t xml:space="preserve"> travail sur le mouvement et le retour à un traitement antique. Transition avec : </w:t>
            </w:r>
          </w:p>
          <w:p w:rsidR="00B837EE" w:rsidRPr="009F5C4D" w:rsidRDefault="00B837EE" w:rsidP="00B837EE">
            <w:pPr>
              <w:ind w:left="-61" w:right="-5"/>
              <w:rPr>
                <w:rFonts w:ascii="Tw Cen MT" w:hAnsi="Tw Cen MT"/>
                <w:b/>
                <w:sz w:val="16"/>
                <w:szCs w:val="16"/>
              </w:rPr>
            </w:pPr>
            <w:r w:rsidRPr="00B837EE">
              <w:rPr>
                <w:rFonts w:ascii="Tw Cen MT" w:hAnsi="Tw Cen MT"/>
                <w:b/>
                <w:sz w:val="16"/>
                <w:szCs w:val="16"/>
                <w:u w:val="single"/>
              </w:rPr>
              <w:t xml:space="preserve">Erasme </w:t>
            </w:r>
            <w:r>
              <w:rPr>
                <w:rFonts w:ascii="Tw Cen MT" w:hAnsi="Tw Cen MT"/>
                <w:b/>
                <w:sz w:val="16"/>
                <w:szCs w:val="16"/>
              </w:rPr>
              <w:t>(Humanisme) : Prince des Humanistes + définition des principales caractéristiques du mouvement (redécouverte des textes antiques que l’on revisite/L’homme au centre de la réflexion/positionnement par rapport à la religion….)</w:t>
            </w:r>
          </w:p>
        </w:tc>
        <w:tc>
          <w:tcPr>
            <w:tcW w:w="1843" w:type="dxa"/>
            <w:gridSpan w:val="2"/>
            <w:vAlign w:val="center"/>
          </w:tcPr>
          <w:p w:rsidR="00B837EE" w:rsidRPr="009F5C4D" w:rsidRDefault="00081FAA" w:rsidP="00355595">
            <w:pPr>
              <w:ind w:left="-108" w:right="-50"/>
              <w:jc w:val="center"/>
              <w:rPr>
                <w:rFonts w:ascii="Tw Cen MT" w:hAnsi="Tw Cen MT"/>
                <w:b/>
                <w:sz w:val="16"/>
                <w:szCs w:val="16"/>
              </w:rPr>
            </w:pPr>
            <w:r>
              <w:rPr>
                <w:rFonts w:ascii="Tw Cen MT" w:hAnsi="Tw Cen MT"/>
                <w:b/>
                <w:sz w:val="16"/>
                <w:szCs w:val="16"/>
              </w:rPr>
              <w:t xml:space="preserve">- </w:t>
            </w:r>
            <w:r w:rsidR="00B837EE">
              <w:rPr>
                <w:rFonts w:ascii="Tw Cen MT" w:hAnsi="Tw Cen MT"/>
                <w:b/>
                <w:sz w:val="16"/>
                <w:szCs w:val="16"/>
              </w:rPr>
              <w:t xml:space="preserve">Axe chronologique comportant le portrait des personnages ainsi que certaines œuvres </w:t>
            </w:r>
          </w:p>
        </w:tc>
        <w:tc>
          <w:tcPr>
            <w:tcW w:w="1919" w:type="dxa"/>
            <w:gridSpan w:val="2"/>
            <w:vAlign w:val="center"/>
          </w:tcPr>
          <w:p w:rsidR="00B837EE" w:rsidRDefault="00B837EE" w:rsidP="00885B04">
            <w:pPr>
              <w:ind w:left="-21" w:right="-31"/>
              <w:jc w:val="center"/>
              <w:rPr>
                <w:rFonts w:ascii="Tw Cen MT" w:hAnsi="Tw Cen MT"/>
                <w:b/>
                <w:sz w:val="16"/>
                <w:szCs w:val="16"/>
              </w:rPr>
            </w:pPr>
            <w:r>
              <w:rPr>
                <w:rFonts w:ascii="Tw Cen MT" w:hAnsi="Tw Cen MT"/>
                <w:b/>
                <w:sz w:val="16"/>
                <w:szCs w:val="16"/>
              </w:rPr>
              <w:t xml:space="preserve">Les élèves se familiarisent avec certains grands personnages du siècle, avec leurs œuvres. </w:t>
            </w:r>
            <w:r w:rsidR="005F16C7">
              <w:rPr>
                <w:rFonts w:ascii="Tw Cen MT" w:hAnsi="Tw Cen MT"/>
                <w:b/>
                <w:sz w:val="16"/>
                <w:szCs w:val="16"/>
              </w:rPr>
              <w:t>Ils reportent sur l’axe chronologique de la première fiche les noms et les dates de vie et de morts des grands maîtres de la Renaissance et de l’Humanisme</w:t>
            </w:r>
          </w:p>
          <w:p w:rsidR="005E7F3F" w:rsidRPr="005E7F3F" w:rsidRDefault="005E7F3F" w:rsidP="005E7F3F">
            <w:pPr>
              <w:jc w:val="center"/>
              <w:rPr>
                <w:rFonts w:ascii="Tw Cen MT" w:hAnsi="Tw Cen MT"/>
                <w:b/>
                <w:i/>
                <w:color w:val="C00000"/>
                <w:sz w:val="16"/>
                <w:szCs w:val="16"/>
              </w:rPr>
            </w:pPr>
            <w:r w:rsidRPr="005E7F3F">
              <w:rPr>
                <w:rFonts w:ascii="Tw Cen MT" w:hAnsi="Tw Cen MT"/>
                <w:b/>
                <w:i/>
                <w:color w:val="C00000"/>
                <w:sz w:val="16"/>
                <w:szCs w:val="16"/>
              </w:rPr>
              <w:t xml:space="preserve">Préparer </w:t>
            </w:r>
            <w:r>
              <w:rPr>
                <w:rFonts w:ascii="Tw Cen MT" w:hAnsi="Tw Cen MT"/>
                <w:b/>
                <w:i/>
                <w:color w:val="C00000"/>
                <w:sz w:val="16"/>
                <w:szCs w:val="16"/>
              </w:rPr>
              <w:t>l’exercice relatif au point 1 de l’étude (un artiste qui voyage)</w:t>
            </w:r>
          </w:p>
          <w:p w:rsidR="005F16C7" w:rsidRPr="005F16C7" w:rsidRDefault="005F16C7" w:rsidP="005F16C7">
            <w:pPr>
              <w:ind w:left="-108" w:right="-108"/>
              <w:jc w:val="center"/>
              <w:rPr>
                <w:rFonts w:ascii="Tw Cen MT" w:hAnsi="Tw Cen MT"/>
                <w:b/>
                <w:i/>
                <w:color w:val="C00000"/>
                <w:sz w:val="16"/>
                <w:szCs w:val="16"/>
              </w:rPr>
            </w:pPr>
          </w:p>
        </w:tc>
      </w:tr>
      <w:tr w:rsidR="00B837EE" w:rsidRPr="00FB4323" w:rsidTr="00D50736">
        <w:trPr>
          <w:cantSplit/>
          <w:trHeight w:val="377"/>
        </w:trPr>
        <w:tc>
          <w:tcPr>
            <w:tcW w:w="15953" w:type="dxa"/>
            <w:gridSpan w:val="11"/>
            <w:tcBorders>
              <w:right w:val="single" w:sz="4" w:space="0" w:color="auto"/>
            </w:tcBorders>
            <w:shd w:val="clear" w:color="auto" w:fill="FFCC99"/>
            <w:vAlign w:val="center"/>
          </w:tcPr>
          <w:p w:rsidR="00DF2214" w:rsidRPr="00DF2214" w:rsidRDefault="00DF2214" w:rsidP="00DF2214">
            <w:pPr>
              <w:jc w:val="center"/>
              <w:rPr>
                <w:rFonts w:ascii="Tw Cen MT" w:hAnsi="Tw Cen MT"/>
                <w:b/>
                <w:smallCaps/>
                <w:color w:val="C00000"/>
                <w:sz w:val="16"/>
                <w:szCs w:val="16"/>
                <w:u w:val="single"/>
              </w:rPr>
            </w:pPr>
            <w:r w:rsidRPr="005F16C7">
              <w:rPr>
                <w:rFonts w:ascii="Tw Cen MT" w:hAnsi="Tw Cen MT"/>
                <w:b/>
                <w:smallCaps/>
                <w:color w:val="C00000"/>
                <w:sz w:val="16"/>
                <w:szCs w:val="16"/>
                <w:u w:val="single"/>
              </w:rPr>
              <w:t>I. Une rena</w:t>
            </w:r>
            <w:r>
              <w:rPr>
                <w:rFonts w:ascii="Tw Cen MT" w:hAnsi="Tw Cen MT"/>
                <w:b/>
                <w:smallCaps/>
                <w:color w:val="C00000"/>
                <w:sz w:val="16"/>
                <w:szCs w:val="16"/>
                <w:u w:val="single"/>
              </w:rPr>
              <w:t>issance des lettres et des arts</w:t>
            </w:r>
            <w:r w:rsidRPr="00DF2214">
              <w:rPr>
                <w:rFonts w:ascii="Tw Cen MT" w:hAnsi="Tw Cen MT"/>
                <w:b/>
                <w:smallCaps/>
                <w:color w:val="C00000"/>
                <w:sz w:val="16"/>
                <w:szCs w:val="16"/>
              </w:rPr>
              <w:t xml:space="preserve"> </w:t>
            </w:r>
            <w:r w:rsidRPr="00DF2214">
              <w:rPr>
                <w:rFonts w:ascii="Tw Cen MT" w:hAnsi="Tw Cen MT"/>
                <w:b/>
                <w:color w:val="0070C0"/>
                <w:sz w:val="16"/>
                <w:szCs w:val="16"/>
              </w:rPr>
              <w:t>(</w:t>
            </w:r>
            <w:r>
              <w:rPr>
                <w:rFonts w:ascii="Tw Cen MT" w:hAnsi="Tw Cen MT"/>
                <w:b/>
                <w:color w:val="0070C0"/>
                <w:sz w:val="16"/>
                <w:szCs w:val="16"/>
              </w:rPr>
              <w:t>D</w:t>
            </w:r>
            <w:r w:rsidRPr="00DF2214">
              <w:rPr>
                <w:rFonts w:ascii="Tw Cen MT" w:hAnsi="Tw Cen MT"/>
                <w:b/>
                <w:color w:val="0070C0"/>
                <w:sz w:val="16"/>
                <w:szCs w:val="16"/>
              </w:rPr>
              <w:t>iapo 6)</w:t>
            </w:r>
          </w:p>
          <w:p w:rsidR="00B837EE" w:rsidRPr="00B837EE" w:rsidRDefault="005E7F3F" w:rsidP="00B837EE">
            <w:pPr>
              <w:ind w:left="34"/>
              <w:jc w:val="center"/>
              <w:rPr>
                <w:rFonts w:ascii="Tw Cen MT" w:hAnsi="Tw Cen MT"/>
                <w:b/>
                <w:smallCaps/>
                <w:color w:val="00B050"/>
                <w:sz w:val="16"/>
                <w:szCs w:val="16"/>
                <w:u w:val="single"/>
              </w:rPr>
            </w:pPr>
            <w:r>
              <w:rPr>
                <w:rFonts w:ascii="Tw Cen MT" w:hAnsi="Tw Cen MT"/>
                <w:b/>
                <w:smallCaps/>
                <w:color w:val="00B050"/>
                <w:sz w:val="16"/>
                <w:szCs w:val="16"/>
                <w:u w:val="single"/>
              </w:rPr>
              <w:t>A</w:t>
            </w:r>
            <w:r w:rsidR="00B837EE" w:rsidRPr="00B837EE">
              <w:rPr>
                <w:rFonts w:ascii="Tw Cen MT" w:hAnsi="Tw Cen MT"/>
                <w:b/>
                <w:smallCaps/>
                <w:color w:val="00B050"/>
                <w:sz w:val="16"/>
                <w:szCs w:val="16"/>
                <w:u w:val="single"/>
              </w:rPr>
              <w:t xml:space="preserve">. </w:t>
            </w:r>
            <w:r w:rsidR="00B837EE" w:rsidRPr="00B837EE">
              <w:rPr>
                <w:rFonts w:ascii="Tw Cen MT" w:hAnsi="Tw Cen MT"/>
                <w:b/>
                <w:bCs/>
                <w:smallCaps/>
                <w:color w:val="00B050"/>
                <w:sz w:val="16"/>
                <w:szCs w:val="16"/>
                <w:u w:val="single"/>
              </w:rPr>
              <w:t>La Renaissance artistique :</w:t>
            </w:r>
            <w:r w:rsidR="00B837EE" w:rsidRPr="00B837EE">
              <w:rPr>
                <w:rFonts w:ascii="Tw Cen MT" w:hAnsi="Tw Cen MT"/>
                <w:b/>
                <w:smallCaps/>
                <w:color w:val="00B050"/>
                <w:sz w:val="16"/>
                <w:szCs w:val="16"/>
                <w:u w:val="single"/>
              </w:rPr>
              <w:t xml:space="preserve"> </w:t>
            </w:r>
            <w:r w:rsidR="00B837EE" w:rsidRPr="00B837EE">
              <w:rPr>
                <w:rFonts w:ascii="Tw Cen MT" w:hAnsi="Tw Cen MT"/>
                <w:b/>
                <w:bCs/>
                <w:smallCaps/>
                <w:color w:val="00B050"/>
                <w:sz w:val="16"/>
                <w:szCs w:val="16"/>
                <w:u w:val="single"/>
              </w:rPr>
              <w:t xml:space="preserve">une nouvelle conception de l’artiste </w:t>
            </w:r>
          </w:p>
          <w:p w:rsidR="00B837EE" w:rsidRDefault="00B837EE" w:rsidP="00152E57">
            <w:pPr>
              <w:ind w:left="34"/>
              <w:jc w:val="center"/>
              <w:rPr>
                <w:rFonts w:ascii="Tw Cen MT" w:hAnsi="Tw Cen MT"/>
                <w:b/>
                <w:smallCaps/>
                <w:color w:val="C00000"/>
                <w:sz w:val="16"/>
                <w:szCs w:val="16"/>
                <w:u w:val="single"/>
              </w:rPr>
            </w:pPr>
          </w:p>
          <w:p w:rsidR="005F16C7" w:rsidRPr="005F16C7" w:rsidRDefault="00B837EE" w:rsidP="005F16C7">
            <w:pPr>
              <w:ind w:left="34" w:right="394"/>
              <w:jc w:val="right"/>
              <w:rPr>
                <w:rFonts w:ascii="Tw Cen MT" w:hAnsi="Tw Cen MT"/>
                <w:b/>
                <w:smallCaps/>
                <w:color w:val="C00000"/>
                <w:sz w:val="16"/>
                <w:szCs w:val="16"/>
              </w:rPr>
            </w:pPr>
            <w:r w:rsidRPr="00152E57">
              <w:rPr>
                <w:rFonts w:ascii="Tw Cen MT" w:hAnsi="Tw Cen MT"/>
                <w:b/>
                <w:color w:val="C00000"/>
                <w:sz w:val="16"/>
                <w:szCs w:val="16"/>
              </w:rPr>
              <w:t xml:space="preserve">A travers </w:t>
            </w:r>
            <w:r>
              <w:rPr>
                <w:rFonts w:ascii="Tw Cen MT" w:hAnsi="Tw Cen MT"/>
                <w:b/>
                <w:color w:val="C00000"/>
                <w:sz w:val="16"/>
                <w:szCs w:val="16"/>
              </w:rPr>
              <w:t xml:space="preserve">une </w:t>
            </w:r>
            <w:r w:rsidRPr="005E7F3F">
              <w:rPr>
                <w:rFonts w:ascii="Tw Cen MT" w:hAnsi="Tw Cen MT"/>
                <w:b/>
                <w:color w:val="C00000"/>
                <w:sz w:val="16"/>
                <w:szCs w:val="16"/>
                <w:u w:val="single"/>
              </w:rPr>
              <w:t>étude</w:t>
            </w:r>
            <w:r>
              <w:rPr>
                <w:rFonts w:ascii="Tw Cen MT" w:hAnsi="Tw Cen MT"/>
                <w:b/>
                <w:color w:val="C00000"/>
                <w:sz w:val="16"/>
                <w:szCs w:val="16"/>
              </w:rPr>
              <w:t xml:space="preserve"> : </w:t>
            </w:r>
            <w:r w:rsidRPr="00152E57">
              <w:rPr>
                <w:rFonts w:ascii="Tw Cen MT" w:hAnsi="Tw Cen MT"/>
                <w:b/>
                <w:smallCaps/>
                <w:color w:val="C00000"/>
                <w:sz w:val="16"/>
                <w:szCs w:val="16"/>
              </w:rPr>
              <w:t xml:space="preserve"> </w:t>
            </w:r>
            <w:r>
              <w:rPr>
                <w:rFonts w:ascii="Tw Cen MT" w:hAnsi="Tw Cen MT"/>
                <w:b/>
                <w:smallCaps/>
                <w:color w:val="C00000"/>
                <w:sz w:val="16"/>
                <w:szCs w:val="16"/>
              </w:rPr>
              <w:t xml:space="preserve"> </w:t>
            </w:r>
            <w:r w:rsidR="005F16C7" w:rsidRPr="005E7F3F">
              <w:rPr>
                <w:rFonts w:ascii="John Handy LET" w:hAnsi="John Handy LET"/>
                <w:b/>
                <w:bCs/>
                <w:sz w:val="36"/>
                <w:szCs w:val="40"/>
              </w:rPr>
              <w:t>Léonard de Vinci, un artiste dans son temps et hors de son temps</w:t>
            </w:r>
            <w:r w:rsidR="005F16C7" w:rsidRPr="005E7F3F">
              <w:rPr>
                <w:rFonts w:ascii="Tw Cen MT" w:hAnsi="Tw Cen MT"/>
                <w:b/>
                <w:bCs/>
                <w:smallCaps/>
                <w:color w:val="C00000"/>
                <w:sz w:val="14"/>
                <w:szCs w:val="16"/>
              </w:rPr>
              <w:t xml:space="preserve"> </w:t>
            </w:r>
          </w:p>
          <w:p w:rsidR="00B837EE" w:rsidRPr="005D6FA9" w:rsidRDefault="007D0144" w:rsidP="00DF2214">
            <w:pPr>
              <w:ind w:left="34" w:right="394"/>
              <w:jc w:val="right"/>
              <w:rPr>
                <w:rFonts w:ascii="Tw Cen MT" w:hAnsi="Tw Cen MT"/>
                <w:b/>
                <w:smallCaps/>
                <w:color w:val="C00000"/>
                <w:sz w:val="16"/>
                <w:szCs w:val="16"/>
                <w:u w:val="single"/>
              </w:rPr>
            </w:pPr>
            <w:r>
              <w:rPr>
                <w:rFonts w:ascii="Tw Cen MT" w:hAnsi="Tw Cen MT"/>
                <w:b/>
                <w:color w:val="0070C0"/>
                <w:sz w:val="16"/>
                <w:szCs w:val="16"/>
              </w:rPr>
              <w:t>(</w:t>
            </w:r>
            <w:r w:rsidRPr="007D0144">
              <w:rPr>
                <w:rFonts w:ascii="Tw Cen MT" w:hAnsi="Tw Cen MT"/>
                <w:b/>
                <w:color w:val="0070C0"/>
                <w:sz w:val="16"/>
                <w:szCs w:val="16"/>
              </w:rPr>
              <w:t>Diapo</w:t>
            </w:r>
            <w:r w:rsidR="00DF2214">
              <w:rPr>
                <w:rFonts w:ascii="Tw Cen MT" w:hAnsi="Tw Cen MT"/>
                <w:b/>
                <w:color w:val="0070C0"/>
                <w:sz w:val="16"/>
                <w:szCs w:val="16"/>
              </w:rPr>
              <w:t>s</w:t>
            </w:r>
            <w:r w:rsidRPr="007D0144">
              <w:rPr>
                <w:rFonts w:ascii="Tw Cen MT" w:hAnsi="Tw Cen MT"/>
                <w:b/>
                <w:color w:val="0070C0"/>
                <w:sz w:val="16"/>
                <w:szCs w:val="16"/>
              </w:rPr>
              <w:t xml:space="preserve"> </w:t>
            </w:r>
            <w:r w:rsidR="00DF2214">
              <w:rPr>
                <w:rFonts w:ascii="Tw Cen MT" w:hAnsi="Tw Cen MT"/>
                <w:b/>
                <w:color w:val="0070C0"/>
                <w:sz w:val="16"/>
                <w:szCs w:val="16"/>
              </w:rPr>
              <w:t xml:space="preserve">7 à </w:t>
            </w:r>
            <w:r w:rsidR="00E27EBF">
              <w:rPr>
                <w:rFonts w:ascii="Tw Cen MT" w:hAnsi="Tw Cen MT"/>
                <w:b/>
                <w:color w:val="0070C0"/>
                <w:sz w:val="16"/>
                <w:szCs w:val="16"/>
              </w:rPr>
              <w:t>14</w:t>
            </w:r>
            <w:r w:rsidR="000A08E0">
              <w:rPr>
                <w:rFonts w:ascii="Tw Cen MT" w:hAnsi="Tw Cen MT"/>
                <w:b/>
                <w:color w:val="0070C0"/>
                <w:sz w:val="16"/>
                <w:szCs w:val="16"/>
              </w:rPr>
              <w:t xml:space="preserve"> / D</w:t>
            </w:r>
            <w:r w:rsidR="00991F24">
              <w:rPr>
                <w:rFonts w:ascii="Tw Cen MT" w:hAnsi="Tw Cen MT"/>
                <w:b/>
                <w:color w:val="0070C0"/>
                <w:sz w:val="16"/>
                <w:szCs w:val="16"/>
              </w:rPr>
              <w:t>iapos 7 et 8 = Diapos de présentation</w:t>
            </w:r>
            <w:r>
              <w:rPr>
                <w:rFonts w:ascii="Tw Cen MT" w:hAnsi="Tw Cen MT"/>
                <w:b/>
                <w:color w:val="0070C0"/>
                <w:sz w:val="16"/>
                <w:szCs w:val="16"/>
              </w:rPr>
              <w:t>)</w:t>
            </w:r>
          </w:p>
        </w:tc>
      </w:tr>
      <w:tr w:rsidR="00B837EE" w:rsidRPr="00FB4323" w:rsidTr="00E50F15">
        <w:trPr>
          <w:cantSplit/>
          <w:trHeight w:val="1134"/>
        </w:trPr>
        <w:tc>
          <w:tcPr>
            <w:tcW w:w="282" w:type="dxa"/>
            <w:shd w:val="clear" w:color="auto" w:fill="E36C0A"/>
            <w:textDirection w:val="btLr"/>
            <w:vAlign w:val="center"/>
          </w:tcPr>
          <w:p w:rsidR="00B837EE" w:rsidRPr="00E70EE4" w:rsidRDefault="005E7F3F" w:rsidP="00081FAA">
            <w:pPr>
              <w:ind w:left="113" w:right="113"/>
              <w:jc w:val="center"/>
              <w:rPr>
                <w:rFonts w:ascii="Tw Cen MT" w:hAnsi="Tw Cen MT"/>
                <w:b/>
                <w:color w:val="FFFFFF"/>
                <w:sz w:val="16"/>
                <w:szCs w:val="16"/>
              </w:rPr>
            </w:pPr>
            <w:r>
              <w:rPr>
                <w:rFonts w:ascii="Tw Cen MT" w:hAnsi="Tw Cen MT"/>
                <w:b/>
                <w:color w:val="FFFFFF"/>
                <w:sz w:val="16"/>
                <w:szCs w:val="16"/>
              </w:rPr>
              <w:t xml:space="preserve">15 </w:t>
            </w:r>
            <w:r w:rsidR="00B837EE" w:rsidRPr="00E70EE4">
              <w:rPr>
                <w:rFonts w:ascii="Tw Cen MT" w:hAnsi="Tw Cen MT"/>
                <w:b/>
                <w:color w:val="FFFFFF"/>
                <w:sz w:val="16"/>
                <w:szCs w:val="16"/>
              </w:rPr>
              <w:t>mn</w:t>
            </w:r>
          </w:p>
        </w:tc>
        <w:tc>
          <w:tcPr>
            <w:tcW w:w="1419" w:type="dxa"/>
            <w:shd w:val="clear" w:color="auto" w:fill="FFFFFF"/>
            <w:vAlign w:val="center"/>
          </w:tcPr>
          <w:p w:rsidR="009E2E73" w:rsidRPr="009E2E73" w:rsidRDefault="009E2E73" w:rsidP="00EE6E28">
            <w:pPr>
              <w:ind w:left="34"/>
              <w:jc w:val="center"/>
              <w:rPr>
                <w:rFonts w:ascii="Tw Cen MT" w:hAnsi="Tw Cen MT"/>
                <w:b/>
                <w:smallCaps/>
                <w:color w:val="7030A0"/>
                <w:sz w:val="16"/>
                <w:szCs w:val="16"/>
                <w:u w:val="single"/>
              </w:rPr>
            </w:pPr>
            <w:r w:rsidRPr="009E2E73">
              <w:rPr>
                <w:rFonts w:ascii="Tw Cen MT" w:hAnsi="Tw Cen MT"/>
                <w:b/>
                <w:smallCaps/>
                <w:color w:val="7030A0"/>
                <w:sz w:val="16"/>
                <w:szCs w:val="16"/>
                <w:u w:val="single"/>
              </w:rPr>
              <w:t>Acte 1 :</w:t>
            </w:r>
          </w:p>
          <w:p w:rsidR="00B837EE" w:rsidRPr="009E2E73" w:rsidRDefault="009E2E73" w:rsidP="00EE6E28">
            <w:pPr>
              <w:ind w:left="34"/>
              <w:jc w:val="center"/>
              <w:rPr>
                <w:rFonts w:ascii="Tw Cen MT" w:hAnsi="Tw Cen MT"/>
                <w:b/>
                <w:smallCaps/>
                <w:color w:val="7030A0"/>
                <w:sz w:val="16"/>
                <w:szCs w:val="16"/>
                <w:u w:val="single"/>
              </w:rPr>
            </w:pPr>
            <w:r w:rsidRPr="009E2E73">
              <w:rPr>
                <w:rFonts w:ascii="Tw Cen MT" w:hAnsi="Tw Cen MT"/>
                <w:b/>
                <w:smallCaps/>
                <w:color w:val="7030A0"/>
                <w:sz w:val="16"/>
                <w:szCs w:val="16"/>
                <w:u w:val="single"/>
              </w:rPr>
              <w:t>Un artiste qui voyage</w:t>
            </w:r>
          </w:p>
          <w:p w:rsidR="00B837EE" w:rsidRDefault="00991F24" w:rsidP="007D0144">
            <w:pPr>
              <w:ind w:left="34"/>
              <w:jc w:val="center"/>
              <w:rPr>
                <w:rFonts w:ascii="Tw Cen MT" w:hAnsi="Tw Cen MT"/>
                <w:b/>
                <w:color w:val="0070C0"/>
                <w:sz w:val="16"/>
                <w:szCs w:val="16"/>
              </w:rPr>
            </w:pPr>
            <w:r>
              <w:rPr>
                <w:rFonts w:ascii="Tw Cen MT" w:hAnsi="Tw Cen MT"/>
                <w:b/>
                <w:color w:val="0070C0"/>
                <w:sz w:val="16"/>
                <w:szCs w:val="16"/>
              </w:rPr>
              <w:t>(Diapo</w:t>
            </w:r>
            <w:r w:rsidR="007D0144">
              <w:rPr>
                <w:rFonts w:ascii="Tw Cen MT" w:hAnsi="Tw Cen MT"/>
                <w:b/>
                <w:color w:val="0070C0"/>
                <w:sz w:val="16"/>
                <w:szCs w:val="16"/>
              </w:rPr>
              <w:t xml:space="preserve"> </w:t>
            </w:r>
            <w:r w:rsidR="00E27EBF">
              <w:rPr>
                <w:rFonts w:ascii="Tw Cen MT" w:hAnsi="Tw Cen MT"/>
                <w:b/>
                <w:color w:val="0070C0"/>
                <w:sz w:val="16"/>
                <w:szCs w:val="16"/>
              </w:rPr>
              <w:t>9</w:t>
            </w:r>
            <w:r w:rsidR="007D0144">
              <w:rPr>
                <w:rFonts w:ascii="Tw Cen MT" w:hAnsi="Tw Cen MT"/>
                <w:b/>
                <w:color w:val="0070C0"/>
                <w:sz w:val="16"/>
                <w:szCs w:val="16"/>
              </w:rPr>
              <w:t>)</w:t>
            </w:r>
          </w:p>
          <w:p w:rsidR="00024551" w:rsidRPr="007D0144" w:rsidRDefault="00984DE8" w:rsidP="007D0144">
            <w:pPr>
              <w:ind w:left="34"/>
              <w:jc w:val="center"/>
              <w:rPr>
                <w:rFonts w:ascii="Tw Cen MT" w:hAnsi="Tw Cen MT"/>
                <w:b/>
                <w:color w:val="0070C0"/>
                <w:sz w:val="16"/>
                <w:szCs w:val="16"/>
              </w:rPr>
            </w:pPr>
            <w:r>
              <w:rPr>
                <w:rFonts w:ascii="Tw Cen MT" w:hAnsi="Tw Cen MT"/>
                <w:b/>
                <w:color w:val="0070C0"/>
                <w:sz w:val="16"/>
                <w:szCs w:val="16"/>
              </w:rPr>
              <w:t>Fiche 2</w:t>
            </w:r>
          </w:p>
        </w:tc>
        <w:tc>
          <w:tcPr>
            <w:tcW w:w="3119" w:type="dxa"/>
            <w:gridSpan w:val="2"/>
            <w:shd w:val="clear" w:color="auto" w:fill="FFFFFF"/>
            <w:vAlign w:val="center"/>
          </w:tcPr>
          <w:p w:rsidR="00C65E1F" w:rsidRPr="00122E82" w:rsidRDefault="009E2E73" w:rsidP="00F70E9F">
            <w:pPr>
              <w:ind w:left="34"/>
              <w:jc w:val="center"/>
              <w:rPr>
                <w:rFonts w:ascii="Tw Cen MT" w:hAnsi="Tw Cen MT"/>
                <w:b/>
                <w:sz w:val="16"/>
                <w:szCs w:val="16"/>
              </w:rPr>
            </w:pPr>
            <w:r>
              <w:rPr>
                <w:rFonts w:ascii="Tw Cen MT" w:hAnsi="Tw Cen MT"/>
                <w:b/>
                <w:sz w:val="16"/>
                <w:szCs w:val="16"/>
              </w:rPr>
              <w:t xml:space="preserve">L’enseignant présente les trois temps de l’étude </w:t>
            </w:r>
            <w:r w:rsidR="00070F91">
              <w:rPr>
                <w:rFonts w:ascii="Tw Cen MT" w:hAnsi="Tw Cen MT"/>
                <w:b/>
                <w:sz w:val="16"/>
                <w:szCs w:val="16"/>
              </w:rPr>
              <w:t xml:space="preserve">(actes 1/2/3 - </w:t>
            </w:r>
            <w:r w:rsidR="00070F91" w:rsidRPr="00070F91">
              <w:rPr>
                <w:rFonts w:ascii="Tw Cen MT" w:hAnsi="Tw Cen MT"/>
                <w:b/>
                <w:color w:val="0070C0"/>
                <w:sz w:val="16"/>
                <w:szCs w:val="16"/>
              </w:rPr>
              <w:t>diapo 9</w:t>
            </w:r>
            <w:r w:rsidR="00070F91">
              <w:rPr>
                <w:rFonts w:ascii="Tw Cen MT" w:hAnsi="Tw Cen MT"/>
                <w:b/>
                <w:sz w:val="16"/>
                <w:szCs w:val="16"/>
              </w:rPr>
              <w:t>)</w:t>
            </w:r>
            <w:r>
              <w:rPr>
                <w:rFonts w:ascii="Tw Cen MT" w:hAnsi="Tw Cen MT"/>
                <w:b/>
                <w:sz w:val="16"/>
                <w:szCs w:val="16"/>
              </w:rPr>
              <w:t xml:space="preserve"> </w:t>
            </w:r>
            <w:r w:rsidR="0075356D">
              <w:rPr>
                <w:rFonts w:ascii="Tw Cen MT" w:hAnsi="Tw Cen MT"/>
                <w:b/>
                <w:sz w:val="16"/>
                <w:szCs w:val="16"/>
              </w:rPr>
              <w:t>puis corrige l’exercice de</w:t>
            </w:r>
            <w:r w:rsidR="00C65E1F">
              <w:rPr>
                <w:rFonts w:ascii="Tw Cen MT" w:hAnsi="Tw Cen MT"/>
                <w:b/>
                <w:sz w:val="16"/>
                <w:szCs w:val="16"/>
              </w:rPr>
              <w:t xml:space="preserve"> cartographi</w:t>
            </w:r>
            <w:r w:rsidR="00680804">
              <w:rPr>
                <w:rFonts w:ascii="Tw Cen MT" w:hAnsi="Tw Cen MT"/>
                <w:b/>
                <w:sz w:val="16"/>
                <w:szCs w:val="16"/>
              </w:rPr>
              <w:t>e dans lequel les élèves ont dû</w:t>
            </w:r>
            <w:r w:rsidR="0075356D">
              <w:rPr>
                <w:rFonts w:ascii="Tw Cen MT" w:hAnsi="Tw Cen MT"/>
                <w:b/>
                <w:sz w:val="16"/>
                <w:szCs w:val="16"/>
              </w:rPr>
              <w:t xml:space="preserve"> trouver un langage simple pour </w:t>
            </w:r>
            <w:r w:rsidR="00C65E1F">
              <w:rPr>
                <w:rFonts w:ascii="Tw Cen MT" w:hAnsi="Tw Cen MT"/>
                <w:b/>
                <w:sz w:val="16"/>
                <w:szCs w:val="16"/>
              </w:rPr>
              <w:t xml:space="preserve"> figurer les déplacements de Léonard</w:t>
            </w:r>
            <w:r w:rsidR="0075356D">
              <w:rPr>
                <w:rFonts w:ascii="Tw Cen MT" w:hAnsi="Tw Cen MT"/>
                <w:b/>
                <w:sz w:val="16"/>
                <w:szCs w:val="16"/>
              </w:rPr>
              <w:t xml:space="preserve"> </w:t>
            </w:r>
            <w:r w:rsidR="00C65E1F">
              <w:rPr>
                <w:rFonts w:ascii="Tw Cen MT" w:hAnsi="Tw Cen MT"/>
                <w:b/>
                <w:sz w:val="16"/>
                <w:szCs w:val="16"/>
              </w:rPr>
              <w:t>+ correction de la question</w:t>
            </w:r>
            <w:r w:rsidR="00BE187D">
              <w:rPr>
                <w:rFonts w:ascii="Tw Cen MT" w:hAnsi="Tw Cen MT"/>
                <w:b/>
                <w:sz w:val="16"/>
                <w:szCs w:val="16"/>
              </w:rPr>
              <w:t xml:space="preserve"> au propre (trace écrite)</w:t>
            </w:r>
          </w:p>
        </w:tc>
        <w:tc>
          <w:tcPr>
            <w:tcW w:w="1417" w:type="dxa"/>
            <w:gridSpan w:val="2"/>
            <w:shd w:val="clear" w:color="auto" w:fill="FFFFFF"/>
            <w:vAlign w:val="center"/>
          </w:tcPr>
          <w:p w:rsidR="00B837EE" w:rsidRPr="00122E82" w:rsidRDefault="009E2E73" w:rsidP="00F70E9F">
            <w:pPr>
              <w:ind w:right="-16"/>
              <w:jc w:val="center"/>
              <w:rPr>
                <w:rFonts w:ascii="Tw Cen MT" w:hAnsi="Tw Cen MT"/>
                <w:b/>
                <w:sz w:val="16"/>
                <w:szCs w:val="16"/>
              </w:rPr>
            </w:pPr>
            <w:r>
              <w:rPr>
                <w:rFonts w:ascii="Tw Cen MT" w:hAnsi="Tw Cen MT"/>
                <w:b/>
                <w:sz w:val="16"/>
                <w:szCs w:val="16"/>
              </w:rPr>
              <w:t xml:space="preserve">Comment Léonard de Vinci devient-il un </w:t>
            </w:r>
            <w:r w:rsidR="00F70E9F">
              <w:rPr>
                <w:rFonts w:ascii="Tw Cen MT" w:hAnsi="Tw Cen MT"/>
                <w:b/>
                <w:sz w:val="16"/>
                <w:szCs w:val="16"/>
              </w:rPr>
              <w:t>maître</w:t>
            </w:r>
            <w:r w:rsidR="00B837EE">
              <w:rPr>
                <w:rFonts w:ascii="Tw Cen MT" w:hAnsi="Tw Cen MT"/>
                <w:b/>
                <w:sz w:val="16"/>
                <w:szCs w:val="16"/>
              </w:rPr>
              <w:t xml:space="preserve"> </w:t>
            </w:r>
            <w:r>
              <w:rPr>
                <w:rFonts w:ascii="Tw Cen MT" w:hAnsi="Tw Cen MT"/>
                <w:b/>
                <w:sz w:val="16"/>
                <w:szCs w:val="16"/>
              </w:rPr>
              <w:t xml:space="preserve">incontournable de la Renaissance ? </w:t>
            </w:r>
          </w:p>
        </w:tc>
        <w:tc>
          <w:tcPr>
            <w:tcW w:w="5954" w:type="dxa"/>
            <w:shd w:val="clear" w:color="auto" w:fill="FFFFFF"/>
            <w:vAlign w:val="center"/>
          </w:tcPr>
          <w:p w:rsidR="00B837EE" w:rsidRPr="00122E82" w:rsidRDefault="00B837EE" w:rsidP="00DA2587">
            <w:pPr>
              <w:ind w:left="-58"/>
              <w:rPr>
                <w:rFonts w:ascii="Tw Cen MT" w:hAnsi="Tw Cen MT"/>
                <w:b/>
                <w:sz w:val="16"/>
                <w:szCs w:val="16"/>
              </w:rPr>
            </w:pPr>
            <w:r>
              <w:rPr>
                <w:rFonts w:ascii="Tw Cen MT" w:hAnsi="Tw Cen MT"/>
                <w:b/>
                <w:sz w:val="16"/>
                <w:szCs w:val="16"/>
              </w:rPr>
              <w:t xml:space="preserve"> </w:t>
            </w:r>
            <w:r w:rsidR="00C65E1F" w:rsidRPr="00C65E1F">
              <w:rPr>
                <w:rFonts w:ascii="Tw Cen MT" w:hAnsi="Tw Cen MT"/>
                <w:b/>
                <w:bCs/>
                <w:sz w:val="16"/>
                <w:szCs w:val="16"/>
              </w:rPr>
              <w:t xml:space="preserve">Léonard de Vinci travaille pour les grands princes laïcs et ecclésiastiques d’Europe qui sont ses </w:t>
            </w:r>
            <w:r w:rsidR="00C65E1F" w:rsidRPr="00C65E1F">
              <w:rPr>
                <w:rFonts w:ascii="Tw Cen MT" w:hAnsi="Tw Cen MT"/>
                <w:b/>
                <w:bCs/>
                <w:i/>
                <w:iCs/>
                <w:sz w:val="16"/>
                <w:szCs w:val="16"/>
                <w:u w:val="single"/>
              </w:rPr>
              <w:t>mécènes</w:t>
            </w:r>
            <w:r w:rsidR="00C65E1F" w:rsidRPr="00C65E1F">
              <w:rPr>
                <w:rFonts w:ascii="Tw Cen MT" w:hAnsi="Tw Cen MT"/>
                <w:b/>
                <w:bCs/>
                <w:sz w:val="16"/>
                <w:szCs w:val="16"/>
              </w:rPr>
              <w:t xml:space="preserve"> (personnages  riches  qui aident financièrement des artistes et des savants en échange de puissance et de gloire). Ses domaines de compétences sont multiples : ingénierie militaire, architecture, travaux d’assainissement de la voierie, peinture... </w:t>
            </w:r>
          </w:p>
        </w:tc>
        <w:tc>
          <w:tcPr>
            <w:tcW w:w="1843" w:type="dxa"/>
            <w:gridSpan w:val="2"/>
            <w:shd w:val="clear" w:color="auto" w:fill="FFFFFF"/>
            <w:vAlign w:val="center"/>
          </w:tcPr>
          <w:p w:rsidR="00B837EE" w:rsidRDefault="00C65E1F" w:rsidP="000B6D04">
            <w:pPr>
              <w:ind w:right="-55"/>
              <w:jc w:val="center"/>
              <w:rPr>
                <w:rFonts w:ascii="Tw Cen MT" w:hAnsi="Tw Cen MT"/>
                <w:b/>
                <w:bCs/>
                <w:sz w:val="16"/>
                <w:szCs w:val="16"/>
              </w:rPr>
            </w:pPr>
            <w:r>
              <w:rPr>
                <w:rFonts w:ascii="Tw Cen MT" w:hAnsi="Tw Cen MT"/>
                <w:b/>
                <w:bCs/>
                <w:sz w:val="16"/>
                <w:szCs w:val="16"/>
              </w:rPr>
              <w:t xml:space="preserve">- </w:t>
            </w:r>
            <w:r w:rsidR="009E2E73">
              <w:rPr>
                <w:rFonts w:ascii="Tw Cen MT" w:hAnsi="Tw Cen MT"/>
                <w:b/>
                <w:bCs/>
                <w:sz w:val="16"/>
                <w:szCs w:val="16"/>
              </w:rPr>
              <w:t>Image inaugurale : la dame à l’hermine</w:t>
            </w:r>
          </w:p>
          <w:p w:rsidR="009E2E73" w:rsidRDefault="00C65E1F" w:rsidP="000B6D04">
            <w:pPr>
              <w:ind w:right="-55"/>
              <w:jc w:val="center"/>
              <w:rPr>
                <w:rFonts w:ascii="Tw Cen MT" w:hAnsi="Tw Cen MT"/>
                <w:b/>
                <w:bCs/>
                <w:sz w:val="16"/>
                <w:szCs w:val="16"/>
              </w:rPr>
            </w:pPr>
            <w:r>
              <w:rPr>
                <w:rFonts w:ascii="Tw Cen MT" w:hAnsi="Tw Cen MT"/>
                <w:b/>
                <w:bCs/>
                <w:sz w:val="16"/>
                <w:szCs w:val="16"/>
              </w:rPr>
              <w:t>- Fond de carte</w:t>
            </w:r>
            <w:r w:rsidR="009E2E73">
              <w:rPr>
                <w:rFonts w:ascii="Tw Cen MT" w:hAnsi="Tw Cen MT"/>
                <w:b/>
                <w:bCs/>
                <w:sz w:val="16"/>
                <w:szCs w:val="16"/>
              </w:rPr>
              <w:t xml:space="preserve"> </w:t>
            </w:r>
          </w:p>
          <w:p w:rsidR="00B837EE" w:rsidRPr="00122E82" w:rsidRDefault="00C65E1F" w:rsidP="008C1D1E">
            <w:pPr>
              <w:ind w:right="-55"/>
              <w:jc w:val="center"/>
              <w:rPr>
                <w:rFonts w:ascii="Tw Cen MT" w:hAnsi="Tw Cen MT"/>
                <w:b/>
                <w:sz w:val="16"/>
                <w:szCs w:val="16"/>
              </w:rPr>
            </w:pPr>
            <w:r>
              <w:rPr>
                <w:rFonts w:ascii="Tw Cen MT" w:hAnsi="Tw Cen MT"/>
                <w:b/>
                <w:bCs/>
                <w:sz w:val="16"/>
                <w:szCs w:val="16"/>
              </w:rPr>
              <w:t>- T</w:t>
            </w:r>
            <w:r w:rsidR="009E2E73">
              <w:rPr>
                <w:rFonts w:ascii="Tw Cen MT" w:hAnsi="Tw Cen MT"/>
                <w:b/>
                <w:bCs/>
                <w:sz w:val="16"/>
                <w:szCs w:val="16"/>
              </w:rPr>
              <w:t>ableau (voyages de De Vinci, mécène</w:t>
            </w:r>
            <w:r w:rsidR="00EC6B51">
              <w:rPr>
                <w:rFonts w:ascii="Tw Cen MT" w:hAnsi="Tw Cen MT"/>
                <w:b/>
                <w:bCs/>
                <w:sz w:val="16"/>
                <w:szCs w:val="16"/>
              </w:rPr>
              <w:t>s</w:t>
            </w:r>
            <w:r w:rsidR="009E2E73">
              <w:rPr>
                <w:rFonts w:ascii="Tw Cen MT" w:hAnsi="Tw Cen MT"/>
                <w:b/>
                <w:bCs/>
                <w:sz w:val="16"/>
                <w:szCs w:val="16"/>
              </w:rPr>
              <w:t xml:space="preserve"> et commandes)</w:t>
            </w:r>
          </w:p>
        </w:tc>
        <w:tc>
          <w:tcPr>
            <w:tcW w:w="1919" w:type="dxa"/>
            <w:gridSpan w:val="2"/>
            <w:tcBorders>
              <w:right w:val="single" w:sz="4" w:space="0" w:color="auto"/>
            </w:tcBorders>
            <w:shd w:val="clear" w:color="auto" w:fill="FFFFFF"/>
            <w:vAlign w:val="center"/>
          </w:tcPr>
          <w:p w:rsidR="00C65E1F" w:rsidRDefault="00BE187D" w:rsidP="008C1D1E">
            <w:pPr>
              <w:ind w:left="-108" w:right="-108"/>
              <w:jc w:val="center"/>
              <w:rPr>
                <w:rFonts w:ascii="Tw Cen MT" w:hAnsi="Tw Cen MT"/>
                <w:b/>
                <w:color w:val="000000"/>
                <w:sz w:val="16"/>
                <w:szCs w:val="16"/>
              </w:rPr>
            </w:pPr>
            <w:r>
              <w:rPr>
                <w:rFonts w:ascii="Tw Cen MT" w:hAnsi="Tw Cen MT"/>
                <w:b/>
                <w:color w:val="000000"/>
                <w:sz w:val="16"/>
                <w:szCs w:val="16"/>
              </w:rPr>
              <w:t xml:space="preserve">- </w:t>
            </w:r>
            <w:r w:rsidR="00C65E1F">
              <w:rPr>
                <w:rFonts w:ascii="Tw Cen MT" w:hAnsi="Tw Cen MT"/>
                <w:b/>
                <w:color w:val="000000"/>
                <w:sz w:val="16"/>
                <w:szCs w:val="16"/>
              </w:rPr>
              <w:t xml:space="preserve">Exercice de cartographie : retranscrire les données d’un tableau sur une carte. </w:t>
            </w:r>
          </w:p>
          <w:p w:rsidR="00B837EE" w:rsidRPr="00AE5254" w:rsidRDefault="00BE187D" w:rsidP="00C65E1F">
            <w:pPr>
              <w:ind w:left="-108" w:right="-108"/>
              <w:jc w:val="center"/>
              <w:rPr>
                <w:rFonts w:ascii="Tw Cen MT" w:hAnsi="Tw Cen MT"/>
                <w:b/>
                <w:color w:val="000000"/>
                <w:sz w:val="16"/>
                <w:szCs w:val="16"/>
              </w:rPr>
            </w:pPr>
            <w:r>
              <w:rPr>
                <w:rFonts w:ascii="Tw Cen MT" w:hAnsi="Tw Cen MT"/>
                <w:b/>
                <w:color w:val="000000"/>
                <w:sz w:val="16"/>
                <w:szCs w:val="16"/>
              </w:rPr>
              <w:t xml:space="preserve">- </w:t>
            </w:r>
            <w:r w:rsidR="00C65E1F">
              <w:rPr>
                <w:rFonts w:ascii="Tw Cen MT" w:hAnsi="Tw Cen MT"/>
                <w:b/>
                <w:color w:val="000000"/>
                <w:sz w:val="16"/>
                <w:szCs w:val="16"/>
              </w:rPr>
              <w:t xml:space="preserve">Question sur les commanditaires à faire sur le cahier de brouillon  </w:t>
            </w:r>
            <w:r w:rsidR="00B837EE" w:rsidRPr="00AE5254">
              <w:rPr>
                <w:rFonts w:ascii="Tw Cen MT" w:hAnsi="Tw Cen MT"/>
                <w:b/>
                <w:color w:val="000000"/>
                <w:sz w:val="16"/>
                <w:szCs w:val="16"/>
              </w:rPr>
              <w:t xml:space="preserve"> </w:t>
            </w:r>
          </w:p>
        </w:tc>
      </w:tr>
      <w:tr w:rsidR="00B837EE" w:rsidRPr="00FB4323" w:rsidTr="00E50F15">
        <w:trPr>
          <w:cantSplit/>
          <w:trHeight w:val="1134"/>
        </w:trPr>
        <w:tc>
          <w:tcPr>
            <w:tcW w:w="282" w:type="dxa"/>
            <w:shd w:val="clear" w:color="auto" w:fill="E36C0A"/>
            <w:textDirection w:val="btLr"/>
            <w:vAlign w:val="center"/>
          </w:tcPr>
          <w:p w:rsidR="00B837EE" w:rsidRPr="00E70EE4" w:rsidRDefault="005E7F3F" w:rsidP="00844E34">
            <w:pPr>
              <w:ind w:left="113" w:right="113"/>
              <w:jc w:val="center"/>
              <w:rPr>
                <w:rFonts w:ascii="Tw Cen MT" w:hAnsi="Tw Cen MT"/>
                <w:b/>
                <w:color w:val="FFFFFF"/>
                <w:sz w:val="16"/>
                <w:szCs w:val="16"/>
              </w:rPr>
            </w:pPr>
            <w:r>
              <w:rPr>
                <w:rFonts w:ascii="Tw Cen MT" w:hAnsi="Tw Cen MT"/>
                <w:b/>
                <w:color w:val="FFFFFF"/>
                <w:sz w:val="16"/>
                <w:szCs w:val="16"/>
              </w:rPr>
              <w:t>20</w:t>
            </w:r>
            <w:r w:rsidR="00B837EE" w:rsidRPr="00E70EE4">
              <w:rPr>
                <w:rFonts w:ascii="Tw Cen MT" w:hAnsi="Tw Cen MT"/>
                <w:b/>
                <w:color w:val="FFFFFF"/>
                <w:sz w:val="16"/>
                <w:szCs w:val="16"/>
              </w:rPr>
              <w:t xml:space="preserve"> mn</w:t>
            </w:r>
          </w:p>
        </w:tc>
        <w:tc>
          <w:tcPr>
            <w:tcW w:w="1419" w:type="dxa"/>
            <w:vAlign w:val="center"/>
          </w:tcPr>
          <w:p w:rsidR="00B837EE" w:rsidRPr="009E2E73" w:rsidRDefault="009E2E73" w:rsidP="001A52D3">
            <w:pPr>
              <w:ind w:left="34"/>
              <w:jc w:val="center"/>
              <w:rPr>
                <w:rFonts w:ascii="Tw Cen MT" w:hAnsi="Tw Cen MT"/>
                <w:b/>
                <w:bCs/>
                <w:smallCaps/>
                <w:color w:val="7030A0"/>
                <w:sz w:val="16"/>
                <w:szCs w:val="16"/>
                <w:u w:val="single"/>
              </w:rPr>
            </w:pPr>
            <w:r w:rsidRPr="009E2E73">
              <w:rPr>
                <w:rFonts w:ascii="Tw Cen MT" w:hAnsi="Tw Cen MT"/>
                <w:b/>
                <w:bCs/>
                <w:smallCaps/>
                <w:color w:val="7030A0"/>
                <w:sz w:val="16"/>
                <w:szCs w:val="16"/>
                <w:u w:val="single"/>
              </w:rPr>
              <w:t xml:space="preserve">Acte 2 : </w:t>
            </w:r>
          </w:p>
          <w:p w:rsidR="009E2E73" w:rsidRDefault="00C65E1F" w:rsidP="001A52D3">
            <w:pPr>
              <w:ind w:left="34"/>
              <w:jc w:val="center"/>
              <w:rPr>
                <w:rFonts w:ascii="Tw Cen MT" w:hAnsi="Tw Cen MT"/>
                <w:b/>
                <w:bCs/>
                <w:smallCaps/>
                <w:color w:val="7030A0"/>
                <w:sz w:val="16"/>
                <w:szCs w:val="16"/>
                <w:u w:val="single"/>
              </w:rPr>
            </w:pPr>
            <w:r>
              <w:rPr>
                <w:rFonts w:ascii="Tw Cen MT" w:hAnsi="Tw Cen MT"/>
                <w:b/>
                <w:bCs/>
                <w:smallCaps/>
                <w:color w:val="7030A0"/>
                <w:sz w:val="16"/>
                <w:szCs w:val="16"/>
                <w:u w:val="single"/>
              </w:rPr>
              <w:t>U</w:t>
            </w:r>
            <w:r w:rsidR="009E2E73" w:rsidRPr="009E2E73">
              <w:rPr>
                <w:rFonts w:ascii="Tw Cen MT" w:hAnsi="Tw Cen MT"/>
                <w:b/>
                <w:bCs/>
                <w:smallCaps/>
                <w:color w:val="7030A0"/>
                <w:sz w:val="16"/>
                <w:szCs w:val="16"/>
                <w:u w:val="single"/>
              </w:rPr>
              <w:t>n savant pluridisciplinaire et un humaniste</w:t>
            </w:r>
          </w:p>
          <w:p w:rsidR="007D0144" w:rsidRDefault="007D0144" w:rsidP="007D0144">
            <w:pPr>
              <w:ind w:left="34"/>
              <w:jc w:val="center"/>
              <w:rPr>
                <w:rFonts w:ascii="Tw Cen MT" w:hAnsi="Tw Cen MT"/>
                <w:b/>
                <w:color w:val="0070C0"/>
                <w:sz w:val="16"/>
                <w:szCs w:val="16"/>
              </w:rPr>
            </w:pPr>
            <w:r>
              <w:rPr>
                <w:rFonts w:ascii="Tw Cen MT" w:hAnsi="Tw Cen MT"/>
                <w:b/>
                <w:color w:val="0070C0"/>
                <w:sz w:val="16"/>
                <w:szCs w:val="16"/>
              </w:rPr>
              <w:t>(</w:t>
            </w:r>
            <w:r w:rsidRPr="007D0144">
              <w:rPr>
                <w:rFonts w:ascii="Tw Cen MT" w:hAnsi="Tw Cen MT"/>
                <w:b/>
                <w:color w:val="0070C0"/>
                <w:sz w:val="16"/>
                <w:szCs w:val="16"/>
              </w:rPr>
              <w:t xml:space="preserve">Diapo </w:t>
            </w:r>
            <w:r w:rsidR="00991F24">
              <w:rPr>
                <w:rFonts w:ascii="Tw Cen MT" w:hAnsi="Tw Cen MT"/>
                <w:b/>
                <w:color w:val="0070C0"/>
                <w:sz w:val="16"/>
                <w:szCs w:val="16"/>
              </w:rPr>
              <w:t>10</w:t>
            </w:r>
            <w:r>
              <w:rPr>
                <w:rFonts w:ascii="Tw Cen MT" w:hAnsi="Tw Cen MT"/>
                <w:b/>
                <w:color w:val="0070C0"/>
                <w:sz w:val="16"/>
                <w:szCs w:val="16"/>
              </w:rPr>
              <w:t>)</w:t>
            </w:r>
          </w:p>
          <w:p w:rsidR="00024551" w:rsidRPr="009E2E73" w:rsidRDefault="00984DE8" w:rsidP="007D0144">
            <w:pPr>
              <w:ind w:left="34"/>
              <w:jc w:val="center"/>
              <w:rPr>
                <w:rFonts w:ascii="Tw Cen MT" w:hAnsi="Tw Cen MT"/>
                <w:b/>
                <w:color w:val="7030A0"/>
                <w:sz w:val="16"/>
                <w:szCs w:val="16"/>
                <w:u w:val="single"/>
              </w:rPr>
            </w:pPr>
            <w:r>
              <w:rPr>
                <w:rFonts w:ascii="Tw Cen MT" w:hAnsi="Tw Cen MT"/>
                <w:b/>
                <w:color w:val="0070C0"/>
                <w:sz w:val="16"/>
                <w:szCs w:val="16"/>
              </w:rPr>
              <w:t>Fiche 2</w:t>
            </w:r>
          </w:p>
        </w:tc>
        <w:tc>
          <w:tcPr>
            <w:tcW w:w="3119" w:type="dxa"/>
            <w:gridSpan w:val="2"/>
            <w:vAlign w:val="center"/>
          </w:tcPr>
          <w:p w:rsidR="00B837EE" w:rsidRPr="00122E82" w:rsidRDefault="00F70E9F" w:rsidP="00BE187D">
            <w:pPr>
              <w:ind w:right="-86"/>
              <w:jc w:val="center"/>
              <w:rPr>
                <w:rFonts w:ascii="Tw Cen MT" w:hAnsi="Tw Cen MT"/>
                <w:b/>
                <w:sz w:val="16"/>
                <w:szCs w:val="16"/>
              </w:rPr>
            </w:pPr>
            <w:r>
              <w:rPr>
                <w:rFonts w:ascii="Tw Cen MT" w:hAnsi="Tw Cen MT"/>
                <w:b/>
                <w:sz w:val="16"/>
                <w:szCs w:val="16"/>
              </w:rPr>
              <w:t xml:space="preserve">Les élèves sont invités à réfléchir sur les qualités mathématiques des recherches de Léonard (à travers l’homme de Vitruve). </w:t>
            </w:r>
            <w:r w:rsidR="00081FAA">
              <w:rPr>
                <w:rFonts w:ascii="Tw Cen MT" w:hAnsi="Tw Cen MT"/>
                <w:b/>
                <w:sz w:val="16"/>
                <w:szCs w:val="16"/>
              </w:rPr>
              <w:t xml:space="preserve">L’enseignant guide </w:t>
            </w:r>
            <w:r>
              <w:rPr>
                <w:rFonts w:ascii="Tw Cen MT" w:hAnsi="Tw Cen MT"/>
                <w:b/>
                <w:sz w:val="16"/>
                <w:szCs w:val="16"/>
              </w:rPr>
              <w:t xml:space="preserve">ensuite </w:t>
            </w:r>
            <w:r w:rsidR="00081FAA">
              <w:rPr>
                <w:rFonts w:ascii="Tw Cen MT" w:hAnsi="Tw Cen MT"/>
                <w:b/>
                <w:sz w:val="16"/>
                <w:szCs w:val="16"/>
              </w:rPr>
              <w:t>la correction de l’activité sur l’homme de Vitruve</w:t>
            </w:r>
            <w:r w:rsidR="00BE187D">
              <w:rPr>
                <w:rFonts w:ascii="Tw Cen MT" w:hAnsi="Tw Cen MT"/>
                <w:b/>
                <w:sz w:val="16"/>
                <w:szCs w:val="16"/>
              </w:rPr>
              <w:t>.</w:t>
            </w:r>
            <w:r w:rsidR="00081FAA">
              <w:rPr>
                <w:rFonts w:ascii="Tw Cen MT" w:hAnsi="Tw Cen MT"/>
                <w:b/>
                <w:sz w:val="16"/>
                <w:szCs w:val="16"/>
              </w:rPr>
              <w:t xml:space="preserve"> </w:t>
            </w:r>
            <w:r w:rsidR="00BE187D">
              <w:rPr>
                <w:rFonts w:ascii="Tw Cen MT" w:hAnsi="Tw Cen MT"/>
                <w:b/>
                <w:sz w:val="16"/>
                <w:szCs w:val="16"/>
              </w:rPr>
              <w:t xml:space="preserve">Les réponses aux deux questions sont traitées à l’oral. </w:t>
            </w:r>
            <w:r w:rsidR="00081FAA">
              <w:rPr>
                <w:rFonts w:ascii="Tw Cen MT" w:hAnsi="Tw Cen MT"/>
                <w:b/>
                <w:sz w:val="16"/>
                <w:szCs w:val="16"/>
              </w:rPr>
              <w:t xml:space="preserve">Une trace écrite est ensuite proposée. </w:t>
            </w:r>
          </w:p>
        </w:tc>
        <w:tc>
          <w:tcPr>
            <w:tcW w:w="1417" w:type="dxa"/>
            <w:gridSpan w:val="2"/>
            <w:vAlign w:val="center"/>
          </w:tcPr>
          <w:p w:rsidR="00B837EE" w:rsidRPr="00122E82" w:rsidRDefault="00C65E1F" w:rsidP="001606B8">
            <w:pPr>
              <w:ind w:right="-16"/>
              <w:jc w:val="center"/>
              <w:rPr>
                <w:rFonts w:ascii="Tw Cen MT" w:hAnsi="Tw Cen MT"/>
                <w:b/>
                <w:sz w:val="16"/>
                <w:szCs w:val="16"/>
              </w:rPr>
            </w:pPr>
            <w:r>
              <w:rPr>
                <w:rFonts w:ascii="Tw Cen MT" w:hAnsi="Tw Cen MT"/>
                <w:b/>
                <w:sz w:val="16"/>
                <w:szCs w:val="16"/>
              </w:rPr>
              <w:t xml:space="preserve">Quelles sont les qualités développées par Léonard de Vinci qui lui ont permis d’être un artiste intemporel ? </w:t>
            </w:r>
          </w:p>
        </w:tc>
        <w:tc>
          <w:tcPr>
            <w:tcW w:w="5954" w:type="dxa"/>
            <w:tcBorders>
              <w:right w:val="single" w:sz="4" w:space="0" w:color="auto"/>
            </w:tcBorders>
            <w:vAlign w:val="center"/>
          </w:tcPr>
          <w:p w:rsidR="00BE187D" w:rsidRDefault="00081FAA" w:rsidP="00DA2587">
            <w:pPr>
              <w:ind w:left="-61"/>
              <w:rPr>
                <w:rFonts w:ascii="Tw Cen MT" w:hAnsi="Tw Cen MT"/>
                <w:b/>
                <w:sz w:val="16"/>
                <w:szCs w:val="16"/>
              </w:rPr>
            </w:pPr>
            <w:r>
              <w:rPr>
                <w:rFonts w:ascii="Tw Cen MT" w:hAnsi="Tw Cen MT"/>
                <w:b/>
                <w:sz w:val="16"/>
                <w:szCs w:val="16"/>
              </w:rPr>
              <w:t>- L’exercice 1 sur l’homme de Vitruve a pour but de montrer que Léonard de Vinci utilise la géométrie dans sa peinture</w:t>
            </w:r>
            <w:r w:rsidR="00BE187D">
              <w:rPr>
                <w:rFonts w:ascii="Tw Cen MT" w:hAnsi="Tw Cen MT"/>
                <w:b/>
                <w:sz w:val="16"/>
                <w:szCs w:val="16"/>
              </w:rPr>
              <w:t xml:space="preserve">. Les artistes de la Renaissance sont des techniciens qui explorent des pans entiers de la science (mathématiques, médecine….) pour la mettre au service de l’art. </w:t>
            </w:r>
          </w:p>
          <w:p w:rsidR="00B837EE" w:rsidRPr="00122E82" w:rsidRDefault="00CF0D03" w:rsidP="008C1D3F">
            <w:pPr>
              <w:ind w:left="-61"/>
              <w:rPr>
                <w:rFonts w:ascii="Tw Cen MT" w:hAnsi="Tw Cen MT"/>
                <w:b/>
                <w:sz w:val="16"/>
                <w:szCs w:val="16"/>
              </w:rPr>
            </w:pPr>
            <w:r>
              <w:rPr>
                <w:rFonts w:ascii="Tw Cen MT" w:hAnsi="Tw Cen MT"/>
                <w:b/>
                <w:sz w:val="16"/>
                <w:szCs w:val="16"/>
              </w:rPr>
              <w:t>- Lé</w:t>
            </w:r>
            <w:r w:rsidR="00BE187D">
              <w:rPr>
                <w:rFonts w:ascii="Tw Cen MT" w:hAnsi="Tw Cen MT"/>
                <w:b/>
                <w:sz w:val="16"/>
                <w:szCs w:val="16"/>
              </w:rPr>
              <w:t>onard est aussi un Humaniste </w:t>
            </w:r>
            <w:r w:rsidR="00F25EDC">
              <w:rPr>
                <w:rFonts w:ascii="Tw Cen MT" w:hAnsi="Tw Cen MT"/>
                <w:b/>
                <w:sz w:val="16"/>
                <w:szCs w:val="16"/>
              </w:rPr>
              <w:t>: dans</w:t>
            </w:r>
            <w:r w:rsidR="00BE187D" w:rsidRPr="00BE187D">
              <w:rPr>
                <w:rFonts w:ascii="Tw Cen MT" w:hAnsi="Tw Cen MT"/>
                <w:b/>
                <w:bCs/>
                <w:sz w:val="16"/>
                <w:szCs w:val="16"/>
              </w:rPr>
              <w:t xml:space="preserve"> son questionnement (comprendre la nature humaine), dans la démarche qu’il utilise (expérimentation), dans les auteurs qu’il lit et revisite (ex : Vitruve, architect</w:t>
            </w:r>
            <w:r w:rsidR="008C1D3F">
              <w:rPr>
                <w:rFonts w:ascii="Tw Cen MT" w:hAnsi="Tw Cen MT"/>
                <w:b/>
                <w:bCs/>
                <w:sz w:val="16"/>
                <w:szCs w:val="16"/>
              </w:rPr>
              <w:t xml:space="preserve">e </w:t>
            </w:r>
            <w:r w:rsidR="00BE187D" w:rsidRPr="00BE187D">
              <w:rPr>
                <w:rFonts w:ascii="Tw Cen MT" w:hAnsi="Tw Cen MT"/>
                <w:b/>
                <w:bCs/>
                <w:sz w:val="16"/>
                <w:szCs w:val="16"/>
              </w:rPr>
              <w:t>romain), dans le savoir encyclopédique qu’il accumule</w:t>
            </w:r>
          </w:p>
        </w:tc>
        <w:tc>
          <w:tcPr>
            <w:tcW w:w="1843" w:type="dxa"/>
            <w:gridSpan w:val="2"/>
            <w:tcBorders>
              <w:left w:val="single" w:sz="4" w:space="0" w:color="auto"/>
              <w:right w:val="nil"/>
            </w:tcBorders>
            <w:vAlign w:val="center"/>
          </w:tcPr>
          <w:p w:rsidR="00081FAA" w:rsidRDefault="00081FAA" w:rsidP="008C1D1E">
            <w:pPr>
              <w:ind w:left="-61" w:right="-55"/>
              <w:jc w:val="center"/>
              <w:rPr>
                <w:rFonts w:ascii="Tw Cen MT" w:hAnsi="Tw Cen MT"/>
                <w:b/>
                <w:sz w:val="16"/>
                <w:szCs w:val="16"/>
              </w:rPr>
            </w:pPr>
            <w:r>
              <w:rPr>
                <w:rFonts w:ascii="Tw Cen MT" w:hAnsi="Tw Cen MT"/>
                <w:b/>
                <w:sz w:val="16"/>
                <w:szCs w:val="16"/>
              </w:rPr>
              <w:t>- Planche anatomique (étude des os de la main et du cou)</w:t>
            </w:r>
          </w:p>
          <w:p w:rsidR="00081FAA" w:rsidRDefault="00081FAA" w:rsidP="008C1D1E">
            <w:pPr>
              <w:ind w:left="-61" w:right="-55"/>
              <w:jc w:val="center"/>
              <w:rPr>
                <w:rFonts w:ascii="Tw Cen MT" w:hAnsi="Tw Cen MT"/>
                <w:b/>
                <w:sz w:val="16"/>
                <w:szCs w:val="16"/>
              </w:rPr>
            </w:pPr>
            <w:r>
              <w:rPr>
                <w:rFonts w:ascii="Tw Cen MT" w:hAnsi="Tw Cen MT"/>
                <w:b/>
                <w:sz w:val="16"/>
                <w:szCs w:val="16"/>
              </w:rPr>
              <w:t>- Planche sur l’homme de Vitruve</w:t>
            </w:r>
          </w:p>
          <w:p w:rsidR="00BE187D" w:rsidRDefault="00BE187D" w:rsidP="008C1D1E">
            <w:pPr>
              <w:ind w:left="-61" w:right="-55"/>
              <w:jc w:val="center"/>
              <w:rPr>
                <w:rFonts w:ascii="Tw Cen MT" w:hAnsi="Tw Cen MT"/>
                <w:b/>
                <w:sz w:val="16"/>
                <w:szCs w:val="16"/>
              </w:rPr>
            </w:pPr>
            <w:r>
              <w:rPr>
                <w:rFonts w:ascii="Tw Cen MT" w:hAnsi="Tw Cen MT"/>
                <w:b/>
                <w:sz w:val="16"/>
                <w:szCs w:val="16"/>
              </w:rPr>
              <w:t>- Tableau à compléter</w:t>
            </w:r>
          </w:p>
          <w:p w:rsidR="00B837EE" w:rsidRPr="00122E82" w:rsidRDefault="00081FAA" w:rsidP="008C1D1E">
            <w:pPr>
              <w:ind w:left="-61" w:right="-55"/>
              <w:jc w:val="center"/>
              <w:rPr>
                <w:rFonts w:ascii="Tw Cen MT" w:hAnsi="Tw Cen MT"/>
                <w:b/>
                <w:sz w:val="16"/>
                <w:szCs w:val="16"/>
              </w:rPr>
            </w:pPr>
            <w:r>
              <w:rPr>
                <w:rFonts w:ascii="Tw Cen MT" w:hAnsi="Tw Cen MT"/>
                <w:b/>
                <w:sz w:val="16"/>
                <w:szCs w:val="16"/>
              </w:rPr>
              <w:t>- Texte extrait des carnets de Leonard de Vinci</w:t>
            </w:r>
          </w:p>
        </w:tc>
        <w:tc>
          <w:tcPr>
            <w:tcW w:w="1919" w:type="dxa"/>
            <w:gridSpan w:val="2"/>
            <w:tcBorders>
              <w:left w:val="single" w:sz="4" w:space="0" w:color="auto"/>
              <w:right w:val="single" w:sz="4" w:space="0" w:color="auto"/>
            </w:tcBorders>
            <w:vAlign w:val="center"/>
          </w:tcPr>
          <w:p w:rsidR="00BE187D" w:rsidRDefault="00BE187D" w:rsidP="00102475">
            <w:pPr>
              <w:ind w:left="-61" w:right="-31"/>
              <w:jc w:val="center"/>
              <w:rPr>
                <w:rFonts w:ascii="Tw Cen MT" w:hAnsi="Tw Cen MT"/>
                <w:b/>
                <w:sz w:val="16"/>
                <w:szCs w:val="16"/>
              </w:rPr>
            </w:pPr>
            <w:r>
              <w:rPr>
                <w:rFonts w:ascii="Tw Cen MT" w:hAnsi="Tw Cen MT"/>
                <w:b/>
                <w:sz w:val="16"/>
                <w:szCs w:val="16"/>
              </w:rPr>
              <w:t>- Exercice sur l’homme de Vitruve à réaliser en autonomie + correction</w:t>
            </w:r>
          </w:p>
          <w:p w:rsidR="00BE187D" w:rsidRDefault="00BE187D" w:rsidP="00BE187D">
            <w:pPr>
              <w:ind w:left="-61" w:right="-31"/>
              <w:jc w:val="center"/>
              <w:rPr>
                <w:rFonts w:ascii="Tw Cen MT" w:hAnsi="Tw Cen MT"/>
                <w:b/>
                <w:sz w:val="16"/>
                <w:szCs w:val="16"/>
              </w:rPr>
            </w:pPr>
            <w:r>
              <w:rPr>
                <w:rFonts w:ascii="Tw Cen MT" w:hAnsi="Tw Cen MT"/>
                <w:b/>
                <w:sz w:val="16"/>
                <w:szCs w:val="16"/>
              </w:rPr>
              <w:t xml:space="preserve">- Questions à traiter au brouillon </w:t>
            </w:r>
          </w:p>
          <w:p w:rsidR="00B837EE" w:rsidRPr="00BE187D" w:rsidRDefault="00BE187D" w:rsidP="00BE187D">
            <w:pPr>
              <w:ind w:left="-61" w:right="-31"/>
              <w:jc w:val="center"/>
              <w:rPr>
                <w:rFonts w:ascii="Tw Cen MT" w:hAnsi="Tw Cen MT"/>
                <w:b/>
                <w:i/>
                <w:color w:val="C00000"/>
                <w:sz w:val="16"/>
                <w:szCs w:val="16"/>
              </w:rPr>
            </w:pPr>
            <w:r w:rsidRPr="00BE187D">
              <w:rPr>
                <w:rFonts w:ascii="Tw Cen MT" w:hAnsi="Tw Cen MT"/>
                <w:b/>
                <w:i/>
                <w:color w:val="C00000"/>
                <w:sz w:val="16"/>
                <w:szCs w:val="16"/>
              </w:rPr>
              <w:t>Cours suivant : préparer la présentation de la Joconde (</w:t>
            </w:r>
            <w:r>
              <w:rPr>
                <w:rFonts w:ascii="Tw Cen MT" w:hAnsi="Tw Cen MT"/>
                <w:b/>
                <w:i/>
                <w:color w:val="C00000"/>
                <w:sz w:val="16"/>
                <w:szCs w:val="16"/>
              </w:rPr>
              <w:t xml:space="preserve">exercice 1 </w:t>
            </w:r>
            <w:r w:rsidRPr="00BE187D">
              <w:rPr>
                <w:rFonts w:ascii="Tw Cen MT" w:hAnsi="Tw Cen MT"/>
                <w:b/>
                <w:i/>
                <w:color w:val="C00000"/>
                <w:sz w:val="16"/>
                <w:szCs w:val="16"/>
              </w:rPr>
              <w:t>Fiche 4)</w:t>
            </w:r>
            <w:r w:rsidR="00B837EE" w:rsidRPr="00BE187D">
              <w:rPr>
                <w:rFonts w:ascii="Tw Cen MT" w:hAnsi="Tw Cen MT"/>
                <w:b/>
                <w:i/>
                <w:color w:val="C00000"/>
                <w:sz w:val="16"/>
                <w:szCs w:val="16"/>
              </w:rPr>
              <w:t xml:space="preserve"> </w:t>
            </w:r>
          </w:p>
        </w:tc>
      </w:tr>
      <w:tr w:rsidR="005E7F3F" w:rsidRPr="00FB4323" w:rsidTr="00E50F15">
        <w:trPr>
          <w:cantSplit/>
          <w:trHeight w:val="935"/>
        </w:trPr>
        <w:tc>
          <w:tcPr>
            <w:tcW w:w="282" w:type="dxa"/>
            <w:shd w:val="clear" w:color="auto" w:fill="E36C0A" w:themeFill="accent6" w:themeFillShade="BF"/>
            <w:textDirection w:val="btLr"/>
            <w:vAlign w:val="center"/>
          </w:tcPr>
          <w:p w:rsidR="005E7F3F" w:rsidRPr="005E7F3F" w:rsidRDefault="005E7F3F" w:rsidP="00373A06">
            <w:pPr>
              <w:ind w:right="113"/>
              <w:jc w:val="center"/>
              <w:rPr>
                <w:rFonts w:ascii="Tw Cen MT" w:hAnsi="Tw Cen MT"/>
                <w:b/>
                <w:color w:val="FFFFFF" w:themeColor="background1"/>
                <w:sz w:val="16"/>
                <w:szCs w:val="16"/>
              </w:rPr>
            </w:pPr>
            <w:r w:rsidRPr="005E7F3F">
              <w:rPr>
                <w:rFonts w:ascii="Tw Cen MT" w:hAnsi="Tw Cen MT"/>
                <w:b/>
                <w:color w:val="FFFFFF" w:themeColor="background1"/>
                <w:sz w:val="16"/>
                <w:szCs w:val="16"/>
              </w:rPr>
              <w:t>20 mn</w:t>
            </w:r>
          </w:p>
        </w:tc>
        <w:tc>
          <w:tcPr>
            <w:tcW w:w="1419" w:type="dxa"/>
            <w:vMerge w:val="restart"/>
            <w:vAlign w:val="center"/>
          </w:tcPr>
          <w:p w:rsidR="005E7F3F" w:rsidRDefault="005E7F3F" w:rsidP="00E0058D">
            <w:pPr>
              <w:jc w:val="center"/>
              <w:rPr>
                <w:rFonts w:ascii="Tw Cen MT" w:hAnsi="Tw Cen MT" w:cs="Arial"/>
                <w:b/>
                <w:smallCaps/>
                <w:color w:val="7030A0"/>
                <w:sz w:val="16"/>
                <w:szCs w:val="16"/>
                <w:u w:val="single"/>
              </w:rPr>
            </w:pPr>
            <w:r>
              <w:rPr>
                <w:rFonts w:ascii="Tw Cen MT" w:hAnsi="Tw Cen MT" w:cs="Arial"/>
                <w:b/>
                <w:smallCaps/>
                <w:color w:val="7030A0"/>
                <w:sz w:val="16"/>
                <w:szCs w:val="16"/>
                <w:u w:val="single"/>
              </w:rPr>
              <w:t>Acte 3 :</w:t>
            </w:r>
          </w:p>
          <w:p w:rsidR="005E7F3F" w:rsidRDefault="005E7F3F" w:rsidP="00E0058D">
            <w:pPr>
              <w:jc w:val="center"/>
              <w:rPr>
                <w:rFonts w:ascii="Tw Cen MT" w:hAnsi="Tw Cen MT" w:cs="Arial"/>
                <w:b/>
                <w:smallCaps/>
                <w:color w:val="7030A0"/>
                <w:sz w:val="16"/>
                <w:szCs w:val="16"/>
                <w:u w:val="single"/>
              </w:rPr>
            </w:pPr>
            <w:r>
              <w:rPr>
                <w:rFonts w:ascii="Tw Cen MT" w:hAnsi="Tw Cen MT" w:cs="Arial"/>
                <w:b/>
                <w:smallCaps/>
                <w:color w:val="7030A0"/>
                <w:sz w:val="16"/>
                <w:szCs w:val="16"/>
                <w:u w:val="single"/>
              </w:rPr>
              <w:t>Un peintre de génie (à travers l’étude de la Joconde)</w:t>
            </w:r>
          </w:p>
          <w:p w:rsidR="005E7F3F" w:rsidRDefault="005E7F3F" w:rsidP="007D0144">
            <w:pPr>
              <w:jc w:val="center"/>
              <w:rPr>
                <w:rFonts w:ascii="Tw Cen MT" w:hAnsi="Tw Cen MT"/>
                <w:b/>
                <w:color w:val="0070C0"/>
                <w:sz w:val="16"/>
                <w:szCs w:val="16"/>
              </w:rPr>
            </w:pPr>
            <w:r>
              <w:rPr>
                <w:rFonts w:ascii="Tw Cen MT" w:hAnsi="Tw Cen MT"/>
                <w:b/>
                <w:color w:val="0070C0"/>
                <w:sz w:val="16"/>
                <w:szCs w:val="16"/>
              </w:rPr>
              <w:t>(</w:t>
            </w:r>
            <w:r w:rsidRPr="007D0144">
              <w:rPr>
                <w:rFonts w:ascii="Tw Cen MT" w:hAnsi="Tw Cen MT"/>
                <w:b/>
                <w:color w:val="0070C0"/>
                <w:sz w:val="16"/>
                <w:szCs w:val="16"/>
              </w:rPr>
              <w:t>Diapo</w:t>
            </w:r>
            <w:r w:rsidR="00991F24">
              <w:rPr>
                <w:rFonts w:ascii="Tw Cen MT" w:hAnsi="Tw Cen MT"/>
                <w:b/>
                <w:color w:val="0070C0"/>
                <w:sz w:val="16"/>
                <w:szCs w:val="16"/>
              </w:rPr>
              <w:t>s</w:t>
            </w:r>
            <w:r w:rsidRPr="007D0144">
              <w:rPr>
                <w:rFonts w:ascii="Tw Cen MT" w:hAnsi="Tw Cen MT"/>
                <w:b/>
                <w:color w:val="0070C0"/>
                <w:sz w:val="16"/>
                <w:szCs w:val="16"/>
              </w:rPr>
              <w:t xml:space="preserve"> </w:t>
            </w:r>
            <w:r w:rsidR="00991F24">
              <w:rPr>
                <w:rFonts w:ascii="Tw Cen MT" w:hAnsi="Tw Cen MT"/>
                <w:b/>
                <w:color w:val="0070C0"/>
                <w:sz w:val="16"/>
                <w:szCs w:val="16"/>
              </w:rPr>
              <w:t>11 à 14</w:t>
            </w:r>
            <w:r>
              <w:rPr>
                <w:rFonts w:ascii="Tw Cen MT" w:hAnsi="Tw Cen MT"/>
                <w:b/>
                <w:color w:val="0070C0"/>
                <w:sz w:val="16"/>
                <w:szCs w:val="16"/>
              </w:rPr>
              <w:t>)</w:t>
            </w:r>
          </w:p>
          <w:p w:rsidR="005E7F3F" w:rsidRPr="00C65E1F" w:rsidRDefault="005E7F3F" w:rsidP="007D0144">
            <w:pPr>
              <w:jc w:val="center"/>
              <w:rPr>
                <w:rFonts w:ascii="Tw Cen MT" w:hAnsi="Tw Cen MT" w:cs="Arial"/>
                <w:b/>
                <w:smallCaps/>
                <w:color w:val="7030A0"/>
                <w:sz w:val="16"/>
                <w:szCs w:val="16"/>
                <w:u w:val="single"/>
              </w:rPr>
            </w:pPr>
            <w:r>
              <w:rPr>
                <w:rFonts w:ascii="Tw Cen MT" w:hAnsi="Tw Cen MT"/>
                <w:b/>
                <w:color w:val="0070C0"/>
                <w:sz w:val="16"/>
                <w:szCs w:val="16"/>
              </w:rPr>
              <w:t>Fiche 3</w:t>
            </w:r>
          </w:p>
        </w:tc>
        <w:tc>
          <w:tcPr>
            <w:tcW w:w="3119" w:type="dxa"/>
            <w:gridSpan w:val="2"/>
            <w:vMerge w:val="restart"/>
            <w:vAlign w:val="center"/>
          </w:tcPr>
          <w:p w:rsidR="005E7F3F" w:rsidRDefault="005E7F3F" w:rsidP="0083519B">
            <w:pPr>
              <w:ind w:left="-108" w:right="-86"/>
              <w:jc w:val="center"/>
              <w:rPr>
                <w:rFonts w:ascii="Tw Cen MT" w:hAnsi="Tw Cen MT"/>
                <w:b/>
                <w:sz w:val="16"/>
                <w:szCs w:val="16"/>
              </w:rPr>
            </w:pPr>
            <w:r>
              <w:rPr>
                <w:rFonts w:ascii="Tw Cen MT" w:hAnsi="Tw Cen MT"/>
                <w:b/>
                <w:sz w:val="16"/>
                <w:szCs w:val="16"/>
              </w:rPr>
              <w:t xml:space="preserve">L’enseignant corrige la présentation du tableau puis </w:t>
            </w:r>
            <w:r w:rsidR="004370C8">
              <w:rPr>
                <w:rFonts w:ascii="Tw Cen MT" w:hAnsi="Tw Cen MT"/>
                <w:b/>
                <w:sz w:val="16"/>
                <w:szCs w:val="16"/>
              </w:rPr>
              <w:t xml:space="preserve">demande aux élèves de réagir, de donner leur impression sur l’œuvre présentée. Dans un second temps, </w:t>
            </w:r>
            <w:r>
              <w:rPr>
                <w:rFonts w:ascii="Tw Cen MT" w:hAnsi="Tw Cen MT"/>
                <w:b/>
                <w:sz w:val="16"/>
                <w:szCs w:val="16"/>
              </w:rPr>
              <w:t>procède</w:t>
            </w:r>
            <w:r w:rsidR="004370C8">
              <w:rPr>
                <w:rFonts w:ascii="Tw Cen MT" w:hAnsi="Tw Cen MT"/>
                <w:b/>
                <w:sz w:val="16"/>
                <w:szCs w:val="16"/>
              </w:rPr>
              <w:t>ra</w:t>
            </w:r>
            <w:r>
              <w:rPr>
                <w:rFonts w:ascii="Tw Cen MT" w:hAnsi="Tw Cen MT"/>
                <w:b/>
                <w:sz w:val="16"/>
                <w:szCs w:val="16"/>
              </w:rPr>
              <w:t xml:space="preserve"> à l’explication du portrait (cours magistral). Les élèves prennent en note les explications puis devront pour la fois suivante rédiger  un paragraphe montrant que la Joconde est une œuvre révolutionnaire.</w:t>
            </w:r>
          </w:p>
          <w:p w:rsidR="005E7F3F" w:rsidRPr="00122E82" w:rsidRDefault="005E7F3F" w:rsidP="0083519B">
            <w:pPr>
              <w:ind w:left="-108" w:right="-86"/>
              <w:jc w:val="center"/>
              <w:rPr>
                <w:rFonts w:ascii="Tw Cen MT" w:hAnsi="Tw Cen MT"/>
                <w:b/>
                <w:sz w:val="16"/>
                <w:szCs w:val="16"/>
              </w:rPr>
            </w:pPr>
            <w:r>
              <w:rPr>
                <w:rFonts w:ascii="Tw Cen MT" w:hAnsi="Tw Cen MT"/>
                <w:b/>
                <w:sz w:val="16"/>
                <w:szCs w:val="16"/>
              </w:rPr>
              <w:t xml:space="preserve">Enfin, dans un cours dialogué, l’enseignant montre aux élèves que la Joconde n’est pas uniquement un portrait de genre, que De Vinci est allé au-delà de la simple représentation d’une riche épouse italienne (méditation sur le temps qui passe) </w:t>
            </w:r>
          </w:p>
        </w:tc>
        <w:tc>
          <w:tcPr>
            <w:tcW w:w="1417" w:type="dxa"/>
            <w:gridSpan w:val="2"/>
            <w:vMerge w:val="restart"/>
            <w:tcBorders>
              <w:right w:val="single" w:sz="4" w:space="0" w:color="auto"/>
            </w:tcBorders>
            <w:vAlign w:val="center"/>
          </w:tcPr>
          <w:p w:rsidR="005E7F3F" w:rsidRPr="00C65E1F" w:rsidRDefault="005E7F3F" w:rsidP="00C65E1F">
            <w:pPr>
              <w:ind w:left="12" w:right="-16"/>
              <w:jc w:val="center"/>
              <w:rPr>
                <w:rFonts w:ascii="Tw Cen MT" w:hAnsi="Tw Cen MT"/>
                <w:b/>
                <w:sz w:val="16"/>
                <w:szCs w:val="16"/>
              </w:rPr>
            </w:pPr>
            <w:r w:rsidRPr="00C65E1F">
              <w:rPr>
                <w:rFonts w:ascii="Tw Cen MT" w:hAnsi="Tw Cen MT"/>
                <w:b/>
                <w:sz w:val="16"/>
                <w:szCs w:val="16"/>
              </w:rPr>
              <w:t xml:space="preserve">Qui est véritablement </w:t>
            </w:r>
            <w:r>
              <w:rPr>
                <w:rFonts w:ascii="Tw Cen MT" w:hAnsi="Tw Cen MT"/>
                <w:b/>
                <w:sz w:val="16"/>
                <w:szCs w:val="16"/>
              </w:rPr>
              <w:t>la Joconde</w:t>
            </w:r>
            <w:r w:rsidRPr="00C65E1F">
              <w:rPr>
                <w:rFonts w:ascii="Tw Cen MT" w:hAnsi="Tw Cen MT"/>
                <w:b/>
                <w:sz w:val="16"/>
                <w:szCs w:val="16"/>
              </w:rPr>
              <w:t xml:space="preserve">? </w:t>
            </w:r>
          </w:p>
          <w:p w:rsidR="005E7F3F" w:rsidRDefault="005E7F3F" w:rsidP="00C65E1F">
            <w:pPr>
              <w:ind w:left="12" w:right="-16"/>
              <w:jc w:val="center"/>
              <w:rPr>
                <w:rFonts w:ascii="Tw Cen MT" w:hAnsi="Tw Cen MT"/>
                <w:b/>
                <w:sz w:val="16"/>
                <w:szCs w:val="16"/>
              </w:rPr>
            </w:pPr>
            <w:r w:rsidRPr="00C65E1F">
              <w:rPr>
                <w:rFonts w:ascii="Tw Cen MT" w:hAnsi="Tw Cen MT"/>
                <w:b/>
                <w:sz w:val="16"/>
                <w:szCs w:val="16"/>
              </w:rPr>
              <w:t>Qu'a révolutionné Léonard  de V</w:t>
            </w:r>
            <w:r>
              <w:rPr>
                <w:rFonts w:ascii="Tw Cen MT" w:hAnsi="Tw Cen MT"/>
                <w:b/>
                <w:sz w:val="16"/>
                <w:szCs w:val="16"/>
              </w:rPr>
              <w:t xml:space="preserve">inci </w:t>
            </w:r>
            <w:r w:rsidRPr="00C65E1F">
              <w:rPr>
                <w:rFonts w:ascii="Tw Cen MT" w:hAnsi="Tw Cen MT"/>
                <w:b/>
                <w:sz w:val="16"/>
                <w:szCs w:val="16"/>
              </w:rPr>
              <w:t xml:space="preserve">avec cette œuvre, devenue la plus connue </w:t>
            </w:r>
            <w:r>
              <w:rPr>
                <w:rFonts w:ascii="Tw Cen MT" w:hAnsi="Tw Cen MT"/>
                <w:b/>
                <w:sz w:val="16"/>
                <w:szCs w:val="16"/>
              </w:rPr>
              <w:t>au</w:t>
            </w:r>
          </w:p>
          <w:p w:rsidR="005E7F3F" w:rsidRPr="00C65E1F" w:rsidRDefault="005E7F3F" w:rsidP="00C65E1F">
            <w:pPr>
              <w:ind w:left="12" w:right="-16"/>
              <w:jc w:val="center"/>
              <w:rPr>
                <w:rFonts w:ascii="Tw Cen MT" w:hAnsi="Tw Cen MT"/>
                <w:b/>
                <w:sz w:val="16"/>
                <w:szCs w:val="16"/>
              </w:rPr>
            </w:pPr>
            <w:r w:rsidRPr="00C65E1F">
              <w:rPr>
                <w:rFonts w:ascii="Tw Cen MT" w:hAnsi="Tw Cen MT"/>
                <w:b/>
                <w:sz w:val="16"/>
                <w:szCs w:val="16"/>
              </w:rPr>
              <w:t xml:space="preserve"> monde ? </w:t>
            </w:r>
          </w:p>
          <w:p w:rsidR="005E7F3F" w:rsidRDefault="005E7F3F" w:rsidP="00BF7CC7">
            <w:pPr>
              <w:ind w:left="12" w:right="-16"/>
              <w:jc w:val="center"/>
              <w:rPr>
                <w:rFonts w:ascii="Tw Cen MT" w:hAnsi="Tw Cen MT"/>
                <w:b/>
                <w:sz w:val="16"/>
                <w:szCs w:val="16"/>
              </w:rPr>
            </w:pPr>
            <w:r w:rsidRPr="00C65E1F">
              <w:rPr>
                <w:rFonts w:ascii="Tw Cen MT" w:hAnsi="Tw Cen MT"/>
                <w:b/>
                <w:sz w:val="16"/>
                <w:szCs w:val="16"/>
              </w:rPr>
              <w:t xml:space="preserve">Quels secrets renferme ce </w:t>
            </w:r>
          </w:p>
          <w:p w:rsidR="005E7F3F" w:rsidRPr="00122E82" w:rsidRDefault="005E7F3F" w:rsidP="00BF7CC7">
            <w:pPr>
              <w:ind w:left="12" w:right="-16"/>
              <w:jc w:val="center"/>
              <w:rPr>
                <w:rFonts w:ascii="Tw Cen MT" w:hAnsi="Tw Cen MT"/>
                <w:b/>
                <w:sz w:val="16"/>
                <w:szCs w:val="16"/>
              </w:rPr>
            </w:pPr>
            <w:r w:rsidRPr="00C65E1F">
              <w:rPr>
                <w:rFonts w:ascii="Tw Cen MT" w:hAnsi="Tw Cen MT"/>
                <w:b/>
                <w:sz w:val="16"/>
                <w:szCs w:val="16"/>
              </w:rPr>
              <w:t>tableau ?</w:t>
            </w:r>
          </w:p>
        </w:tc>
        <w:tc>
          <w:tcPr>
            <w:tcW w:w="5954" w:type="dxa"/>
            <w:vMerge w:val="restart"/>
            <w:tcBorders>
              <w:left w:val="single" w:sz="4" w:space="0" w:color="auto"/>
            </w:tcBorders>
            <w:vAlign w:val="center"/>
          </w:tcPr>
          <w:p w:rsidR="005E7F3F" w:rsidRDefault="005E7F3F" w:rsidP="00412EAD">
            <w:pPr>
              <w:ind w:left="-61"/>
              <w:rPr>
                <w:rFonts w:ascii="Tw Cen MT" w:hAnsi="Tw Cen MT"/>
                <w:b/>
                <w:sz w:val="16"/>
                <w:szCs w:val="16"/>
              </w:rPr>
            </w:pPr>
            <w:r>
              <w:rPr>
                <w:rFonts w:ascii="Tw Cen MT" w:hAnsi="Tw Cen MT"/>
                <w:b/>
                <w:sz w:val="16"/>
                <w:szCs w:val="16"/>
              </w:rPr>
              <w:t>Trois points seront abordés dans l’étude de la Joconde :</w:t>
            </w:r>
          </w:p>
          <w:p w:rsidR="005E7F3F" w:rsidRDefault="005E7F3F" w:rsidP="00412EAD">
            <w:pPr>
              <w:ind w:left="-61"/>
              <w:rPr>
                <w:rFonts w:ascii="Tw Cen MT" w:hAnsi="Tw Cen MT"/>
                <w:b/>
                <w:sz w:val="16"/>
                <w:szCs w:val="16"/>
              </w:rPr>
            </w:pPr>
            <w:r>
              <w:rPr>
                <w:rFonts w:ascii="Tw Cen MT" w:hAnsi="Tw Cen MT"/>
                <w:b/>
                <w:sz w:val="16"/>
                <w:szCs w:val="16"/>
              </w:rPr>
              <w:t xml:space="preserve">- Une œuvre mondialement connue </w:t>
            </w:r>
            <w:r w:rsidRPr="00294521">
              <w:rPr>
                <w:rFonts w:ascii="Tw Cen MT" w:hAnsi="Tw Cen MT"/>
                <w:b/>
                <w:sz w:val="16"/>
                <w:szCs w:val="16"/>
              </w:rPr>
              <w:sym w:font="Wingdings" w:char="F0E8"/>
            </w:r>
            <w:r>
              <w:rPr>
                <w:rFonts w:ascii="Tw Cen MT" w:hAnsi="Tw Cen MT"/>
                <w:b/>
                <w:sz w:val="16"/>
                <w:szCs w:val="16"/>
              </w:rPr>
              <w:t xml:space="preserve"> présentation, histoire du tableau</w:t>
            </w:r>
          </w:p>
          <w:p w:rsidR="005E7F3F" w:rsidRDefault="005E7F3F" w:rsidP="00412EAD">
            <w:pPr>
              <w:ind w:left="-61"/>
              <w:rPr>
                <w:rFonts w:ascii="Tw Cen MT" w:hAnsi="Tw Cen MT"/>
                <w:b/>
                <w:sz w:val="16"/>
                <w:szCs w:val="16"/>
              </w:rPr>
            </w:pPr>
            <w:r>
              <w:rPr>
                <w:rFonts w:ascii="Tw Cen MT" w:hAnsi="Tw Cen MT"/>
                <w:b/>
                <w:sz w:val="16"/>
                <w:szCs w:val="16"/>
              </w:rPr>
              <w:t xml:space="preserve">- Une œuvre révolutionnaire  </w:t>
            </w:r>
            <w:r w:rsidRPr="00294521">
              <w:rPr>
                <w:rFonts w:ascii="Tw Cen MT" w:hAnsi="Tw Cen MT"/>
                <w:b/>
                <w:sz w:val="16"/>
                <w:szCs w:val="16"/>
              </w:rPr>
              <w:sym w:font="Wingdings" w:char="F0E8"/>
            </w:r>
            <w:r>
              <w:rPr>
                <w:rFonts w:ascii="Tw Cen MT" w:hAnsi="Tw Cen MT"/>
                <w:b/>
                <w:sz w:val="16"/>
                <w:szCs w:val="16"/>
              </w:rPr>
              <w:t xml:space="preserve"> aspects techniques et non respect des codes traditionnels  du portrait par Léonard de Vinci</w:t>
            </w:r>
          </w:p>
          <w:p w:rsidR="005E7F3F" w:rsidRDefault="005E7F3F" w:rsidP="00412EAD">
            <w:pPr>
              <w:ind w:left="-61"/>
              <w:rPr>
                <w:rFonts w:ascii="Tw Cen MT" w:hAnsi="Tw Cen MT"/>
                <w:b/>
                <w:sz w:val="16"/>
                <w:szCs w:val="16"/>
              </w:rPr>
            </w:pPr>
            <w:r>
              <w:rPr>
                <w:rFonts w:ascii="Tw Cen MT" w:hAnsi="Tw Cen MT"/>
                <w:b/>
                <w:sz w:val="16"/>
                <w:szCs w:val="16"/>
              </w:rPr>
              <w:t xml:space="preserve">- Une méditation sur le temps qui passe ?  </w:t>
            </w:r>
            <w:r w:rsidRPr="00294521">
              <w:rPr>
                <w:rFonts w:ascii="Tw Cen MT" w:hAnsi="Tw Cen MT"/>
                <w:b/>
                <w:sz w:val="16"/>
                <w:szCs w:val="16"/>
              </w:rPr>
              <w:sym w:font="Wingdings" w:char="F0E8"/>
            </w:r>
            <w:r>
              <w:rPr>
                <w:rFonts w:ascii="Tw Cen MT" w:hAnsi="Tw Cen MT"/>
                <w:b/>
                <w:sz w:val="16"/>
                <w:szCs w:val="16"/>
              </w:rPr>
              <w:t xml:space="preserve"> montrer que l’œuvre n’est pas un simple portrait destiné à orner la demeure d’un riche florentin mais qu’elle est une réflexion beaucoup plus vaste sur la condition humaine et sur le côté éphémère de l’existence.</w:t>
            </w:r>
          </w:p>
          <w:p w:rsidR="005E7F3F" w:rsidRDefault="005E7F3F" w:rsidP="00412EAD">
            <w:pPr>
              <w:ind w:left="-61"/>
              <w:rPr>
                <w:rFonts w:ascii="Tw Cen MT" w:hAnsi="Tw Cen MT"/>
                <w:b/>
                <w:sz w:val="16"/>
                <w:szCs w:val="16"/>
              </w:rPr>
            </w:pPr>
            <w:r w:rsidRPr="00DD402F">
              <w:rPr>
                <w:rFonts w:ascii="Tw Cen MT" w:hAnsi="Tw Cen MT"/>
                <w:b/>
                <w:color w:val="0070C0"/>
                <w:sz w:val="16"/>
                <w:szCs w:val="16"/>
                <w:u w:val="single"/>
              </w:rPr>
              <w:t>Diapo 1</w:t>
            </w:r>
            <w:r w:rsidR="00412EAD">
              <w:rPr>
                <w:rFonts w:ascii="Tw Cen MT" w:hAnsi="Tw Cen MT"/>
                <w:b/>
                <w:color w:val="0070C0"/>
                <w:sz w:val="16"/>
                <w:szCs w:val="16"/>
                <w:u w:val="single"/>
              </w:rPr>
              <w:t>4</w:t>
            </w:r>
            <w:r w:rsidRPr="00DD402F">
              <w:rPr>
                <w:rFonts w:ascii="Tw Cen MT" w:hAnsi="Tw Cen MT"/>
                <w:b/>
                <w:color w:val="0070C0"/>
                <w:sz w:val="16"/>
                <w:szCs w:val="16"/>
                <w:u w:val="single"/>
              </w:rPr>
              <w:t xml:space="preserve"> (Bonus)</w:t>
            </w:r>
            <w:r>
              <w:rPr>
                <w:rFonts w:ascii="Tw Cen MT" w:hAnsi="Tw Cen MT"/>
                <w:b/>
                <w:sz w:val="16"/>
                <w:szCs w:val="16"/>
              </w:rPr>
              <w:t> : les couleurs originelles de la Joconde avant l’apposition du sfumato</w:t>
            </w:r>
          </w:p>
          <w:p w:rsidR="005E7F3F" w:rsidRDefault="005E7F3F" w:rsidP="0025192F">
            <w:pPr>
              <w:ind w:left="-61"/>
              <w:jc w:val="right"/>
              <w:rPr>
                <w:rFonts w:ascii="Tw Cen MT" w:hAnsi="Tw Cen MT"/>
                <w:b/>
                <w:i/>
                <w:color w:val="002060"/>
                <w:sz w:val="16"/>
                <w:szCs w:val="16"/>
              </w:rPr>
            </w:pPr>
          </w:p>
          <w:p w:rsidR="005E7F3F" w:rsidRPr="0025192F" w:rsidRDefault="005E7F3F" w:rsidP="0025192F">
            <w:pPr>
              <w:ind w:left="-61"/>
              <w:jc w:val="right"/>
              <w:rPr>
                <w:rFonts w:ascii="Tw Cen MT" w:hAnsi="Tw Cen MT"/>
                <w:b/>
                <w:i/>
                <w:color w:val="002060"/>
                <w:sz w:val="16"/>
                <w:szCs w:val="16"/>
              </w:rPr>
            </w:pPr>
            <w:r w:rsidRPr="0025192F">
              <w:rPr>
                <w:rFonts w:ascii="Tw Cen MT" w:hAnsi="Tw Cen MT"/>
                <w:b/>
                <w:i/>
                <w:color w:val="002060"/>
                <w:sz w:val="16"/>
                <w:szCs w:val="16"/>
              </w:rPr>
              <w:t>Pour l’étude complète de la Joconde : voir ressources  + correction Joconde (cahier témoin)</w:t>
            </w:r>
          </w:p>
        </w:tc>
        <w:tc>
          <w:tcPr>
            <w:tcW w:w="1843" w:type="dxa"/>
            <w:gridSpan w:val="2"/>
            <w:vMerge w:val="restart"/>
            <w:tcBorders>
              <w:right w:val="single" w:sz="4" w:space="0" w:color="auto"/>
            </w:tcBorders>
            <w:vAlign w:val="center"/>
          </w:tcPr>
          <w:p w:rsidR="005E7F3F" w:rsidRDefault="005E7F3F" w:rsidP="00BF7CC7">
            <w:pPr>
              <w:ind w:right="-58"/>
              <w:jc w:val="center"/>
              <w:rPr>
                <w:rFonts w:ascii="Tw Cen MT" w:hAnsi="Tw Cen MT"/>
                <w:b/>
                <w:sz w:val="16"/>
                <w:szCs w:val="16"/>
              </w:rPr>
            </w:pPr>
            <w:r>
              <w:rPr>
                <w:rFonts w:ascii="Tw Cen MT" w:hAnsi="Tw Cen MT"/>
                <w:b/>
                <w:sz w:val="16"/>
                <w:szCs w:val="16"/>
              </w:rPr>
              <w:t xml:space="preserve">- Texte sur l’histoire de la Joconde </w:t>
            </w:r>
          </w:p>
          <w:p w:rsidR="005E7F3F" w:rsidRDefault="005E7F3F" w:rsidP="00BF7CC7">
            <w:pPr>
              <w:ind w:right="-58"/>
              <w:jc w:val="center"/>
              <w:rPr>
                <w:rFonts w:ascii="Tw Cen MT" w:hAnsi="Tw Cen MT"/>
                <w:b/>
                <w:sz w:val="16"/>
                <w:szCs w:val="16"/>
              </w:rPr>
            </w:pPr>
            <w:r>
              <w:rPr>
                <w:rFonts w:ascii="Tw Cen MT" w:hAnsi="Tw Cen MT"/>
                <w:b/>
                <w:sz w:val="16"/>
                <w:szCs w:val="16"/>
              </w:rPr>
              <w:t>- Tableau de la Joconde</w:t>
            </w:r>
          </w:p>
          <w:p w:rsidR="005E7F3F" w:rsidRDefault="005E7F3F" w:rsidP="00BF7CC7">
            <w:pPr>
              <w:ind w:right="-58"/>
              <w:jc w:val="center"/>
              <w:rPr>
                <w:rFonts w:ascii="Tw Cen MT" w:hAnsi="Tw Cen MT"/>
                <w:b/>
                <w:sz w:val="16"/>
                <w:szCs w:val="16"/>
              </w:rPr>
            </w:pPr>
            <w:r>
              <w:rPr>
                <w:rFonts w:ascii="Tw Cen MT" w:hAnsi="Tw Cen MT"/>
                <w:b/>
                <w:sz w:val="16"/>
                <w:szCs w:val="16"/>
              </w:rPr>
              <w:t>- Deux axes du temps (le temps humain et le temps divin)</w:t>
            </w:r>
          </w:p>
          <w:p w:rsidR="005E7F3F" w:rsidRDefault="005E7F3F" w:rsidP="00BF7CC7">
            <w:pPr>
              <w:ind w:right="-58"/>
              <w:jc w:val="center"/>
              <w:rPr>
                <w:rFonts w:ascii="Tw Cen MT" w:hAnsi="Tw Cen MT"/>
                <w:b/>
                <w:sz w:val="16"/>
                <w:szCs w:val="16"/>
              </w:rPr>
            </w:pPr>
            <w:r>
              <w:rPr>
                <w:rFonts w:ascii="Tw Cen MT" w:hAnsi="Tw Cen MT"/>
                <w:b/>
                <w:sz w:val="16"/>
                <w:szCs w:val="16"/>
              </w:rPr>
              <w:t>- Indications diverses pour lire le tableau</w:t>
            </w:r>
          </w:p>
          <w:p w:rsidR="005E7F3F" w:rsidRPr="00122E82" w:rsidRDefault="005E7F3F" w:rsidP="00BF7CC7">
            <w:pPr>
              <w:ind w:right="-58"/>
              <w:jc w:val="center"/>
              <w:rPr>
                <w:rFonts w:ascii="Tw Cen MT" w:hAnsi="Tw Cen MT"/>
                <w:b/>
                <w:sz w:val="16"/>
                <w:szCs w:val="16"/>
              </w:rPr>
            </w:pPr>
          </w:p>
        </w:tc>
        <w:tc>
          <w:tcPr>
            <w:tcW w:w="1919" w:type="dxa"/>
            <w:gridSpan w:val="2"/>
            <w:tcBorders>
              <w:left w:val="single" w:sz="4" w:space="0" w:color="auto"/>
              <w:right w:val="single" w:sz="4" w:space="0" w:color="auto"/>
            </w:tcBorders>
            <w:vAlign w:val="center"/>
          </w:tcPr>
          <w:p w:rsidR="005E7F3F" w:rsidRPr="007D0144" w:rsidRDefault="007A3075" w:rsidP="007A3075">
            <w:pPr>
              <w:ind w:left="-17" w:right="-31"/>
              <w:jc w:val="center"/>
              <w:rPr>
                <w:rFonts w:ascii="Tw Cen MT" w:hAnsi="Tw Cen MT"/>
                <w:b/>
                <w:i/>
                <w:color w:val="C00000"/>
                <w:sz w:val="16"/>
                <w:szCs w:val="16"/>
              </w:rPr>
            </w:pPr>
            <w:r>
              <w:rPr>
                <w:rFonts w:ascii="Tw Cen MT" w:hAnsi="Tw Cen MT"/>
                <w:b/>
                <w:i/>
                <w:color w:val="C00000"/>
                <w:sz w:val="16"/>
                <w:szCs w:val="16"/>
              </w:rPr>
              <w:t>Cours suivant : préparer au brouillon le texte sur les qualités d’un bon humaniste selon Rabelais</w:t>
            </w:r>
          </w:p>
        </w:tc>
      </w:tr>
      <w:tr w:rsidR="005E7F3F" w:rsidRPr="00FB4323" w:rsidTr="00E50F15">
        <w:trPr>
          <w:cantSplit/>
          <w:trHeight w:val="945"/>
        </w:trPr>
        <w:tc>
          <w:tcPr>
            <w:tcW w:w="282" w:type="dxa"/>
            <w:shd w:val="clear" w:color="auto" w:fill="FFFF00"/>
            <w:textDirection w:val="btLr"/>
            <w:vAlign w:val="center"/>
          </w:tcPr>
          <w:p w:rsidR="005E7F3F" w:rsidRPr="008B232C" w:rsidRDefault="005E7F3F" w:rsidP="00373A06">
            <w:pPr>
              <w:ind w:right="113"/>
              <w:jc w:val="center"/>
              <w:rPr>
                <w:rFonts w:ascii="Tw Cen MT" w:hAnsi="Tw Cen MT"/>
                <w:b/>
                <w:sz w:val="16"/>
                <w:szCs w:val="16"/>
              </w:rPr>
            </w:pPr>
            <w:r>
              <w:rPr>
                <w:rFonts w:ascii="Tw Cen MT" w:hAnsi="Tw Cen MT"/>
                <w:b/>
                <w:sz w:val="16"/>
                <w:szCs w:val="16"/>
              </w:rPr>
              <w:t>30 mn</w:t>
            </w:r>
          </w:p>
        </w:tc>
        <w:tc>
          <w:tcPr>
            <w:tcW w:w="1419" w:type="dxa"/>
            <w:vMerge/>
            <w:vAlign w:val="center"/>
          </w:tcPr>
          <w:p w:rsidR="005E7F3F" w:rsidRDefault="005E7F3F" w:rsidP="00E0058D">
            <w:pPr>
              <w:jc w:val="center"/>
              <w:rPr>
                <w:rFonts w:ascii="Tw Cen MT" w:hAnsi="Tw Cen MT" w:cs="Arial"/>
                <w:b/>
                <w:smallCaps/>
                <w:color w:val="7030A0"/>
                <w:sz w:val="16"/>
                <w:szCs w:val="16"/>
                <w:u w:val="single"/>
              </w:rPr>
            </w:pPr>
          </w:p>
        </w:tc>
        <w:tc>
          <w:tcPr>
            <w:tcW w:w="3119" w:type="dxa"/>
            <w:gridSpan w:val="2"/>
            <w:vMerge/>
            <w:vAlign w:val="center"/>
          </w:tcPr>
          <w:p w:rsidR="005E7F3F" w:rsidRDefault="005E7F3F" w:rsidP="0083519B">
            <w:pPr>
              <w:ind w:left="-108" w:right="-86"/>
              <w:jc w:val="center"/>
              <w:rPr>
                <w:rFonts w:ascii="Tw Cen MT" w:hAnsi="Tw Cen MT"/>
                <w:b/>
                <w:sz w:val="16"/>
                <w:szCs w:val="16"/>
              </w:rPr>
            </w:pPr>
          </w:p>
        </w:tc>
        <w:tc>
          <w:tcPr>
            <w:tcW w:w="1417" w:type="dxa"/>
            <w:gridSpan w:val="2"/>
            <w:vMerge/>
            <w:tcBorders>
              <w:right w:val="single" w:sz="4" w:space="0" w:color="auto"/>
            </w:tcBorders>
            <w:vAlign w:val="center"/>
          </w:tcPr>
          <w:p w:rsidR="005E7F3F" w:rsidRPr="00C65E1F" w:rsidRDefault="005E7F3F" w:rsidP="00C65E1F">
            <w:pPr>
              <w:ind w:left="12" w:right="-16"/>
              <w:jc w:val="center"/>
              <w:rPr>
                <w:rFonts w:ascii="Tw Cen MT" w:hAnsi="Tw Cen MT"/>
                <w:b/>
                <w:sz w:val="16"/>
                <w:szCs w:val="16"/>
              </w:rPr>
            </w:pPr>
          </w:p>
        </w:tc>
        <w:tc>
          <w:tcPr>
            <w:tcW w:w="5954" w:type="dxa"/>
            <w:vMerge/>
            <w:tcBorders>
              <w:left w:val="single" w:sz="4" w:space="0" w:color="auto"/>
            </w:tcBorders>
            <w:vAlign w:val="center"/>
          </w:tcPr>
          <w:p w:rsidR="005E7F3F" w:rsidRDefault="005E7F3F" w:rsidP="00B97796">
            <w:pPr>
              <w:ind w:left="-61"/>
              <w:rPr>
                <w:rFonts w:ascii="Tw Cen MT" w:hAnsi="Tw Cen MT"/>
                <w:b/>
                <w:sz w:val="16"/>
                <w:szCs w:val="16"/>
              </w:rPr>
            </w:pPr>
          </w:p>
        </w:tc>
        <w:tc>
          <w:tcPr>
            <w:tcW w:w="1843" w:type="dxa"/>
            <w:gridSpan w:val="2"/>
            <w:vMerge/>
            <w:tcBorders>
              <w:right w:val="single" w:sz="4" w:space="0" w:color="auto"/>
            </w:tcBorders>
            <w:vAlign w:val="center"/>
          </w:tcPr>
          <w:p w:rsidR="005E7F3F" w:rsidRDefault="005E7F3F" w:rsidP="00BF7CC7">
            <w:pPr>
              <w:ind w:right="-58"/>
              <w:jc w:val="center"/>
              <w:rPr>
                <w:rFonts w:ascii="Tw Cen MT" w:hAnsi="Tw Cen MT"/>
                <w:b/>
                <w:sz w:val="16"/>
                <w:szCs w:val="16"/>
              </w:rPr>
            </w:pPr>
          </w:p>
        </w:tc>
        <w:tc>
          <w:tcPr>
            <w:tcW w:w="1919" w:type="dxa"/>
            <w:gridSpan w:val="2"/>
            <w:tcBorders>
              <w:left w:val="single" w:sz="4" w:space="0" w:color="auto"/>
              <w:right w:val="single" w:sz="4" w:space="0" w:color="auto"/>
            </w:tcBorders>
            <w:vAlign w:val="center"/>
          </w:tcPr>
          <w:p w:rsidR="007A3075" w:rsidRDefault="007A3075" w:rsidP="007A3075">
            <w:pPr>
              <w:ind w:left="-17" w:right="-173"/>
              <w:jc w:val="center"/>
              <w:rPr>
                <w:rFonts w:ascii="Tw Cen MT" w:hAnsi="Tw Cen MT"/>
                <w:b/>
                <w:sz w:val="16"/>
                <w:szCs w:val="16"/>
              </w:rPr>
            </w:pPr>
            <w:r>
              <w:rPr>
                <w:rFonts w:ascii="Tw Cen MT" w:hAnsi="Tw Cen MT"/>
                <w:b/>
                <w:sz w:val="16"/>
                <w:szCs w:val="16"/>
              </w:rPr>
              <w:t xml:space="preserve">- Correction de la présentation </w:t>
            </w:r>
          </w:p>
          <w:p w:rsidR="007A3075" w:rsidRDefault="007A3075" w:rsidP="007A3075">
            <w:pPr>
              <w:ind w:left="-17" w:right="-173"/>
              <w:jc w:val="center"/>
              <w:rPr>
                <w:rFonts w:ascii="Tw Cen MT" w:hAnsi="Tw Cen MT"/>
                <w:b/>
                <w:sz w:val="16"/>
                <w:szCs w:val="16"/>
              </w:rPr>
            </w:pPr>
            <w:r>
              <w:rPr>
                <w:rFonts w:ascii="Tw Cen MT" w:hAnsi="Tw Cen MT"/>
                <w:b/>
                <w:sz w:val="16"/>
                <w:szCs w:val="16"/>
              </w:rPr>
              <w:t xml:space="preserve">- prise de note sur le </w:t>
            </w:r>
          </w:p>
          <w:p w:rsidR="007A3075" w:rsidRDefault="007A3075" w:rsidP="007A3075">
            <w:pPr>
              <w:ind w:left="-17" w:right="-173"/>
              <w:jc w:val="center"/>
              <w:rPr>
                <w:rFonts w:ascii="Tw Cen MT" w:hAnsi="Tw Cen MT"/>
                <w:b/>
                <w:sz w:val="16"/>
                <w:szCs w:val="16"/>
              </w:rPr>
            </w:pPr>
            <w:r>
              <w:rPr>
                <w:rFonts w:ascii="Tw Cen MT" w:hAnsi="Tw Cen MT"/>
                <w:b/>
                <w:sz w:val="16"/>
                <w:szCs w:val="16"/>
              </w:rPr>
              <w:t>second point de l’étude</w:t>
            </w:r>
          </w:p>
          <w:p w:rsidR="007A3075" w:rsidRDefault="007A3075" w:rsidP="007A3075">
            <w:pPr>
              <w:ind w:left="-17" w:right="-173"/>
              <w:jc w:val="center"/>
              <w:rPr>
                <w:rFonts w:ascii="Tw Cen MT" w:hAnsi="Tw Cen MT"/>
                <w:b/>
                <w:sz w:val="16"/>
                <w:szCs w:val="16"/>
              </w:rPr>
            </w:pPr>
            <w:r>
              <w:rPr>
                <w:rFonts w:ascii="Tw Cen MT" w:hAnsi="Tw Cen MT"/>
                <w:b/>
                <w:sz w:val="16"/>
                <w:szCs w:val="16"/>
              </w:rPr>
              <w:t xml:space="preserve">- travail sur le tableau </w:t>
            </w:r>
          </w:p>
          <w:p w:rsidR="007A3075" w:rsidRDefault="007A3075" w:rsidP="007A3075">
            <w:pPr>
              <w:ind w:left="-17" w:right="-173"/>
              <w:jc w:val="center"/>
              <w:rPr>
                <w:rFonts w:ascii="Tw Cen MT" w:hAnsi="Tw Cen MT"/>
                <w:b/>
                <w:sz w:val="16"/>
                <w:szCs w:val="16"/>
              </w:rPr>
            </w:pPr>
            <w:r>
              <w:rPr>
                <w:rFonts w:ascii="Tw Cen MT" w:hAnsi="Tw Cen MT"/>
                <w:b/>
                <w:sz w:val="16"/>
                <w:szCs w:val="16"/>
              </w:rPr>
              <w:t xml:space="preserve">pour en déterminer les </w:t>
            </w:r>
          </w:p>
          <w:p w:rsidR="007A3075" w:rsidRDefault="007A3075" w:rsidP="007A3075">
            <w:pPr>
              <w:ind w:left="-17" w:right="-173"/>
              <w:jc w:val="center"/>
              <w:rPr>
                <w:rFonts w:ascii="Tw Cen MT" w:hAnsi="Tw Cen MT"/>
                <w:b/>
                <w:sz w:val="16"/>
                <w:szCs w:val="16"/>
              </w:rPr>
            </w:pPr>
            <w:r>
              <w:rPr>
                <w:rFonts w:ascii="Tw Cen MT" w:hAnsi="Tw Cen MT"/>
                <w:b/>
                <w:sz w:val="16"/>
                <w:szCs w:val="16"/>
              </w:rPr>
              <w:t xml:space="preserve">trois temps divins </w:t>
            </w:r>
          </w:p>
          <w:p w:rsidR="007A3075" w:rsidRDefault="007A3075" w:rsidP="007A3075">
            <w:pPr>
              <w:ind w:left="-17" w:right="-173"/>
              <w:jc w:val="center"/>
              <w:rPr>
                <w:rFonts w:ascii="Tw Cen MT" w:hAnsi="Tw Cen MT"/>
                <w:b/>
                <w:sz w:val="16"/>
                <w:szCs w:val="16"/>
              </w:rPr>
            </w:pPr>
            <w:r>
              <w:rPr>
                <w:rFonts w:ascii="Tw Cen MT" w:hAnsi="Tw Cen MT"/>
                <w:b/>
                <w:sz w:val="16"/>
                <w:szCs w:val="16"/>
              </w:rPr>
              <w:t xml:space="preserve">(chaos/temps des </w:t>
            </w:r>
          </w:p>
          <w:p w:rsidR="005E7F3F" w:rsidRDefault="007A3075" w:rsidP="007A3075">
            <w:pPr>
              <w:ind w:left="-17" w:right="-173"/>
              <w:jc w:val="center"/>
              <w:rPr>
                <w:rFonts w:ascii="Tw Cen MT" w:hAnsi="Tw Cen MT"/>
                <w:b/>
                <w:sz w:val="16"/>
                <w:szCs w:val="16"/>
              </w:rPr>
            </w:pPr>
            <w:r>
              <w:rPr>
                <w:rFonts w:ascii="Tw Cen MT" w:hAnsi="Tw Cen MT"/>
                <w:b/>
                <w:sz w:val="16"/>
                <w:szCs w:val="16"/>
              </w:rPr>
              <w:t>hommes/apocalypse)</w:t>
            </w:r>
          </w:p>
        </w:tc>
      </w:tr>
      <w:tr w:rsidR="005E7F3F" w:rsidRPr="009E2E73" w:rsidTr="00E50F15">
        <w:trPr>
          <w:cantSplit/>
          <w:trHeight w:val="1134"/>
        </w:trPr>
        <w:tc>
          <w:tcPr>
            <w:tcW w:w="282" w:type="dxa"/>
            <w:shd w:val="clear" w:color="auto" w:fill="FFFF00"/>
            <w:textDirection w:val="btLr"/>
            <w:vAlign w:val="center"/>
          </w:tcPr>
          <w:p w:rsidR="005E7F3F" w:rsidRPr="005F16C7" w:rsidRDefault="005E7F3F" w:rsidP="00445E20">
            <w:pPr>
              <w:ind w:left="113" w:right="113"/>
              <w:jc w:val="center"/>
              <w:rPr>
                <w:rFonts w:ascii="Tw Cen MT" w:hAnsi="Tw Cen MT"/>
                <w:b/>
                <w:sz w:val="16"/>
                <w:szCs w:val="16"/>
              </w:rPr>
            </w:pPr>
            <w:r>
              <w:rPr>
                <w:rFonts w:ascii="Tw Cen MT" w:hAnsi="Tw Cen MT"/>
                <w:b/>
                <w:sz w:val="16"/>
                <w:szCs w:val="16"/>
              </w:rPr>
              <w:t>20</w:t>
            </w:r>
            <w:r w:rsidRPr="005F16C7">
              <w:rPr>
                <w:rFonts w:ascii="Tw Cen MT" w:hAnsi="Tw Cen MT"/>
                <w:b/>
                <w:sz w:val="16"/>
                <w:szCs w:val="16"/>
              </w:rPr>
              <w:t xml:space="preserve"> mn</w:t>
            </w:r>
          </w:p>
        </w:tc>
        <w:tc>
          <w:tcPr>
            <w:tcW w:w="1419" w:type="dxa"/>
            <w:shd w:val="clear" w:color="auto" w:fill="FFFFFF"/>
            <w:vAlign w:val="center"/>
          </w:tcPr>
          <w:p w:rsidR="005E7F3F" w:rsidRDefault="005E7F3F" w:rsidP="00445E20">
            <w:pPr>
              <w:jc w:val="center"/>
              <w:rPr>
                <w:rFonts w:ascii="Tw Cen MT" w:hAnsi="Tw Cen MT"/>
                <w:b/>
                <w:smallCaps/>
                <w:color w:val="00B050"/>
                <w:sz w:val="16"/>
                <w:szCs w:val="16"/>
                <w:u w:val="single"/>
              </w:rPr>
            </w:pPr>
            <w:r>
              <w:rPr>
                <w:rFonts w:ascii="Tw Cen MT" w:hAnsi="Tw Cen MT"/>
                <w:b/>
                <w:smallCaps/>
                <w:color w:val="00B050"/>
                <w:sz w:val="16"/>
                <w:szCs w:val="16"/>
                <w:u w:val="single"/>
              </w:rPr>
              <w:t>B</w:t>
            </w:r>
            <w:r w:rsidRPr="005F16C7">
              <w:rPr>
                <w:rFonts w:ascii="Tw Cen MT" w:hAnsi="Tw Cen MT"/>
                <w:b/>
                <w:smallCaps/>
                <w:color w:val="00B050"/>
                <w:sz w:val="16"/>
                <w:szCs w:val="16"/>
                <w:u w:val="single"/>
              </w:rPr>
              <w:t>. l’Humanisme, une nouvelle approche du monde</w:t>
            </w:r>
          </w:p>
          <w:p w:rsidR="005E7F3F" w:rsidRDefault="005E7F3F" w:rsidP="00445E20">
            <w:pPr>
              <w:jc w:val="center"/>
              <w:rPr>
                <w:rFonts w:ascii="Tw Cen MT" w:hAnsi="Tw Cen MT"/>
                <w:b/>
                <w:color w:val="0070C0"/>
                <w:sz w:val="16"/>
                <w:szCs w:val="16"/>
              </w:rPr>
            </w:pPr>
            <w:r>
              <w:rPr>
                <w:rFonts w:ascii="Tw Cen MT" w:hAnsi="Tw Cen MT"/>
                <w:b/>
                <w:color w:val="0070C0"/>
                <w:sz w:val="16"/>
                <w:szCs w:val="16"/>
              </w:rPr>
              <w:t>(</w:t>
            </w:r>
            <w:r w:rsidRPr="007D0144">
              <w:rPr>
                <w:rFonts w:ascii="Tw Cen MT" w:hAnsi="Tw Cen MT"/>
                <w:b/>
                <w:color w:val="0070C0"/>
                <w:sz w:val="16"/>
                <w:szCs w:val="16"/>
              </w:rPr>
              <w:t>Diapo</w:t>
            </w:r>
            <w:r>
              <w:rPr>
                <w:rFonts w:ascii="Tw Cen MT" w:hAnsi="Tw Cen MT"/>
                <w:b/>
                <w:color w:val="0070C0"/>
                <w:sz w:val="16"/>
                <w:szCs w:val="16"/>
              </w:rPr>
              <w:t>s</w:t>
            </w:r>
            <w:r w:rsidRPr="007D0144">
              <w:rPr>
                <w:rFonts w:ascii="Tw Cen MT" w:hAnsi="Tw Cen MT"/>
                <w:b/>
                <w:color w:val="0070C0"/>
                <w:sz w:val="16"/>
                <w:szCs w:val="16"/>
              </w:rPr>
              <w:t xml:space="preserve"> </w:t>
            </w:r>
            <w:r w:rsidR="00991F24">
              <w:rPr>
                <w:rFonts w:ascii="Tw Cen MT" w:hAnsi="Tw Cen MT"/>
                <w:b/>
                <w:color w:val="0070C0"/>
                <w:sz w:val="16"/>
                <w:szCs w:val="16"/>
              </w:rPr>
              <w:t>15</w:t>
            </w:r>
            <w:r>
              <w:rPr>
                <w:rFonts w:ascii="Tw Cen MT" w:hAnsi="Tw Cen MT"/>
                <w:b/>
                <w:color w:val="0070C0"/>
                <w:sz w:val="16"/>
                <w:szCs w:val="16"/>
              </w:rPr>
              <w:t>)</w:t>
            </w:r>
          </w:p>
          <w:p w:rsidR="005E7F3F" w:rsidRPr="005F16C7" w:rsidRDefault="005E7F3F" w:rsidP="005E7F3F">
            <w:pPr>
              <w:jc w:val="center"/>
              <w:rPr>
                <w:rFonts w:ascii="Tw Cen MT" w:hAnsi="Tw Cen MT"/>
                <w:b/>
                <w:smallCaps/>
                <w:color w:val="00B050"/>
                <w:sz w:val="16"/>
                <w:szCs w:val="16"/>
              </w:rPr>
            </w:pPr>
            <w:r>
              <w:rPr>
                <w:rFonts w:ascii="Tw Cen MT" w:hAnsi="Tw Cen MT"/>
                <w:b/>
                <w:color w:val="0070C0"/>
                <w:sz w:val="16"/>
                <w:szCs w:val="16"/>
              </w:rPr>
              <w:t>Fiche humanisme</w:t>
            </w:r>
          </w:p>
        </w:tc>
        <w:tc>
          <w:tcPr>
            <w:tcW w:w="3119" w:type="dxa"/>
            <w:gridSpan w:val="2"/>
            <w:shd w:val="clear" w:color="auto" w:fill="FFFFFF"/>
            <w:vAlign w:val="center"/>
          </w:tcPr>
          <w:p w:rsidR="005E7F3F" w:rsidRDefault="005E7F3F" w:rsidP="00445E20">
            <w:pPr>
              <w:jc w:val="center"/>
              <w:rPr>
                <w:rFonts w:ascii="Tw Cen MT" w:hAnsi="Tw Cen MT"/>
                <w:b/>
                <w:sz w:val="16"/>
                <w:szCs w:val="16"/>
              </w:rPr>
            </w:pPr>
            <w:r>
              <w:rPr>
                <w:rFonts w:ascii="Tw Cen MT" w:hAnsi="Tw Cen MT"/>
                <w:b/>
                <w:sz w:val="16"/>
                <w:szCs w:val="16"/>
              </w:rPr>
              <w:t xml:space="preserve">Correction au propre (Texte de Rabelais dont l’enseignant rappelle qu’il est un Humaniste français) sur la fiche exercice avec les élèves </w:t>
            </w:r>
          </w:p>
          <w:p w:rsidR="005E7F3F" w:rsidRPr="005F16C7" w:rsidRDefault="005E7F3F" w:rsidP="00445E20">
            <w:pPr>
              <w:jc w:val="center"/>
              <w:rPr>
                <w:rFonts w:ascii="Tw Cen MT" w:hAnsi="Tw Cen MT"/>
                <w:b/>
                <w:sz w:val="16"/>
                <w:szCs w:val="16"/>
              </w:rPr>
            </w:pPr>
            <w:r>
              <w:rPr>
                <w:rFonts w:ascii="Tw Cen MT" w:hAnsi="Tw Cen MT"/>
                <w:b/>
                <w:sz w:val="16"/>
                <w:szCs w:val="16"/>
              </w:rPr>
              <w:t>+ compléments d’information (voir idées clés)</w:t>
            </w:r>
          </w:p>
        </w:tc>
        <w:tc>
          <w:tcPr>
            <w:tcW w:w="1417" w:type="dxa"/>
            <w:gridSpan w:val="2"/>
            <w:shd w:val="clear" w:color="auto" w:fill="FFFFFF"/>
            <w:vAlign w:val="center"/>
          </w:tcPr>
          <w:p w:rsidR="005E7F3F" w:rsidRPr="005F16C7" w:rsidRDefault="005E7F3F" w:rsidP="00445E20">
            <w:pPr>
              <w:jc w:val="center"/>
              <w:rPr>
                <w:rFonts w:ascii="Tw Cen MT" w:hAnsi="Tw Cen MT"/>
                <w:b/>
                <w:sz w:val="16"/>
                <w:szCs w:val="16"/>
              </w:rPr>
            </w:pPr>
            <w:r>
              <w:rPr>
                <w:rFonts w:ascii="Tw Cen MT" w:hAnsi="Tw Cen MT"/>
                <w:b/>
                <w:sz w:val="16"/>
                <w:szCs w:val="16"/>
              </w:rPr>
              <w:t>Quelles langues, sciences et quels auteurs se doit de connaître tout bon Humaniste ? Quelles qualités attend-on de lui ?</w:t>
            </w:r>
          </w:p>
        </w:tc>
        <w:tc>
          <w:tcPr>
            <w:tcW w:w="5954" w:type="dxa"/>
            <w:shd w:val="clear" w:color="auto" w:fill="FFFFFF"/>
            <w:vAlign w:val="center"/>
          </w:tcPr>
          <w:p w:rsidR="005E7F3F" w:rsidRDefault="005E7F3F" w:rsidP="00445E20">
            <w:pPr>
              <w:rPr>
                <w:rFonts w:ascii="Tw Cen MT" w:hAnsi="Tw Cen MT"/>
                <w:b/>
                <w:sz w:val="16"/>
                <w:szCs w:val="16"/>
              </w:rPr>
            </w:pPr>
            <w:r>
              <w:rPr>
                <w:rFonts w:ascii="Tw Cen MT" w:hAnsi="Tw Cen MT"/>
                <w:b/>
                <w:sz w:val="16"/>
                <w:szCs w:val="16"/>
              </w:rPr>
              <w:t xml:space="preserve">Les détails de l’école de d’Athènes </w:t>
            </w:r>
            <w:r w:rsidRPr="00070F91">
              <w:rPr>
                <w:rFonts w:ascii="Tw Cen MT" w:hAnsi="Tw Cen MT"/>
                <w:b/>
                <w:sz w:val="16"/>
                <w:szCs w:val="16"/>
              </w:rPr>
              <w:t>(</w:t>
            </w:r>
            <w:r w:rsidRPr="00EC6B51">
              <w:rPr>
                <w:rFonts w:ascii="Tw Cen MT" w:hAnsi="Tw Cen MT"/>
                <w:b/>
                <w:color w:val="0070C0"/>
                <w:sz w:val="16"/>
                <w:szCs w:val="16"/>
              </w:rPr>
              <w:t>diapo 6</w:t>
            </w:r>
            <w:r w:rsidRPr="00070F91">
              <w:rPr>
                <w:rFonts w:ascii="Tw Cen MT" w:hAnsi="Tw Cen MT"/>
                <w:b/>
                <w:sz w:val="16"/>
                <w:szCs w:val="16"/>
              </w:rPr>
              <w:t>)</w:t>
            </w:r>
            <w:r>
              <w:rPr>
                <w:rFonts w:ascii="Tw Cen MT" w:hAnsi="Tw Cen MT"/>
                <w:b/>
                <w:sz w:val="16"/>
                <w:szCs w:val="16"/>
              </w:rPr>
              <w:t xml:space="preserve"> font apparaître deux caractéristiques importantes de l’Humanisme : la pluridisciplinarité (Averroès pour la Médecine, Ptolémée pour la géographie, Euclide et Pythagore pour les mathématiques) et le retour aux auteurs antiques (sauf Averroès) </w:t>
            </w:r>
            <w:r w:rsidRPr="0003716B">
              <w:rPr>
                <w:rFonts w:ascii="Tw Cen MT" w:hAnsi="Tw Cen MT"/>
                <w:b/>
                <w:sz w:val="16"/>
                <w:szCs w:val="16"/>
              </w:rPr>
              <w:sym w:font="Wingdings" w:char="F0E8"/>
            </w:r>
            <w:r>
              <w:rPr>
                <w:rFonts w:ascii="Tw Cen MT" w:hAnsi="Tw Cen MT"/>
                <w:b/>
                <w:sz w:val="16"/>
                <w:szCs w:val="16"/>
              </w:rPr>
              <w:t xml:space="preserve"> mise en relation avec le chapitre précédent (fuite des savants et des artistes chrétiens de Constantinople, suite à sa prise par les ottomans + arrivée en Italie avec de manuscrits originaux non glosés par les Pères de l’Eglise)</w:t>
            </w:r>
          </w:p>
          <w:p w:rsidR="005E7F3F" w:rsidRPr="005F16C7" w:rsidRDefault="005E7F3F" w:rsidP="00445E20">
            <w:pPr>
              <w:rPr>
                <w:rFonts w:ascii="Tw Cen MT" w:hAnsi="Tw Cen MT"/>
                <w:b/>
                <w:sz w:val="16"/>
                <w:szCs w:val="16"/>
              </w:rPr>
            </w:pPr>
            <w:r>
              <w:rPr>
                <w:rFonts w:ascii="Tw Cen MT" w:hAnsi="Tw Cen MT"/>
                <w:b/>
                <w:sz w:val="16"/>
                <w:szCs w:val="16"/>
              </w:rPr>
              <w:t xml:space="preserve">Trois caractéristiques sont ensuite dégagées à travers l’étude du texte de Rabelais : </w:t>
            </w:r>
            <w:r w:rsidRPr="009840AA">
              <w:rPr>
                <w:rFonts w:ascii="Tw Cen MT" w:hAnsi="Tw Cen MT"/>
                <w:b/>
                <w:bCs/>
                <w:sz w:val="16"/>
                <w:szCs w:val="16"/>
              </w:rPr>
              <w:t>redécouverte des auteurs et textes originaux de l’Antiquité</w:t>
            </w:r>
            <w:r>
              <w:rPr>
                <w:rFonts w:ascii="Tw Cen MT" w:hAnsi="Tw Cen MT"/>
                <w:b/>
                <w:sz w:val="16"/>
                <w:szCs w:val="16"/>
              </w:rPr>
              <w:t>/</w:t>
            </w:r>
            <w:r w:rsidRPr="009840AA">
              <w:rPr>
                <w:rFonts w:ascii="Tw Cen MT" w:hAnsi="Tw Cen MT"/>
                <w:b/>
                <w:bCs/>
                <w:sz w:val="16"/>
                <w:szCs w:val="16"/>
              </w:rPr>
              <w:t>savoir encyclopédique</w:t>
            </w:r>
            <w:r>
              <w:rPr>
                <w:rFonts w:ascii="Tw Cen MT" w:hAnsi="Tw Cen MT"/>
                <w:b/>
                <w:sz w:val="16"/>
                <w:szCs w:val="16"/>
              </w:rPr>
              <w:t>/</w:t>
            </w:r>
            <w:r w:rsidRPr="009840AA">
              <w:rPr>
                <w:rFonts w:ascii="Tw Cen MT" w:hAnsi="Tw Cen MT"/>
                <w:b/>
                <w:bCs/>
                <w:sz w:val="16"/>
                <w:szCs w:val="16"/>
              </w:rPr>
              <w:t>recherche d’un modèle de sagesse et de vérité</w:t>
            </w:r>
            <w:r>
              <w:rPr>
                <w:rFonts w:ascii="Tw Cen MT" w:hAnsi="Tw Cen MT"/>
                <w:b/>
                <w:bCs/>
                <w:sz w:val="16"/>
                <w:szCs w:val="16"/>
              </w:rPr>
              <w:t>.</w:t>
            </w:r>
          </w:p>
        </w:tc>
        <w:tc>
          <w:tcPr>
            <w:tcW w:w="1843" w:type="dxa"/>
            <w:gridSpan w:val="2"/>
            <w:shd w:val="clear" w:color="auto" w:fill="FFFFFF"/>
            <w:vAlign w:val="center"/>
          </w:tcPr>
          <w:p w:rsidR="005E7F3F" w:rsidRDefault="005E7F3F" w:rsidP="00445E20">
            <w:pPr>
              <w:jc w:val="center"/>
              <w:rPr>
                <w:rFonts w:ascii="Tw Cen MT" w:hAnsi="Tw Cen MT"/>
                <w:b/>
                <w:sz w:val="16"/>
                <w:szCs w:val="16"/>
              </w:rPr>
            </w:pPr>
            <w:r>
              <w:rPr>
                <w:rFonts w:ascii="Tw Cen MT" w:hAnsi="Tw Cen MT"/>
                <w:b/>
                <w:sz w:val="16"/>
                <w:szCs w:val="16"/>
              </w:rPr>
              <w:t>- D</w:t>
            </w:r>
            <w:r w:rsidRPr="005F16C7">
              <w:rPr>
                <w:rFonts w:ascii="Tw Cen MT" w:hAnsi="Tw Cen MT"/>
                <w:b/>
                <w:sz w:val="16"/>
                <w:szCs w:val="16"/>
              </w:rPr>
              <w:t>étails de l’école d’Athènes de Raphael</w:t>
            </w:r>
            <w:r>
              <w:rPr>
                <w:rFonts w:ascii="Tw Cen MT" w:hAnsi="Tw Cen MT"/>
                <w:b/>
                <w:sz w:val="16"/>
                <w:szCs w:val="16"/>
              </w:rPr>
              <w:t xml:space="preserve"> (sur PPT)</w:t>
            </w:r>
          </w:p>
          <w:p w:rsidR="005E7F3F" w:rsidRPr="005F16C7" w:rsidRDefault="005E7F3F" w:rsidP="00445E20">
            <w:pPr>
              <w:jc w:val="center"/>
              <w:rPr>
                <w:rFonts w:ascii="Tw Cen MT" w:hAnsi="Tw Cen MT"/>
                <w:b/>
                <w:sz w:val="16"/>
                <w:szCs w:val="16"/>
              </w:rPr>
            </w:pPr>
            <w:r>
              <w:rPr>
                <w:rFonts w:ascii="Tw Cen MT" w:hAnsi="Tw Cen MT"/>
                <w:b/>
                <w:sz w:val="16"/>
                <w:szCs w:val="16"/>
              </w:rPr>
              <w:t>- Texte de Rabelais : les vertus d’un bon humaniste</w:t>
            </w:r>
          </w:p>
        </w:tc>
        <w:tc>
          <w:tcPr>
            <w:tcW w:w="1919" w:type="dxa"/>
            <w:gridSpan w:val="2"/>
            <w:shd w:val="clear" w:color="auto" w:fill="FFFFFF"/>
            <w:vAlign w:val="center"/>
          </w:tcPr>
          <w:p w:rsidR="005E7F3F" w:rsidRDefault="005E7F3F" w:rsidP="00445E20">
            <w:pPr>
              <w:jc w:val="center"/>
              <w:rPr>
                <w:rFonts w:ascii="Tw Cen MT" w:hAnsi="Tw Cen MT"/>
                <w:b/>
                <w:sz w:val="16"/>
                <w:szCs w:val="16"/>
              </w:rPr>
            </w:pPr>
            <w:r>
              <w:rPr>
                <w:rFonts w:ascii="Tw Cen MT" w:hAnsi="Tw Cen MT"/>
                <w:b/>
                <w:sz w:val="16"/>
                <w:szCs w:val="16"/>
              </w:rPr>
              <w:t>Correction de l’exercice :</w:t>
            </w:r>
          </w:p>
          <w:p w:rsidR="005E7F3F" w:rsidRDefault="005E7F3F" w:rsidP="00445E20">
            <w:pPr>
              <w:jc w:val="center"/>
              <w:rPr>
                <w:rFonts w:ascii="Tw Cen MT" w:hAnsi="Tw Cen MT"/>
                <w:b/>
                <w:sz w:val="16"/>
                <w:szCs w:val="16"/>
              </w:rPr>
            </w:pPr>
            <w:r>
              <w:rPr>
                <w:rFonts w:ascii="Tw Cen MT" w:hAnsi="Tw Cen MT"/>
                <w:b/>
                <w:sz w:val="16"/>
                <w:szCs w:val="16"/>
              </w:rPr>
              <w:t>les élèves ont dû relever les informations du texte (but : dégager trois grandes caractéristiques du bon Humaniste)</w:t>
            </w:r>
          </w:p>
          <w:p w:rsidR="005E7F3F" w:rsidRPr="009E2E73" w:rsidRDefault="005E7F3F" w:rsidP="00445E20">
            <w:pPr>
              <w:jc w:val="center"/>
              <w:rPr>
                <w:rFonts w:ascii="Tw Cen MT" w:hAnsi="Tw Cen MT"/>
                <w:b/>
                <w:i/>
                <w:color w:val="C00000"/>
                <w:sz w:val="16"/>
                <w:szCs w:val="16"/>
              </w:rPr>
            </w:pPr>
            <w:r w:rsidRPr="007D0144">
              <w:rPr>
                <w:rFonts w:ascii="Tw Cen MT" w:hAnsi="Tw Cen MT"/>
                <w:b/>
                <w:i/>
                <w:color w:val="C00000"/>
                <w:sz w:val="16"/>
                <w:szCs w:val="16"/>
              </w:rPr>
              <w:t>Cours suivant : faire la question de synthèse sur feuille (travail noté)</w:t>
            </w:r>
          </w:p>
        </w:tc>
      </w:tr>
    </w:tbl>
    <w:p w:rsidR="005E7F3F" w:rsidRDefault="005E7F3F" w:rsidP="00122E82">
      <w:pPr>
        <w:jc w:val="left"/>
        <w:rPr>
          <w:rFonts w:ascii="Tw Cen MT" w:hAnsi="Tw Cen MT"/>
        </w:rPr>
      </w:pPr>
    </w:p>
    <w:p w:rsidR="00E50F15" w:rsidRDefault="00E50F15" w:rsidP="00122E82">
      <w:pPr>
        <w:jc w:val="left"/>
        <w:rPr>
          <w:rFonts w:ascii="Tw Cen MT" w:hAnsi="Tw Cen MT"/>
        </w:rPr>
      </w:pPr>
    </w:p>
    <w:tbl>
      <w:tblPr>
        <w:tblW w:w="158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417"/>
        <w:gridCol w:w="2835"/>
        <w:gridCol w:w="2151"/>
        <w:gridCol w:w="5504"/>
        <w:gridCol w:w="1701"/>
        <w:gridCol w:w="1984"/>
      </w:tblGrid>
      <w:tr w:rsidR="00F971A9" w:rsidRPr="00FF70C1" w:rsidTr="00FF70C1">
        <w:tc>
          <w:tcPr>
            <w:tcW w:w="15876" w:type="dxa"/>
            <w:gridSpan w:val="7"/>
            <w:shd w:val="clear" w:color="auto" w:fill="C00000"/>
            <w:vAlign w:val="center"/>
          </w:tcPr>
          <w:p w:rsidR="00F971A9" w:rsidRPr="00FF70C1" w:rsidRDefault="00F971A9" w:rsidP="00FF70C1">
            <w:pPr>
              <w:jc w:val="center"/>
              <w:rPr>
                <w:rFonts w:ascii="Tw Cen MT" w:hAnsi="Tw Cen MT"/>
              </w:rPr>
            </w:pPr>
            <w:r w:rsidRPr="00FF70C1">
              <w:rPr>
                <w:rFonts w:ascii="Tw Cen MT" w:hAnsi="Tw Cen MT"/>
                <w:b/>
                <w:smallCaps/>
                <w:color w:val="FFFFFF"/>
                <w:sz w:val="28"/>
                <w:szCs w:val="28"/>
              </w:rPr>
              <w:t>Démarche pédagogique</w:t>
            </w:r>
          </w:p>
        </w:tc>
      </w:tr>
      <w:tr w:rsidR="00AE5254" w:rsidRPr="00FF70C1" w:rsidTr="00F70E9F">
        <w:tc>
          <w:tcPr>
            <w:tcW w:w="284" w:type="dxa"/>
            <w:shd w:val="clear" w:color="auto" w:fill="CCC0D9"/>
            <w:vAlign w:val="center"/>
          </w:tcPr>
          <w:p w:rsidR="00F971A9" w:rsidRPr="00FF70C1" w:rsidRDefault="00F971A9" w:rsidP="00FF70C1">
            <w:pPr>
              <w:jc w:val="center"/>
              <w:rPr>
                <w:rFonts w:ascii="Tw Cen MT" w:hAnsi="Tw Cen MT"/>
                <w:b/>
                <w:sz w:val="18"/>
                <w:szCs w:val="18"/>
              </w:rPr>
            </w:pPr>
            <w:r w:rsidRPr="00FF70C1">
              <w:rPr>
                <w:rFonts w:ascii="Tw Cen MT" w:hAnsi="Tw Cen MT"/>
                <w:b/>
                <w:sz w:val="18"/>
                <w:szCs w:val="18"/>
              </w:rPr>
              <w:t>H</w:t>
            </w:r>
          </w:p>
        </w:tc>
        <w:tc>
          <w:tcPr>
            <w:tcW w:w="1417" w:type="dxa"/>
            <w:shd w:val="clear" w:color="auto" w:fill="CCC0D9"/>
            <w:vAlign w:val="center"/>
          </w:tcPr>
          <w:p w:rsidR="00F971A9" w:rsidRPr="00FF70C1" w:rsidRDefault="00F971A9" w:rsidP="00FF70C1">
            <w:pPr>
              <w:ind w:left="34"/>
              <w:jc w:val="center"/>
              <w:rPr>
                <w:rFonts w:ascii="Tw Cen MT" w:hAnsi="Tw Cen MT"/>
                <w:b/>
                <w:bCs/>
                <w:smallCaps/>
                <w:sz w:val="18"/>
                <w:szCs w:val="18"/>
              </w:rPr>
            </w:pPr>
            <w:r w:rsidRPr="00FF70C1">
              <w:rPr>
                <w:rFonts w:ascii="Tw Cen MT" w:hAnsi="Tw Cen MT"/>
                <w:b/>
                <w:bCs/>
                <w:smallCaps/>
                <w:sz w:val="18"/>
                <w:szCs w:val="18"/>
              </w:rPr>
              <w:t>Plan</w:t>
            </w:r>
          </w:p>
        </w:tc>
        <w:tc>
          <w:tcPr>
            <w:tcW w:w="2835" w:type="dxa"/>
            <w:shd w:val="clear" w:color="auto" w:fill="CCC0D9"/>
            <w:vAlign w:val="center"/>
          </w:tcPr>
          <w:p w:rsidR="00F971A9" w:rsidRPr="00FF70C1" w:rsidRDefault="00F971A9" w:rsidP="00FF70C1">
            <w:pPr>
              <w:ind w:left="-108" w:right="-108"/>
              <w:jc w:val="center"/>
              <w:rPr>
                <w:rFonts w:ascii="Tw Cen MT" w:hAnsi="Tw Cen MT"/>
                <w:b/>
                <w:smallCaps/>
                <w:sz w:val="18"/>
                <w:szCs w:val="18"/>
              </w:rPr>
            </w:pPr>
            <w:r w:rsidRPr="00FF70C1">
              <w:rPr>
                <w:rFonts w:ascii="Tw Cen MT" w:hAnsi="Tw Cen MT"/>
                <w:b/>
                <w:smallCaps/>
                <w:sz w:val="18"/>
                <w:szCs w:val="18"/>
              </w:rPr>
              <w:t>Conduite du cours</w:t>
            </w:r>
          </w:p>
        </w:tc>
        <w:tc>
          <w:tcPr>
            <w:tcW w:w="2151" w:type="dxa"/>
            <w:shd w:val="clear" w:color="auto" w:fill="CCC0D9"/>
            <w:vAlign w:val="center"/>
          </w:tcPr>
          <w:p w:rsidR="00F971A9" w:rsidRPr="00FF70C1" w:rsidRDefault="00F971A9" w:rsidP="00FF70C1">
            <w:pPr>
              <w:ind w:left="-108" w:right="-108"/>
              <w:jc w:val="center"/>
              <w:rPr>
                <w:rFonts w:ascii="Tw Cen MT" w:hAnsi="Tw Cen MT"/>
                <w:b/>
                <w:smallCaps/>
                <w:sz w:val="18"/>
                <w:szCs w:val="18"/>
              </w:rPr>
            </w:pPr>
            <w:r w:rsidRPr="00FF70C1">
              <w:rPr>
                <w:rFonts w:ascii="Tw Cen MT" w:hAnsi="Tw Cen MT"/>
                <w:b/>
                <w:smallCaps/>
                <w:sz w:val="18"/>
                <w:szCs w:val="18"/>
              </w:rPr>
              <w:t>questionnement</w:t>
            </w:r>
          </w:p>
        </w:tc>
        <w:tc>
          <w:tcPr>
            <w:tcW w:w="5504" w:type="dxa"/>
            <w:shd w:val="clear" w:color="auto" w:fill="CCC0D9"/>
            <w:vAlign w:val="center"/>
          </w:tcPr>
          <w:p w:rsidR="00F971A9" w:rsidRPr="00FF70C1" w:rsidRDefault="00F971A9" w:rsidP="00FF70C1">
            <w:pPr>
              <w:ind w:left="-59"/>
              <w:jc w:val="center"/>
              <w:rPr>
                <w:rFonts w:ascii="Tw Cen MT" w:hAnsi="Tw Cen MT"/>
                <w:b/>
                <w:smallCaps/>
                <w:sz w:val="18"/>
                <w:szCs w:val="18"/>
              </w:rPr>
            </w:pPr>
            <w:r w:rsidRPr="00FF70C1">
              <w:rPr>
                <w:rFonts w:ascii="Tw Cen MT" w:hAnsi="Tw Cen MT"/>
                <w:b/>
                <w:smallCaps/>
                <w:sz w:val="18"/>
                <w:szCs w:val="18"/>
              </w:rPr>
              <w:t>Idées clés</w:t>
            </w:r>
          </w:p>
        </w:tc>
        <w:tc>
          <w:tcPr>
            <w:tcW w:w="1701" w:type="dxa"/>
            <w:shd w:val="clear" w:color="auto" w:fill="CCC0D9"/>
            <w:vAlign w:val="center"/>
          </w:tcPr>
          <w:p w:rsidR="00F971A9" w:rsidRPr="00FF70C1" w:rsidRDefault="00F971A9" w:rsidP="00FF70C1">
            <w:pPr>
              <w:ind w:left="-108" w:right="-108"/>
              <w:jc w:val="center"/>
              <w:rPr>
                <w:rFonts w:ascii="Tw Cen MT" w:hAnsi="Tw Cen MT"/>
                <w:b/>
                <w:smallCaps/>
                <w:sz w:val="18"/>
                <w:szCs w:val="18"/>
              </w:rPr>
            </w:pPr>
            <w:r w:rsidRPr="00FF70C1">
              <w:rPr>
                <w:rFonts w:ascii="Tw Cen MT" w:hAnsi="Tw Cen MT"/>
                <w:b/>
                <w:smallCaps/>
                <w:sz w:val="18"/>
                <w:szCs w:val="18"/>
              </w:rPr>
              <w:t>documents proposés</w:t>
            </w:r>
          </w:p>
        </w:tc>
        <w:tc>
          <w:tcPr>
            <w:tcW w:w="1984" w:type="dxa"/>
            <w:shd w:val="clear" w:color="auto" w:fill="CCC0D9"/>
            <w:vAlign w:val="center"/>
          </w:tcPr>
          <w:p w:rsidR="00F971A9" w:rsidRPr="00FF70C1" w:rsidRDefault="00F971A9" w:rsidP="00FF70C1">
            <w:pPr>
              <w:ind w:left="-108" w:right="-108"/>
              <w:jc w:val="center"/>
              <w:rPr>
                <w:rFonts w:ascii="Tw Cen MT" w:hAnsi="Tw Cen MT"/>
                <w:b/>
                <w:smallCaps/>
                <w:sz w:val="18"/>
                <w:szCs w:val="18"/>
              </w:rPr>
            </w:pPr>
            <w:r w:rsidRPr="00FF70C1">
              <w:rPr>
                <w:rFonts w:ascii="Tw Cen MT" w:hAnsi="Tw Cen MT"/>
                <w:b/>
                <w:smallCaps/>
                <w:sz w:val="18"/>
                <w:szCs w:val="18"/>
              </w:rPr>
              <w:t>activités des élèves</w:t>
            </w:r>
          </w:p>
        </w:tc>
      </w:tr>
      <w:tr w:rsidR="00D50736" w:rsidRPr="00FF70C1" w:rsidTr="00FF70C1">
        <w:tc>
          <w:tcPr>
            <w:tcW w:w="15876" w:type="dxa"/>
            <w:gridSpan w:val="7"/>
            <w:shd w:val="clear" w:color="auto" w:fill="FFCC99"/>
            <w:vAlign w:val="center"/>
          </w:tcPr>
          <w:p w:rsidR="00D50736" w:rsidRPr="00FF70C1" w:rsidRDefault="00D50736" w:rsidP="00FF70C1">
            <w:pPr>
              <w:jc w:val="center"/>
              <w:rPr>
                <w:rFonts w:ascii="Tw Cen MT" w:hAnsi="Tw Cen MT"/>
                <w:b/>
                <w:bCs/>
                <w:smallCaps/>
                <w:color w:val="C00000"/>
                <w:szCs w:val="20"/>
                <w:u w:val="single"/>
              </w:rPr>
            </w:pPr>
            <w:r w:rsidRPr="00FF70C1">
              <w:rPr>
                <w:rFonts w:ascii="Tw Cen MT" w:hAnsi="Tw Cen MT"/>
                <w:b/>
                <w:smallCaps/>
                <w:color w:val="C00000"/>
                <w:sz w:val="16"/>
                <w:szCs w:val="16"/>
                <w:u w:val="single"/>
              </w:rPr>
              <w:t xml:space="preserve">II. </w:t>
            </w:r>
            <w:r w:rsidR="00081FAA">
              <w:rPr>
                <w:rFonts w:ascii="Tw Cen MT" w:hAnsi="Tw Cen MT"/>
                <w:b/>
                <w:smallCaps/>
                <w:color w:val="C00000"/>
                <w:sz w:val="16"/>
                <w:szCs w:val="16"/>
                <w:u w:val="single"/>
              </w:rPr>
              <w:t>Un nouveau rapport à Dieu</w:t>
            </w:r>
          </w:p>
          <w:p w:rsidR="00D50736" w:rsidRDefault="00D50736" w:rsidP="00081FAA">
            <w:pPr>
              <w:ind w:left="-993" w:right="175"/>
              <w:jc w:val="right"/>
              <w:rPr>
                <w:rFonts w:ascii="John Handy LET" w:hAnsi="John Handy LET"/>
                <w:b/>
                <w:bCs/>
                <w:sz w:val="32"/>
                <w:szCs w:val="32"/>
                <w:u w:val="single"/>
              </w:rPr>
            </w:pPr>
            <w:r w:rsidRPr="00FF70C1">
              <w:rPr>
                <w:rFonts w:ascii="Tw Cen MT" w:hAnsi="Tw Cen MT"/>
                <w:b/>
                <w:color w:val="C00000"/>
                <w:sz w:val="16"/>
                <w:szCs w:val="16"/>
              </w:rPr>
              <w:t xml:space="preserve">A travers </w:t>
            </w:r>
            <w:r w:rsidR="00081FAA">
              <w:rPr>
                <w:rFonts w:ascii="Tw Cen MT" w:hAnsi="Tw Cen MT"/>
                <w:b/>
                <w:color w:val="C00000"/>
                <w:sz w:val="16"/>
                <w:szCs w:val="16"/>
              </w:rPr>
              <w:t>une étude</w:t>
            </w:r>
            <w:r w:rsidRPr="00FF70C1">
              <w:rPr>
                <w:rFonts w:ascii="Tw Cen MT" w:hAnsi="Tw Cen MT"/>
                <w:b/>
                <w:color w:val="C00000"/>
                <w:sz w:val="16"/>
                <w:szCs w:val="16"/>
              </w:rPr>
              <w:t xml:space="preserve"> : </w:t>
            </w:r>
            <w:r w:rsidR="00081FAA">
              <w:rPr>
                <w:rFonts w:ascii="John Handy LET" w:hAnsi="John Handy LET"/>
                <w:b/>
                <w:bCs/>
                <w:sz w:val="32"/>
                <w:szCs w:val="32"/>
                <w:u w:val="single"/>
              </w:rPr>
              <w:t>Martin Luther, premier réformateur et père du protestantisme</w:t>
            </w:r>
          </w:p>
          <w:p w:rsidR="00F25EDC" w:rsidRPr="00FF70C1" w:rsidRDefault="00F25EDC" w:rsidP="00F25EDC">
            <w:pPr>
              <w:ind w:left="-993" w:right="175"/>
              <w:jc w:val="right"/>
              <w:rPr>
                <w:rFonts w:ascii="John Handy LET" w:hAnsi="John Handy LET"/>
                <w:b/>
                <w:bCs/>
                <w:sz w:val="32"/>
                <w:szCs w:val="32"/>
                <w:u w:val="single"/>
              </w:rPr>
            </w:pPr>
            <w:r>
              <w:rPr>
                <w:rFonts w:ascii="Tw Cen MT" w:hAnsi="Tw Cen MT"/>
                <w:b/>
                <w:color w:val="0070C0"/>
                <w:sz w:val="16"/>
                <w:szCs w:val="16"/>
              </w:rPr>
              <w:t>(</w:t>
            </w:r>
            <w:r w:rsidRPr="007D0144">
              <w:rPr>
                <w:rFonts w:ascii="Tw Cen MT" w:hAnsi="Tw Cen MT"/>
                <w:b/>
                <w:color w:val="0070C0"/>
                <w:sz w:val="16"/>
                <w:szCs w:val="16"/>
              </w:rPr>
              <w:t>Diapo</w:t>
            </w:r>
            <w:r w:rsidR="000A08E0">
              <w:rPr>
                <w:rFonts w:ascii="Tw Cen MT" w:hAnsi="Tw Cen MT"/>
                <w:b/>
                <w:color w:val="0070C0"/>
                <w:sz w:val="16"/>
                <w:szCs w:val="16"/>
              </w:rPr>
              <w:t>s 16 à 21/ Diapo</w:t>
            </w:r>
            <w:r w:rsidRPr="007D0144">
              <w:rPr>
                <w:rFonts w:ascii="Tw Cen MT" w:hAnsi="Tw Cen MT"/>
                <w:b/>
                <w:color w:val="0070C0"/>
                <w:sz w:val="16"/>
                <w:szCs w:val="16"/>
              </w:rPr>
              <w:t xml:space="preserve"> </w:t>
            </w:r>
            <w:r>
              <w:rPr>
                <w:rFonts w:ascii="Tw Cen MT" w:hAnsi="Tw Cen MT"/>
                <w:b/>
                <w:color w:val="0070C0"/>
                <w:sz w:val="16"/>
                <w:szCs w:val="16"/>
              </w:rPr>
              <w:t>16</w:t>
            </w:r>
            <w:r w:rsidR="000A08E0">
              <w:rPr>
                <w:rFonts w:ascii="Tw Cen MT" w:hAnsi="Tw Cen MT"/>
                <w:b/>
                <w:color w:val="0070C0"/>
                <w:sz w:val="16"/>
                <w:szCs w:val="16"/>
              </w:rPr>
              <w:t xml:space="preserve"> = Diapo de présentation</w:t>
            </w:r>
            <w:r>
              <w:rPr>
                <w:rFonts w:ascii="Tw Cen MT" w:hAnsi="Tw Cen MT"/>
                <w:b/>
                <w:color w:val="0070C0"/>
                <w:sz w:val="16"/>
                <w:szCs w:val="16"/>
              </w:rPr>
              <w:t>)</w:t>
            </w:r>
          </w:p>
        </w:tc>
      </w:tr>
      <w:tr w:rsidR="00AE5254" w:rsidRPr="00FF70C1" w:rsidTr="008745AB">
        <w:trPr>
          <w:cantSplit/>
          <w:trHeight w:val="1134"/>
        </w:trPr>
        <w:tc>
          <w:tcPr>
            <w:tcW w:w="284" w:type="dxa"/>
            <w:shd w:val="clear" w:color="auto" w:fill="E36C0A"/>
            <w:textDirection w:val="btLr"/>
            <w:vAlign w:val="center"/>
          </w:tcPr>
          <w:p w:rsidR="00F971A9" w:rsidRPr="00FF70C1" w:rsidRDefault="00E70EE4" w:rsidP="00FF70C1">
            <w:pPr>
              <w:ind w:left="113" w:right="113"/>
              <w:jc w:val="center"/>
              <w:rPr>
                <w:rFonts w:ascii="Tw Cen MT" w:hAnsi="Tw Cen MT"/>
                <w:b/>
                <w:color w:val="FFFFFF"/>
                <w:sz w:val="16"/>
                <w:szCs w:val="16"/>
              </w:rPr>
            </w:pPr>
            <w:r w:rsidRPr="00FF70C1">
              <w:rPr>
                <w:rFonts w:ascii="Tw Cen MT" w:hAnsi="Tw Cen MT"/>
                <w:b/>
                <w:color w:val="FFFFFF"/>
                <w:sz w:val="16"/>
                <w:szCs w:val="16"/>
              </w:rPr>
              <w:t>25 mn</w:t>
            </w:r>
          </w:p>
        </w:tc>
        <w:tc>
          <w:tcPr>
            <w:tcW w:w="1417" w:type="dxa"/>
            <w:vAlign w:val="center"/>
          </w:tcPr>
          <w:p w:rsidR="00F25EDC" w:rsidRPr="00F25EDC" w:rsidRDefault="00F25EDC" w:rsidP="00FF70C1">
            <w:pPr>
              <w:jc w:val="center"/>
              <w:rPr>
                <w:rFonts w:ascii="Tw Cen MT" w:hAnsi="Tw Cen MT"/>
                <w:b/>
                <w:smallCaps/>
                <w:color w:val="7030A0"/>
                <w:sz w:val="16"/>
                <w:szCs w:val="16"/>
                <w:u w:val="single"/>
              </w:rPr>
            </w:pPr>
            <w:r w:rsidRPr="00F25EDC">
              <w:rPr>
                <w:rFonts w:ascii="Tw Cen MT" w:hAnsi="Tw Cen MT"/>
                <w:b/>
                <w:smallCaps/>
                <w:color w:val="7030A0"/>
                <w:sz w:val="16"/>
                <w:szCs w:val="16"/>
                <w:u w:val="single"/>
              </w:rPr>
              <w:t>Acte 1 :</w:t>
            </w:r>
          </w:p>
          <w:p w:rsidR="00F971A9" w:rsidRDefault="007D0144" w:rsidP="00FF70C1">
            <w:pPr>
              <w:jc w:val="center"/>
              <w:rPr>
                <w:rFonts w:ascii="Tw Cen MT" w:hAnsi="Tw Cen MT"/>
                <w:b/>
                <w:smallCaps/>
                <w:color w:val="7030A0"/>
                <w:sz w:val="16"/>
                <w:szCs w:val="16"/>
                <w:u w:val="single"/>
              </w:rPr>
            </w:pPr>
            <w:r w:rsidRPr="00F25EDC">
              <w:rPr>
                <w:rFonts w:ascii="Tw Cen MT" w:hAnsi="Tw Cen MT"/>
                <w:b/>
                <w:smallCaps/>
                <w:color w:val="7030A0"/>
                <w:sz w:val="16"/>
                <w:szCs w:val="16"/>
                <w:u w:val="single"/>
              </w:rPr>
              <w:t>Un contexte spirituel particulier</w:t>
            </w:r>
          </w:p>
          <w:p w:rsidR="00F25EDC" w:rsidRDefault="00F25EDC" w:rsidP="008745AB">
            <w:pPr>
              <w:jc w:val="center"/>
              <w:rPr>
                <w:rFonts w:ascii="Tw Cen MT" w:hAnsi="Tw Cen MT"/>
                <w:b/>
                <w:color w:val="0070C0"/>
                <w:sz w:val="16"/>
                <w:szCs w:val="16"/>
              </w:rPr>
            </w:pPr>
            <w:r>
              <w:rPr>
                <w:rFonts w:ascii="Tw Cen MT" w:hAnsi="Tw Cen MT"/>
                <w:b/>
                <w:color w:val="0070C0"/>
                <w:sz w:val="16"/>
                <w:szCs w:val="16"/>
              </w:rPr>
              <w:t>(</w:t>
            </w:r>
            <w:r w:rsidRPr="007D0144">
              <w:rPr>
                <w:rFonts w:ascii="Tw Cen MT" w:hAnsi="Tw Cen MT"/>
                <w:b/>
                <w:color w:val="0070C0"/>
                <w:sz w:val="16"/>
                <w:szCs w:val="16"/>
              </w:rPr>
              <w:t xml:space="preserve">Diapo </w:t>
            </w:r>
            <w:r>
              <w:rPr>
                <w:rFonts w:ascii="Tw Cen MT" w:hAnsi="Tw Cen MT"/>
                <w:b/>
                <w:color w:val="0070C0"/>
                <w:sz w:val="16"/>
                <w:szCs w:val="16"/>
              </w:rPr>
              <w:t>17)</w:t>
            </w:r>
          </w:p>
          <w:p w:rsidR="00024551" w:rsidRPr="00F25EDC" w:rsidRDefault="00984DE8" w:rsidP="008745AB">
            <w:pPr>
              <w:jc w:val="center"/>
              <w:rPr>
                <w:rFonts w:ascii="Tw Cen MT" w:hAnsi="Tw Cen MT"/>
                <w:b/>
                <w:smallCaps/>
                <w:color w:val="7030A0"/>
                <w:sz w:val="16"/>
                <w:szCs w:val="16"/>
              </w:rPr>
            </w:pPr>
            <w:r>
              <w:rPr>
                <w:rFonts w:ascii="Tw Cen MT" w:hAnsi="Tw Cen MT"/>
                <w:b/>
                <w:color w:val="0070C0"/>
                <w:sz w:val="16"/>
                <w:szCs w:val="16"/>
              </w:rPr>
              <w:t>Fiche 4</w:t>
            </w:r>
          </w:p>
        </w:tc>
        <w:tc>
          <w:tcPr>
            <w:tcW w:w="2835" w:type="dxa"/>
            <w:vAlign w:val="center"/>
          </w:tcPr>
          <w:p w:rsidR="004B0CC3" w:rsidRDefault="00F25EDC" w:rsidP="00FF70C1">
            <w:pPr>
              <w:jc w:val="center"/>
              <w:rPr>
                <w:rFonts w:ascii="Tw Cen MT" w:hAnsi="Tw Cen MT"/>
                <w:b/>
                <w:sz w:val="16"/>
                <w:szCs w:val="16"/>
              </w:rPr>
            </w:pPr>
            <w:r>
              <w:rPr>
                <w:rFonts w:ascii="Tw Cen MT" w:hAnsi="Tw Cen MT"/>
                <w:b/>
                <w:sz w:val="16"/>
                <w:szCs w:val="16"/>
              </w:rPr>
              <w:t>L’enseignant divise la classe en trois groupes : chaque groupe traitera d’un aspect particulier des crises qui frappe</w:t>
            </w:r>
            <w:r w:rsidR="00BC7884">
              <w:rPr>
                <w:rFonts w:ascii="Tw Cen MT" w:hAnsi="Tw Cen MT"/>
                <w:b/>
                <w:sz w:val="16"/>
                <w:szCs w:val="16"/>
              </w:rPr>
              <w:t>nt</w:t>
            </w:r>
            <w:r>
              <w:rPr>
                <w:rFonts w:ascii="Tw Cen MT" w:hAnsi="Tw Cen MT"/>
                <w:b/>
                <w:sz w:val="16"/>
                <w:szCs w:val="16"/>
              </w:rPr>
              <w:t xml:space="preserve"> la chrétienté à la fin du Moyen âge et au début de l’époque moderne</w:t>
            </w:r>
            <w:r w:rsidR="00BC7884">
              <w:rPr>
                <w:rFonts w:ascii="Tw Cen MT" w:hAnsi="Tw Cen MT"/>
                <w:b/>
                <w:sz w:val="16"/>
                <w:szCs w:val="16"/>
              </w:rPr>
              <w:t xml:space="preserve"> </w:t>
            </w:r>
          </w:p>
          <w:p w:rsidR="00F25EDC" w:rsidRPr="00FF70C1" w:rsidRDefault="008745AB" w:rsidP="00FF70C1">
            <w:pPr>
              <w:jc w:val="center"/>
              <w:rPr>
                <w:rFonts w:ascii="Tw Cen MT" w:hAnsi="Tw Cen MT"/>
                <w:b/>
                <w:sz w:val="16"/>
                <w:szCs w:val="16"/>
              </w:rPr>
            </w:pPr>
            <w:r>
              <w:rPr>
                <w:rFonts w:ascii="Tw Cen MT" w:hAnsi="Tw Cen MT"/>
                <w:b/>
                <w:sz w:val="16"/>
                <w:szCs w:val="16"/>
              </w:rPr>
              <w:t xml:space="preserve">+ </w:t>
            </w:r>
            <w:r w:rsidR="00F25EDC">
              <w:rPr>
                <w:rFonts w:ascii="Tw Cen MT" w:hAnsi="Tw Cen MT"/>
                <w:b/>
                <w:sz w:val="16"/>
                <w:szCs w:val="16"/>
              </w:rPr>
              <w:t xml:space="preserve">Mise en commun </w:t>
            </w:r>
            <w:r>
              <w:rPr>
                <w:rFonts w:ascii="Tw Cen MT" w:hAnsi="Tw Cen MT"/>
                <w:b/>
                <w:sz w:val="16"/>
                <w:szCs w:val="16"/>
              </w:rPr>
              <w:t>et élaboration de la trace écrite</w:t>
            </w:r>
          </w:p>
        </w:tc>
        <w:tc>
          <w:tcPr>
            <w:tcW w:w="2151" w:type="dxa"/>
            <w:vAlign w:val="center"/>
          </w:tcPr>
          <w:p w:rsidR="00F971A9" w:rsidRPr="00FF70C1" w:rsidRDefault="00F25EDC" w:rsidP="00FF70C1">
            <w:pPr>
              <w:jc w:val="center"/>
              <w:rPr>
                <w:rFonts w:ascii="Tw Cen MT" w:hAnsi="Tw Cen MT"/>
                <w:b/>
                <w:sz w:val="16"/>
                <w:szCs w:val="16"/>
              </w:rPr>
            </w:pPr>
            <w:r>
              <w:rPr>
                <w:rFonts w:ascii="Tw Cen MT" w:hAnsi="Tw Cen MT"/>
                <w:b/>
                <w:sz w:val="16"/>
                <w:szCs w:val="16"/>
              </w:rPr>
              <w:t>Quels événements ont permis l’émergence d’une nouvelle spiritualité chrétienne à la fin du Moyen âge ?</w:t>
            </w:r>
            <w:r w:rsidR="008745AB">
              <w:rPr>
                <w:rFonts w:ascii="Tw Cen MT" w:hAnsi="Tw Cen MT"/>
                <w:b/>
                <w:sz w:val="16"/>
                <w:szCs w:val="16"/>
              </w:rPr>
              <w:t xml:space="preserve"> </w:t>
            </w:r>
          </w:p>
        </w:tc>
        <w:tc>
          <w:tcPr>
            <w:tcW w:w="5504" w:type="dxa"/>
            <w:vAlign w:val="center"/>
          </w:tcPr>
          <w:p w:rsidR="002851D2" w:rsidRDefault="00926D2A" w:rsidP="00E41280">
            <w:pPr>
              <w:rPr>
                <w:rFonts w:ascii="Tw Cen MT" w:hAnsi="Tw Cen MT"/>
                <w:b/>
                <w:sz w:val="16"/>
                <w:szCs w:val="16"/>
              </w:rPr>
            </w:pPr>
            <w:r>
              <w:rPr>
                <w:rFonts w:ascii="Tw Cen MT" w:hAnsi="Tw Cen MT"/>
                <w:b/>
                <w:sz w:val="16"/>
                <w:szCs w:val="16"/>
              </w:rPr>
              <w:t xml:space="preserve">- </w:t>
            </w:r>
            <w:r w:rsidR="00F25EDC" w:rsidRPr="00926D2A">
              <w:rPr>
                <w:rFonts w:ascii="Tw Cen MT" w:hAnsi="Tw Cen MT"/>
                <w:b/>
                <w:sz w:val="16"/>
                <w:szCs w:val="16"/>
                <w:u w:val="single"/>
              </w:rPr>
              <w:t>Groupe 1</w:t>
            </w:r>
            <w:r w:rsidR="00F25EDC">
              <w:rPr>
                <w:rFonts w:ascii="Tw Cen MT" w:hAnsi="Tw Cen MT"/>
                <w:b/>
                <w:sz w:val="16"/>
                <w:szCs w:val="16"/>
              </w:rPr>
              <w:t> : les fléaux de Dieux (à travers trois documents iconographique</w:t>
            </w:r>
            <w:r w:rsidR="008745AB">
              <w:rPr>
                <w:rFonts w:ascii="Tw Cen MT" w:hAnsi="Tw Cen MT"/>
                <w:b/>
                <w:sz w:val="16"/>
                <w:szCs w:val="16"/>
              </w:rPr>
              <w:t>s</w:t>
            </w:r>
            <w:r w:rsidR="00F25EDC">
              <w:rPr>
                <w:rFonts w:ascii="Tw Cen MT" w:hAnsi="Tw Cen MT"/>
                <w:b/>
                <w:sz w:val="16"/>
                <w:szCs w:val="16"/>
              </w:rPr>
              <w:t>)</w:t>
            </w:r>
            <w:r>
              <w:rPr>
                <w:rFonts w:ascii="Tw Cen MT" w:hAnsi="Tw Cen MT"/>
                <w:b/>
                <w:sz w:val="16"/>
                <w:szCs w:val="16"/>
              </w:rPr>
              <w:t xml:space="preserve"> </w:t>
            </w:r>
            <w:r w:rsidRPr="00926D2A">
              <w:rPr>
                <w:rFonts w:ascii="Tw Cen MT" w:hAnsi="Tw Cen MT"/>
                <w:b/>
                <w:sz w:val="16"/>
                <w:szCs w:val="16"/>
              </w:rPr>
              <w:sym w:font="Wingdings" w:char="F0E8"/>
            </w:r>
            <w:r>
              <w:rPr>
                <w:rFonts w:ascii="Tw Cen MT" w:hAnsi="Tw Cen MT"/>
                <w:b/>
                <w:sz w:val="16"/>
                <w:szCs w:val="16"/>
              </w:rPr>
              <w:t xml:space="preserve"> famine, épidémie, guerre</w:t>
            </w:r>
          </w:p>
          <w:p w:rsidR="00F25EDC" w:rsidRDefault="00926D2A" w:rsidP="00E41280">
            <w:pPr>
              <w:rPr>
                <w:rFonts w:ascii="Tw Cen MT" w:hAnsi="Tw Cen MT"/>
                <w:b/>
                <w:sz w:val="16"/>
                <w:szCs w:val="16"/>
              </w:rPr>
            </w:pPr>
            <w:r>
              <w:rPr>
                <w:rFonts w:ascii="Tw Cen MT" w:hAnsi="Tw Cen MT"/>
                <w:b/>
                <w:sz w:val="16"/>
                <w:szCs w:val="16"/>
              </w:rPr>
              <w:t xml:space="preserve">- </w:t>
            </w:r>
            <w:r w:rsidR="00F25EDC" w:rsidRPr="00926D2A">
              <w:rPr>
                <w:rFonts w:ascii="Tw Cen MT" w:hAnsi="Tw Cen MT"/>
                <w:b/>
                <w:sz w:val="16"/>
                <w:szCs w:val="16"/>
                <w:u w:val="single"/>
              </w:rPr>
              <w:t>Groupe 2</w:t>
            </w:r>
            <w:r w:rsidR="00F25EDC">
              <w:rPr>
                <w:rFonts w:ascii="Tw Cen MT" w:hAnsi="Tw Cen MT"/>
                <w:b/>
                <w:sz w:val="16"/>
                <w:szCs w:val="16"/>
              </w:rPr>
              <w:t xml:space="preserve"> : </w:t>
            </w:r>
            <w:r>
              <w:rPr>
                <w:rFonts w:ascii="Tw Cen MT" w:hAnsi="Tw Cen MT"/>
                <w:b/>
                <w:sz w:val="16"/>
                <w:szCs w:val="16"/>
              </w:rPr>
              <w:t xml:space="preserve">La grand Schisme ou </w:t>
            </w:r>
            <w:r w:rsidR="00F25EDC">
              <w:rPr>
                <w:rFonts w:ascii="Tw Cen MT" w:hAnsi="Tw Cen MT"/>
                <w:b/>
                <w:sz w:val="16"/>
                <w:szCs w:val="16"/>
              </w:rPr>
              <w:t>la crise de la papauté (</w:t>
            </w:r>
            <w:r w:rsidR="00BC7884">
              <w:rPr>
                <w:rFonts w:ascii="Tw Cen MT" w:hAnsi="Tw Cen MT"/>
                <w:b/>
                <w:sz w:val="16"/>
                <w:szCs w:val="16"/>
              </w:rPr>
              <w:t>à quel pape</w:t>
            </w:r>
            <w:r w:rsidR="008745AB">
              <w:rPr>
                <w:rFonts w:ascii="Tw Cen MT" w:hAnsi="Tw Cen MT"/>
                <w:b/>
                <w:sz w:val="16"/>
                <w:szCs w:val="16"/>
              </w:rPr>
              <w:t xml:space="preserve"> prêter allégeance ?)</w:t>
            </w:r>
          </w:p>
          <w:p w:rsidR="008745AB" w:rsidRDefault="00926D2A" w:rsidP="00E41280">
            <w:pPr>
              <w:rPr>
                <w:rFonts w:ascii="Tw Cen MT" w:hAnsi="Tw Cen MT"/>
                <w:b/>
                <w:sz w:val="16"/>
                <w:szCs w:val="16"/>
              </w:rPr>
            </w:pPr>
            <w:r>
              <w:rPr>
                <w:rFonts w:ascii="Tw Cen MT" w:hAnsi="Tw Cen MT"/>
                <w:b/>
                <w:sz w:val="16"/>
                <w:szCs w:val="16"/>
              </w:rPr>
              <w:t xml:space="preserve">- </w:t>
            </w:r>
            <w:r w:rsidR="008745AB" w:rsidRPr="00926D2A">
              <w:rPr>
                <w:rFonts w:ascii="Tw Cen MT" w:hAnsi="Tw Cen MT"/>
                <w:b/>
                <w:sz w:val="16"/>
                <w:szCs w:val="16"/>
                <w:u w:val="single"/>
              </w:rPr>
              <w:t>Groupe 3</w:t>
            </w:r>
            <w:r w:rsidR="008745AB">
              <w:rPr>
                <w:rFonts w:ascii="Tw Cen MT" w:hAnsi="Tw Cen MT"/>
                <w:b/>
                <w:sz w:val="16"/>
                <w:szCs w:val="16"/>
              </w:rPr>
              <w:t> : la traduction de la Bible en langue vulgaire et ses conséquences sur les pouvoirs de la chrétienté</w:t>
            </w:r>
            <w:r w:rsidR="00F70E9F">
              <w:rPr>
                <w:rFonts w:ascii="Tw Cen MT" w:hAnsi="Tw Cen MT"/>
                <w:b/>
                <w:sz w:val="16"/>
                <w:szCs w:val="16"/>
              </w:rPr>
              <w:t xml:space="preserve"> </w:t>
            </w:r>
          </w:p>
          <w:p w:rsidR="008745AB" w:rsidRPr="00FF70C1" w:rsidRDefault="008745AB" w:rsidP="00926D2A">
            <w:pPr>
              <w:rPr>
                <w:rFonts w:ascii="Tw Cen MT" w:hAnsi="Tw Cen MT"/>
                <w:b/>
                <w:sz w:val="16"/>
                <w:szCs w:val="16"/>
              </w:rPr>
            </w:pPr>
            <w:r>
              <w:rPr>
                <w:rFonts w:ascii="Tw Cen MT" w:hAnsi="Tw Cen MT"/>
                <w:b/>
                <w:sz w:val="16"/>
                <w:szCs w:val="16"/>
              </w:rPr>
              <w:t xml:space="preserve">La mise en commun des documents et la prise de la trace écrite doit permettre de faire comprendre aux élèves dans quelle conjoncture Luther s’inscrit lorsqu’il placarde ses 95 thèses </w:t>
            </w:r>
            <w:r w:rsidR="00926D2A">
              <w:rPr>
                <w:rFonts w:ascii="Tw Cen MT" w:hAnsi="Tw Cen MT"/>
                <w:b/>
                <w:sz w:val="16"/>
                <w:szCs w:val="16"/>
              </w:rPr>
              <w:t xml:space="preserve">sur la porte de son église à </w:t>
            </w:r>
            <w:r>
              <w:rPr>
                <w:rFonts w:ascii="Tw Cen MT" w:hAnsi="Tw Cen MT"/>
                <w:b/>
                <w:sz w:val="16"/>
                <w:szCs w:val="16"/>
              </w:rPr>
              <w:t>Wittenberg</w:t>
            </w:r>
            <w:r w:rsidR="00926D2A">
              <w:rPr>
                <w:rFonts w:ascii="Tw Cen MT" w:hAnsi="Tw Cen MT"/>
                <w:b/>
                <w:sz w:val="16"/>
                <w:szCs w:val="16"/>
              </w:rPr>
              <w:t>.</w:t>
            </w:r>
            <w:r>
              <w:rPr>
                <w:rFonts w:ascii="Tw Cen MT" w:hAnsi="Tw Cen MT"/>
                <w:b/>
                <w:sz w:val="16"/>
                <w:szCs w:val="16"/>
              </w:rPr>
              <w:t xml:space="preserve"> </w:t>
            </w:r>
          </w:p>
        </w:tc>
        <w:tc>
          <w:tcPr>
            <w:tcW w:w="1701" w:type="dxa"/>
            <w:vAlign w:val="center"/>
          </w:tcPr>
          <w:p w:rsidR="00D50736" w:rsidRDefault="008745AB" w:rsidP="00FF70C1">
            <w:pPr>
              <w:jc w:val="left"/>
              <w:rPr>
                <w:rFonts w:ascii="Tw Cen MT" w:hAnsi="Tw Cen MT"/>
                <w:b/>
                <w:sz w:val="16"/>
                <w:szCs w:val="16"/>
              </w:rPr>
            </w:pPr>
            <w:r>
              <w:rPr>
                <w:rFonts w:ascii="Tw Cen MT" w:hAnsi="Tw Cen MT"/>
                <w:b/>
                <w:sz w:val="16"/>
                <w:szCs w:val="16"/>
              </w:rPr>
              <w:t>- Trois documents iconographiques (famine, épidémie, guerre)</w:t>
            </w:r>
          </w:p>
          <w:p w:rsidR="008745AB" w:rsidRDefault="008745AB" w:rsidP="00FF70C1">
            <w:pPr>
              <w:jc w:val="left"/>
              <w:rPr>
                <w:rFonts w:ascii="Tw Cen MT" w:hAnsi="Tw Cen MT"/>
                <w:b/>
                <w:sz w:val="16"/>
                <w:szCs w:val="16"/>
              </w:rPr>
            </w:pPr>
            <w:r>
              <w:rPr>
                <w:rFonts w:ascii="Tw Cen MT" w:hAnsi="Tw Cen MT"/>
                <w:b/>
                <w:sz w:val="16"/>
                <w:szCs w:val="16"/>
              </w:rPr>
              <w:t>- Citation d’un noble</w:t>
            </w:r>
          </w:p>
          <w:p w:rsidR="008745AB" w:rsidRPr="00FF70C1" w:rsidRDefault="008745AB" w:rsidP="00FF70C1">
            <w:pPr>
              <w:jc w:val="left"/>
              <w:rPr>
                <w:rFonts w:ascii="Tw Cen MT" w:hAnsi="Tw Cen MT"/>
                <w:b/>
                <w:sz w:val="16"/>
                <w:szCs w:val="16"/>
              </w:rPr>
            </w:pPr>
            <w:r>
              <w:rPr>
                <w:rFonts w:ascii="Tw Cen MT" w:hAnsi="Tw Cen MT"/>
                <w:b/>
                <w:sz w:val="16"/>
                <w:szCs w:val="16"/>
              </w:rPr>
              <w:t>- Texte d’Erasme</w:t>
            </w:r>
          </w:p>
        </w:tc>
        <w:tc>
          <w:tcPr>
            <w:tcW w:w="1984" w:type="dxa"/>
            <w:vAlign w:val="center"/>
          </w:tcPr>
          <w:p w:rsidR="009D20A2" w:rsidRPr="00F70E9F" w:rsidRDefault="008745AB" w:rsidP="008745AB">
            <w:pPr>
              <w:jc w:val="center"/>
              <w:rPr>
                <w:rFonts w:ascii="Tw Cen MT" w:hAnsi="Tw Cen MT"/>
                <w:b/>
                <w:sz w:val="16"/>
                <w:szCs w:val="16"/>
              </w:rPr>
            </w:pPr>
            <w:r>
              <w:rPr>
                <w:rFonts w:ascii="Tw Cen MT" w:hAnsi="Tw Cen MT"/>
                <w:b/>
                <w:sz w:val="16"/>
                <w:szCs w:val="16"/>
              </w:rPr>
              <w:t xml:space="preserve">Selon leur groupe, les élèves sont invités à réfléchir sur un aspect de la crise de la chrétienté à la fin du Moyen âge. </w:t>
            </w:r>
          </w:p>
        </w:tc>
      </w:tr>
      <w:tr w:rsidR="00E41280" w:rsidRPr="00FF70C1" w:rsidTr="008745AB">
        <w:trPr>
          <w:cantSplit/>
          <w:trHeight w:val="1134"/>
        </w:trPr>
        <w:tc>
          <w:tcPr>
            <w:tcW w:w="284" w:type="dxa"/>
            <w:shd w:val="clear" w:color="auto" w:fill="E36C0A"/>
            <w:textDirection w:val="btLr"/>
            <w:vAlign w:val="center"/>
          </w:tcPr>
          <w:p w:rsidR="00E41280" w:rsidRPr="00FF70C1" w:rsidRDefault="008745AB" w:rsidP="00FF70C1">
            <w:pPr>
              <w:ind w:left="113" w:right="113"/>
              <w:jc w:val="center"/>
              <w:rPr>
                <w:rFonts w:ascii="Tw Cen MT" w:hAnsi="Tw Cen MT"/>
                <w:b/>
                <w:color w:val="FFFFFF"/>
                <w:sz w:val="16"/>
                <w:szCs w:val="16"/>
              </w:rPr>
            </w:pPr>
            <w:r>
              <w:rPr>
                <w:rFonts w:ascii="Tw Cen MT" w:hAnsi="Tw Cen MT"/>
                <w:b/>
                <w:color w:val="FFFFFF"/>
                <w:sz w:val="16"/>
                <w:szCs w:val="16"/>
              </w:rPr>
              <w:t>30 mn</w:t>
            </w:r>
          </w:p>
        </w:tc>
        <w:tc>
          <w:tcPr>
            <w:tcW w:w="1417" w:type="dxa"/>
            <w:vAlign w:val="center"/>
          </w:tcPr>
          <w:p w:rsidR="00F25EDC" w:rsidRPr="00F25EDC" w:rsidRDefault="00F25EDC" w:rsidP="00F25EDC">
            <w:pPr>
              <w:jc w:val="center"/>
              <w:rPr>
                <w:rFonts w:ascii="Tw Cen MT" w:hAnsi="Tw Cen MT"/>
                <w:b/>
                <w:smallCaps/>
                <w:color w:val="7030A0"/>
                <w:sz w:val="16"/>
                <w:szCs w:val="16"/>
                <w:u w:val="single"/>
              </w:rPr>
            </w:pPr>
            <w:r>
              <w:rPr>
                <w:rFonts w:ascii="Tw Cen MT" w:hAnsi="Tw Cen MT"/>
                <w:b/>
                <w:smallCaps/>
                <w:color w:val="7030A0"/>
                <w:sz w:val="16"/>
                <w:szCs w:val="16"/>
                <w:u w:val="single"/>
              </w:rPr>
              <w:t>Acte 2</w:t>
            </w:r>
            <w:r w:rsidRPr="00F25EDC">
              <w:rPr>
                <w:rFonts w:ascii="Tw Cen MT" w:hAnsi="Tw Cen MT"/>
                <w:b/>
                <w:smallCaps/>
                <w:color w:val="7030A0"/>
                <w:sz w:val="16"/>
                <w:szCs w:val="16"/>
                <w:u w:val="single"/>
              </w:rPr>
              <w:t> :</w:t>
            </w:r>
          </w:p>
          <w:p w:rsidR="00F25EDC" w:rsidRDefault="00F25EDC" w:rsidP="00F25EDC">
            <w:pPr>
              <w:jc w:val="center"/>
              <w:rPr>
                <w:rFonts w:ascii="Tw Cen MT" w:hAnsi="Tw Cen MT"/>
                <w:b/>
                <w:smallCaps/>
                <w:color w:val="7030A0"/>
                <w:sz w:val="16"/>
                <w:szCs w:val="16"/>
                <w:u w:val="single"/>
              </w:rPr>
            </w:pPr>
            <w:r>
              <w:rPr>
                <w:rFonts w:ascii="Tw Cen MT" w:hAnsi="Tw Cen MT"/>
                <w:b/>
                <w:smallCaps/>
                <w:color w:val="7030A0"/>
                <w:sz w:val="16"/>
                <w:szCs w:val="16"/>
                <w:u w:val="single"/>
              </w:rPr>
              <w:t>Des réponses nouvelles</w:t>
            </w:r>
          </w:p>
          <w:p w:rsidR="00E41280" w:rsidRDefault="00F25EDC" w:rsidP="00F25EDC">
            <w:pPr>
              <w:jc w:val="center"/>
              <w:rPr>
                <w:rFonts w:ascii="Tw Cen MT" w:hAnsi="Tw Cen MT"/>
                <w:b/>
                <w:color w:val="0070C0"/>
                <w:sz w:val="16"/>
                <w:szCs w:val="16"/>
              </w:rPr>
            </w:pPr>
            <w:r>
              <w:rPr>
                <w:rFonts w:ascii="Tw Cen MT" w:hAnsi="Tw Cen MT"/>
                <w:b/>
                <w:color w:val="0070C0"/>
                <w:sz w:val="16"/>
                <w:szCs w:val="16"/>
              </w:rPr>
              <w:t>(</w:t>
            </w:r>
            <w:r w:rsidRPr="007D0144">
              <w:rPr>
                <w:rFonts w:ascii="Tw Cen MT" w:hAnsi="Tw Cen MT"/>
                <w:b/>
                <w:color w:val="0070C0"/>
                <w:sz w:val="16"/>
                <w:szCs w:val="16"/>
              </w:rPr>
              <w:t>Diapo</w:t>
            </w:r>
            <w:r w:rsidR="008745AB">
              <w:rPr>
                <w:rFonts w:ascii="Tw Cen MT" w:hAnsi="Tw Cen MT"/>
                <w:b/>
                <w:color w:val="0070C0"/>
                <w:sz w:val="16"/>
                <w:szCs w:val="16"/>
              </w:rPr>
              <w:t>s 18-</w:t>
            </w:r>
            <w:r>
              <w:rPr>
                <w:rFonts w:ascii="Tw Cen MT" w:hAnsi="Tw Cen MT"/>
                <w:b/>
                <w:color w:val="0070C0"/>
                <w:sz w:val="16"/>
                <w:szCs w:val="16"/>
              </w:rPr>
              <w:t>19)</w:t>
            </w:r>
          </w:p>
          <w:p w:rsidR="00024551" w:rsidRPr="00FF70C1" w:rsidRDefault="00984DE8" w:rsidP="00F25EDC">
            <w:pPr>
              <w:jc w:val="center"/>
              <w:rPr>
                <w:rFonts w:ascii="Arial" w:hAnsi="Arial" w:cs="Arial"/>
                <w:b/>
                <w:bCs/>
                <w:color w:val="C00000"/>
                <w:sz w:val="16"/>
                <w:szCs w:val="16"/>
                <w:u w:val="single"/>
              </w:rPr>
            </w:pPr>
            <w:r>
              <w:rPr>
                <w:rFonts w:ascii="Tw Cen MT" w:hAnsi="Tw Cen MT"/>
                <w:b/>
                <w:color w:val="0070C0"/>
                <w:sz w:val="16"/>
                <w:szCs w:val="16"/>
              </w:rPr>
              <w:t>Fiche 4</w:t>
            </w:r>
          </w:p>
        </w:tc>
        <w:tc>
          <w:tcPr>
            <w:tcW w:w="2835" w:type="dxa"/>
            <w:vAlign w:val="center"/>
          </w:tcPr>
          <w:p w:rsidR="00E41280" w:rsidRDefault="009D20A2" w:rsidP="00DD402F">
            <w:pPr>
              <w:jc w:val="center"/>
              <w:rPr>
                <w:rFonts w:ascii="Tw Cen MT" w:hAnsi="Tw Cen MT"/>
                <w:b/>
                <w:sz w:val="16"/>
                <w:szCs w:val="16"/>
              </w:rPr>
            </w:pPr>
            <w:r>
              <w:rPr>
                <w:rFonts w:ascii="Tw Cen MT" w:hAnsi="Tw Cen MT"/>
                <w:b/>
                <w:sz w:val="16"/>
                <w:szCs w:val="16"/>
              </w:rPr>
              <w:t>La chronologie portant sur les débuts du mouvement luthérien et la réforme protestante est complétée ce qui permet à l’enseignant d’expliquer le combat de Luther (voir courte biographie). L</w:t>
            </w:r>
            <w:r w:rsidR="00DD402F">
              <w:rPr>
                <w:rFonts w:ascii="Tw Cen MT" w:hAnsi="Tw Cen MT"/>
                <w:b/>
                <w:sz w:val="16"/>
                <w:szCs w:val="16"/>
              </w:rPr>
              <w:t xml:space="preserve">a classe </w:t>
            </w:r>
            <w:r>
              <w:rPr>
                <w:rFonts w:ascii="Tw Cen MT" w:hAnsi="Tw Cen MT"/>
                <w:b/>
                <w:sz w:val="16"/>
                <w:szCs w:val="16"/>
              </w:rPr>
              <w:t xml:space="preserve">est ensuite divisée </w:t>
            </w:r>
            <w:r w:rsidR="00DD402F">
              <w:rPr>
                <w:rFonts w:ascii="Tw Cen MT" w:hAnsi="Tw Cen MT"/>
                <w:b/>
                <w:sz w:val="16"/>
                <w:szCs w:val="16"/>
              </w:rPr>
              <w:t xml:space="preserve">en deux groupes : le premier travaille sur le texte, le second sur le document iconographique. </w:t>
            </w:r>
            <w:r w:rsidR="00BC7884">
              <w:rPr>
                <w:rFonts w:ascii="Tw Cen MT" w:hAnsi="Tw Cen MT"/>
                <w:b/>
                <w:sz w:val="16"/>
                <w:szCs w:val="16"/>
              </w:rPr>
              <w:t>L</w:t>
            </w:r>
            <w:r>
              <w:rPr>
                <w:rFonts w:ascii="Tw Cen MT" w:hAnsi="Tw Cen MT"/>
                <w:b/>
                <w:sz w:val="16"/>
                <w:szCs w:val="16"/>
              </w:rPr>
              <w:t>’enseignant</w:t>
            </w:r>
            <w:r w:rsidR="00DD402F">
              <w:rPr>
                <w:rFonts w:ascii="Tw Cen MT" w:hAnsi="Tw Cen MT"/>
                <w:b/>
                <w:sz w:val="16"/>
                <w:szCs w:val="16"/>
              </w:rPr>
              <w:t xml:space="preserve"> aide les élèves qui rencontrent le plus de difficulté </w:t>
            </w:r>
          </w:p>
          <w:p w:rsidR="00DD402F" w:rsidRPr="00FF70C1" w:rsidRDefault="00DD402F" w:rsidP="00DD402F">
            <w:pPr>
              <w:jc w:val="center"/>
              <w:rPr>
                <w:rFonts w:ascii="Tw Cen MT" w:hAnsi="Tw Cen MT"/>
                <w:b/>
                <w:sz w:val="16"/>
                <w:szCs w:val="16"/>
              </w:rPr>
            </w:pPr>
            <w:r>
              <w:rPr>
                <w:rFonts w:ascii="Tw Cen MT" w:hAnsi="Tw Cen MT"/>
                <w:b/>
                <w:sz w:val="16"/>
                <w:szCs w:val="16"/>
              </w:rPr>
              <w:t>+ Mise en commun et élaboration de la trace écrite</w:t>
            </w:r>
          </w:p>
        </w:tc>
        <w:tc>
          <w:tcPr>
            <w:tcW w:w="2151" w:type="dxa"/>
            <w:vAlign w:val="center"/>
          </w:tcPr>
          <w:p w:rsidR="00E41280" w:rsidRDefault="008745AB" w:rsidP="008745AB">
            <w:pPr>
              <w:jc w:val="center"/>
              <w:rPr>
                <w:rFonts w:ascii="Tw Cen MT" w:hAnsi="Tw Cen MT"/>
                <w:b/>
                <w:bCs/>
                <w:sz w:val="16"/>
                <w:szCs w:val="16"/>
              </w:rPr>
            </w:pPr>
            <w:r>
              <w:rPr>
                <w:rFonts w:ascii="Tw Cen MT" w:hAnsi="Tw Cen MT"/>
                <w:b/>
                <w:bCs/>
                <w:sz w:val="16"/>
                <w:szCs w:val="16"/>
              </w:rPr>
              <w:t xml:space="preserve">Comment Luther provoque-t-il une rupture de l’univers unitaire du chrétien en Occident ? Pourquoi ses réponses séduisent-elles ? </w:t>
            </w:r>
          </w:p>
          <w:p w:rsidR="009D20A2" w:rsidRPr="00FF70C1" w:rsidRDefault="009D20A2" w:rsidP="008745AB">
            <w:pPr>
              <w:jc w:val="center"/>
              <w:rPr>
                <w:rFonts w:ascii="Tw Cen MT" w:hAnsi="Tw Cen MT"/>
                <w:b/>
                <w:bCs/>
                <w:sz w:val="16"/>
                <w:szCs w:val="16"/>
              </w:rPr>
            </w:pPr>
            <w:r>
              <w:rPr>
                <w:rFonts w:ascii="Tw Cen MT" w:hAnsi="Tw Cen MT"/>
                <w:b/>
                <w:bCs/>
                <w:sz w:val="16"/>
                <w:szCs w:val="16"/>
              </w:rPr>
              <w:t xml:space="preserve">Quelles sont les principales critiques qu’il formule à l’égard de l’Eglise catholique ? </w:t>
            </w:r>
          </w:p>
        </w:tc>
        <w:tc>
          <w:tcPr>
            <w:tcW w:w="5504" w:type="dxa"/>
            <w:vAlign w:val="center"/>
          </w:tcPr>
          <w:p w:rsidR="00E41280" w:rsidRDefault="00DD402F" w:rsidP="00DD402F">
            <w:pPr>
              <w:rPr>
                <w:rFonts w:ascii="Tw Cen MT" w:hAnsi="Tw Cen MT"/>
                <w:b/>
                <w:sz w:val="16"/>
                <w:szCs w:val="16"/>
              </w:rPr>
            </w:pPr>
            <w:r>
              <w:rPr>
                <w:rFonts w:ascii="Tw Cen MT" w:hAnsi="Tw Cen MT"/>
                <w:b/>
                <w:sz w:val="16"/>
                <w:szCs w:val="16"/>
              </w:rPr>
              <w:t xml:space="preserve">- </w:t>
            </w:r>
            <w:r w:rsidRPr="00161870">
              <w:rPr>
                <w:rFonts w:ascii="Tw Cen MT" w:hAnsi="Tw Cen MT"/>
                <w:b/>
                <w:sz w:val="16"/>
                <w:szCs w:val="16"/>
                <w:u w:val="single"/>
              </w:rPr>
              <w:t>Indulgence</w:t>
            </w:r>
            <w:r w:rsidRPr="00DD402F">
              <w:rPr>
                <w:rFonts w:ascii="Tw Cen MT" w:hAnsi="Tw Cen MT"/>
                <w:b/>
                <w:sz w:val="16"/>
                <w:szCs w:val="16"/>
              </w:rPr>
              <w:t> : Luther critique le fait que le pape vende des indulgences afin de financer</w:t>
            </w:r>
            <w:r>
              <w:rPr>
                <w:rFonts w:ascii="Tw Cen MT" w:hAnsi="Tw Cen MT"/>
                <w:b/>
                <w:sz w:val="16"/>
                <w:szCs w:val="16"/>
              </w:rPr>
              <w:t xml:space="preserve"> </w:t>
            </w:r>
            <w:r w:rsidRPr="00DD402F">
              <w:rPr>
                <w:rFonts w:ascii="Tw Cen MT" w:hAnsi="Tw Cen MT"/>
                <w:b/>
                <w:sz w:val="16"/>
                <w:szCs w:val="16"/>
              </w:rPr>
              <w:t>la construction de l’église Saint-Pierre de Rome. Il considère que c’est contraire aux Evangiles car, selon lui, Dieu accorde sa grâce « sans lettre d’indulgence ».</w:t>
            </w:r>
          </w:p>
          <w:p w:rsidR="00DD402F" w:rsidRPr="00DD402F" w:rsidRDefault="00DD402F" w:rsidP="00DD402F">
            <w:pPr>
              <w:rPr>
                <w:rFonts w:ascii="Tw Cen MT" w:hAnsi="Tw Cen MT"/>
                <w:b/>
                <w:sz w:val="16"/>
                <w:szCs w:val="16"/>
              </w:rPr>
            </w:pPr>
            <w:r>
              <w:rPr>
                <w:rFonts w:ascii="Tw Cen MT" w:hAnsi="Tw Cen MT"/>
                <w:b/>
                <w:sz w:val="16"/>
                <w:szCs w:val="16"/>
              </w:rPr>
              <w:t xml:space="preserve">- </w:t>
            </w:r>
            <w:r w:rsidRPr="00161870">
              <w:rPr>
                <w:rFonts w:ascii="Tw Cen MT" w:hAnsi="Tw Cen MT"/>
                <w:b/>
                <w:sz w:val="16"/>
                <w:szCs w:val="16"/>
                <w:u w:val="single"/>
              </w:rPr>
              <w:t>Obtention du salut</w:t>
            </w:r>
            <w:r>
              <w:rPr>
                <w:rFonts w:ascii="Tw Cen MT" w:hAnsi="Tw Cen MT"/>
                <w:b/>
                <w:sz w:val="16"/>
                <w:szCs w:val="16"/>
              </w:rPr>
              <w:t xml:space="preserve"> : </w:t>
            </w:r>
            <w:r w:rsidRPr="00DD402F">
              <w:rPr>
                <w:rFonts w:ascii="Tw Cen MT" w:hAnsi="Tw Cen MT"/>
                <w:b/>
                <w:bCs/>
                <w:sz w:val="16"/>
                <w:szCs w:val="16"/>
              </w:rPr>
              <w:t>Luther affirme que seule la foi du chrétien va lui permettre d’obtenir son salut.</w:t>
            </w:r>
            <w:r>
              <w:rPr>
                <w:rFonts w:ascii="Tw Cen MT" w:hAnsi="Tw Cen MT"/>
                <w:b/>
                <w:sz w:val="16"/>
                <w:szCs w:val="16"/>
              </w:rPr>
              <w:t xml:space="preserve"> </w:t>
            </w:r>
            <w:r w:rsidRPr="00DD402F">
              <w:rPr>
                <w:rFonts w:ascii="Tw Cen MT" w:hAnsi="Tw Cen MT"/>
                <w:b/>
                <w:bCs/>
                <w:sz w:val="16"/>
                <w:szCs w:val="16"/>
              </w:rPr>
              <w:t xml:space="preserve">Les œuvres dénoncées par Luther sont : l’achat d’indulgences mais aussi les messes, les pèlerinages, les cultes des saints. </w:t>
            </w:r>
          </w:p>
          <w:p w:rsidR="00DD402F" w:rsidRDefault="00DD402F" w:rsidP="00DD402F">
            <w:pPr>
              <w:rPr>
                <w:rFonts w:ascii="Tw Cen MT" w:hAnsi="Tw Cen MT"/>
                <w:b/>
                <w:sz w:val="16"/>
                <w:szCs w:val="16"/>
              </w:rPr>
            </w:pPr>
            <w:r>
              <w:rPr>
                <w:rFonts w:ascii="Tw Cen MT" w:hAnsi="Tw Cen MT"/>
                <w:b/>
                <w:sz w:val="16"/>
                <w:szCs w:val="16"/>
              </w:rPr>
              <w:t xml:space="preserve">- </w:t>
            </w:r>
            <w:r w:rsidRPr="00161870">
              <w:rPr>
                <w:rFonts w:ascii="Tw Cen MT" w:hAnsi="Tw Cen MT"/>
                <w:b/>
                <w:sz w:val="16"/>
                <w:szCs w:val="16"/>
                <w:u w:val="single"/>
              </w:rPr>
              <w:t>Gravure (groupe 2) </w:t>
            </w:r>
            <w:r w:rsidR="00161870" w:rsidRPr="00161870">
              <w:rPr>
                <w:rFonts w:ascii="Tw Cen MT" w:hAnsi="Tw Cen MT"/>
                <w:b/>
                <w:sz w:val="16"/>
                <w:szCs w:val="16"/>
                <w:u w:val="single"/>
              </w:rPr>
              <w:sym w:font="Wingdings" w:char="F0E8"/>
            </w:r>
            <w:r w:rsidR="00161870" w:rsidRPr="00161870">
              <w:rPr>
                <w:rFonts w:ascii="Tw Cen MT" w:hAnsi="Tw Cen MT"/>
                <w:b/>
                <w:sz w:val="16"/>
                <w:szCs w:val="16"/>
                <w:u w:val="single"/>
              </w:rPr>
              <w:t xml:space="preserve"> message de la Réforme</w:t>
            </w:r>
          </w:p>
          <w:p w:rsidR="00161870" w:rsidRPr="00DD402F" w:rsidRDefault="00161870" w:rsidP="00BC7884">
            <w:pPr>
              <w:rPr>
                <w:rFonts w:ascii="Tw Cen MT" w:hAnsi="Tw Cen MT"/>
                <w:b/>
                <w:sz w:val="16"/>
                <w:szCs w:val="16"/>
              </w:rPr>
            </w:pPr>
            <w:r>
              <w:rPr>
                <w:rFonts w:ascii="Tw Cen MT" w:hAnsi="Tw Cen MT"/>
                <w:b/>
                <w:sz w:val="16"/>
                <w:szCs w:val="16"/>
              </w:rPr>
              <w:t>Les protestants critiquent l’Eglise catholique car elle est riche et hiérarchisée ce qui amène corruption et désordre : le clergé catholique a perdu de vue le vrai message chrétien. Les protestants sont victorieux (la balance</w:t>
            </w:r>
            <w:r w:rsidR="00BC7884">
              <w:rPr>
                <w:rFonts w:ascii="Tw Cen MT" w:hAnsi="Tw Cen MT"/>
                <w:b/>
                <w:sz w:val="16"/>
                <w:szCs w:val="16"/>
              </w:rPr>
              <w:t>,</w:t>
            </w:r>
            <w:r>
              <w:rPr>
                <w:rFonts w:ascii="Tw Cen MT" w:hAnsi="Tw Cen MT"/>
                <w:b/>
                <w:sz w:val="16"/>
                <w:szCs w:val="16"/>
              </w:rPr>
              <w:t xml:space="preserve"> </w:t>
            </w:r>
            <w:r w:rsidR="00BC7884">
              <w:rPr>
                <w:rFonts w:ascii="Tw Cen MT" w:hAnsi="Tw Cen MT"/>
                <w:b/>
                <w:sz w:val="16"/>
                <w:szCs w:val="16"/>
              </w:rPr>
              <w:t xml:space="preserve">symbole de </w:t>
            </w:r>
            <w:r>
              <w:rPr>
                <w:rFonts w:ascii="Tw Cen MT" w:hAnsi="Tw Cen MT"/>
                <w:b/>
                <w:sz w:val="16"/>
                <w:szCs w:val="16"/>
              </w:rPr>
              <w:t xml:space="preserve"> la justice penche vers leur camp) car ils sont tous à égalité et peuvent discuter librement. Ils sont discrets, </w:t>
            </w:r>
            <w:r w:rsidR="00F20727">
              <w:rPr>
                <w:rFonts w:ascii="Tw Cen MT" w:hAnsi="Tw Cen MT"/>
                <w:b/>
                <w:sz w:val="16"/>
                <w:szCs w:val="16"/>
              </w:rPr>
              <w:t xml:space="preserve">sobres </w:t>
            </w:r>
            <w:r>
              <w:rPr>
                <w:rFonts w:ascii="Tw Cen MT" w:hAnsi="Tw Cen MT"/>
                <w:b/>
                <w:sz w:val="16"/>
                <w:szCs w:val="16"/>
              </w:rPr>
              <w:t>ce qui est un vecteur d’ordre. Leur message est limpide puisque s’appuyant uniquement sur la Bible.</w:t>
            </w:r>
          </w:p>
        </w:tc>
        <w:tc>
          <w:tcPr>
            <w:tcW w:w="1701" w:type="dxa"/>
            <w:vAlign w:val="center"/>
          </w:tcPr>
          <w:p w:rsidR="0057535A" w:rsidRDefault="00DD402F" w:rsidP="008745AB">
            <w:pPr>
              <w:jc w:val="left"/>
              <w:rPr>
                <w:rFonts w:ascii="Tw Cen MT" w:hAnsi="Tw Cen MT"/>
                <w:b/>
                <w:sz w:val="16"/>
                <w:szCs w:val="16"/>
              </w:rPr>
            </w:pPr>
            <w:r>
              <w:rPr>
                <w:rFonts w:ascii="Tw Cen MT" w:hAnsi="Tw Cen MT"/>
                <w:b/>
                <w:sz w:val="16"/>
                <w:szCs w:val="16"/>
              </w:rPr>
              <w:t>- Deux cour</w:t>
            </w:r>
            <w:r w:rsidR="00CF0D03">
              <w:rPr>
                <w:rFonts w:ascii="Tw Cen MT" w:hAnsi="Tw Cen MT"/>
                <w:b/>
                <w:sz w:val="16"/>
                <w:szCs w:val="16"/>
              </w:rPr>
              <w:t>t</w:t>
            </w:r>
            <w:r>
              <w:rPr>
                <w:rFonts w:ascii="Tw Cen MT" w:hAnsi="Tw Cen MT"/>
                <w:b/>
                <w:sz w:val="16"/>
                <w:szCs w:val="16"/>
              </w:rPr>
              <w:t>s textes de Luther sur les Indulgences et le salut par la foi</w:t>
            </w:r>
          </w:p>
          <w:p w:rsidR="00DD402F" w:rsidRPr="00DD402F" w:rsidRDefault="00DD402F" w:rsidP="00DD402F">
            <w:pPr>
              <w:jc w:val="left"/>
              <w:rPr>
                <w:rFonts w:ascii="Tw Cen MT" w:hAnsi="Tw Cen MT"/>
                <w:b/>
                <w:sz w:val="16"/>
                <w:szCs w:val="16"/>
              </w:rPr>
            </w:pPr>
            <w:r>
              <w:rPr>
                <w:rFonts w:ascii="Tw Cen MT" w:hAnsi="Tw Cen MT"/>
                <w:b/>
                <w:sz w:val="16"/>
                <w:szCs w:val="16"/>
              </w:rPr>
              <w:t xml:space="preserve">- Gravure protestante </w:t>
            </w:r>
            <w:r w:rsidRPr="00DD402F">
              <w:rPr>
                <w:rFonts w:ascii="Tw Cen MT" w:hAnsi="Tw Cen MT"/>
                <w:b/>
                <w:bCs/>
                <w:sz w:val="16"/>
                <w:szCs w:val="16"/>
              </w:rPr>
              <w:t xml:space="preserve">hollandaise de </w:t>
            </w:r>
            <w:proofErr w:type="spellStart"/>
            <w:r w:rsidRPr="00DD402F">
              <w:rPr>
                <w:rFonts w:ascii="Tw Cen MT" w:hAnsi="Tw Cen MT"/>
                <w:b/>
                <w:bCs/>
                <w:sz w:val="16"/>
                <w:szCs w:val="16"/>
              </w:rPr>
              <w:t>Huijeh</w:t>
            </w:r>
            <w:proofErr w:type="spellEnd"/>
            <w:r w:rsidRPr="00DD402F">
              <w:rPr>
                <w:rFonts w:ascii="Tw Cen MT" w:hAnsi="Tw Cen MT"/>
                <w:b/>
                <w:bCs/>
                <w:sz w:val="16"/>
                <w:szCs w:val="16"/>
              </w:rPr>
              <w:t xml:space="preserve"> </w:t>
            </w:r>
          </w:p>
          <w:p w:rsidR="00DD402F" w:rsidRPr="00FF70C1" w:rsidRDefault="00DD402F" w:rsidP="008745AB">
            <w:pPr>
              <w:jc w:val="left"/>
              <w:rPr>
                <w:rFonts w:ascii="Tw Cen MT" w:hAnsi="Tw Cen MT"/>
                <w:b/>
                <w:sz w:val="16"/>
                <w:szCs w:val="16"/>
              </w:rPr>
            </w:pPr>
            <w:proofErr w:type="spellStart"/>
            <w:r w:rsidRPr="00DD402F">
              <w:rPr>
                <w:rFonts w:ascii="Tw Cen MT" w:hAnsi="Tw Cen MT"/>
                <w:b/>
                <w:bCs/>
                <w:sz w:val="16"/>
                <w:szCs w:val="16"/>
              </w:rPr>
              <w:t>Allardt</w:t>
            </w:r>
            <w:proofErr w:type="spellEnd"/>
            <w:r w:rsidRPr="00DD402F">
              <w:rPr>
                <w:rFonts w:ascii="Tw Cen MT" w:hAnsi="Tw Cen MT"/>
                <w:b/>
                <w:bCs/>
                <w:sz w:val="16"/>
                <w:szCs w:val="16"/>
              </w:rPr>
              <w:t>, 1562</w:t>
            </w:r>
            <w:r w:rsidRPr="00DD402F">
              <w:rPr>
                <w:rFonts w:ascii="Tw Cen MT" w:hAnsi="Tw Cen MT"/>
                <w:b/>
                <w:sz w:val="16"/>
                <w:szCs w:val="16"/>
              </w:rPr>
              <w:t xml:space="preserve"> </w:t>
            </w:r>
          </w:p>
        </w:tc>
        <w:tc>
          <w:tcPr>
            <w:tcW w:w="1984" w:type="dxa"/>
            <w:vAlign w:val="center"/>
          </w:tcPr>
          <w:p w:rsidR="009D20A2" w:rsidRDefault="009D20A2" w:rsidP="009D20A2">
            <w:pPr>
              <w:jc w:val="center"/>
              <w:rPr>
                <w:rFonts w:ascii="Tw Cen MT" w:hAnsi="Tw Cen MT"/>
                <w:b/>
                <w:i/>
                <w:color w:val="E36C0A"/>
                <w:sz w:val="16"/>
                <w:szCs w:val="16"/>
              </w:rPr>
            </w:pPr>
            <w:r w:rsidRPr="009D20A2">
              <w:rPr>
                <w:rFonts w:ascii="Tw Cen MT" w:hAnsi="Tw Cen MT"/>
                <w:b/>
                <w:i/>
                <w:color w:val="E36C0A"/>
                <w:sz w:val="16"/>
                <w:szCs w:val="16"/>
              </w:rPr>
              <w:t>Chronologie : inscrire les 95 thèses (1517)</w:t>
            </w:r>
            <w:r>
              <w:rPr>
                <w:rFonts w:ascii="Tw Cen MT" w:hAnsi="Tw Cen MT"/>
                <w:b/>
                <w:i/>
                <w:color w:val="E36C0A"/>
                <w:sz w:val="16"/>
                <w:szCs w:val="16"/>
              </w:rPr>
              <w:t xml:space="preserve"> + réforme protestante </w:t>
            </w:r>
          </w:p>
          <w:p w:rsidR="009D20A2" w:rsidRDefault="009D20A2" w:rsidP="009D20A2">
            <w:pPr>
              <w:jc w:val="center"/>
              <w:rPr>
                <w:rFonts w:ascii="Tw Cen MT" w:hAnsi="Tw Cen MT"/>
                <w:b/>
                <w:i/>
                <w:color w:val="E36C0A"/>
                <w:sz w:val="16"/>
                <w:szCs w:val="16"/>
              </w:rPr>
            </w:pPr>
          </w:p>
          <w:p w:rsidR="00590B17" w:rsidRDefault="00DD402F" w:rsidP="00FF70C1">
            <w:pPr>
              <w:jc w:val="center"/>
              <w:rPr>
                <w:rFonts w:ascii="Tw Cen MT" w:hAnsi="Tw Cen MT"/>
                <w:b/>
                <w:sz w:val="16"/>
                <w:szCs w:val="16"/>
              </w:rPr>
            </w:pPr>
            <w:r w:rsidRPr="00DD402F">
              <w:rPr>
                <w:rFonts w:ascii="Tw Cen MT" w:hAnsi="Tw Cen MT"/>
                <w:b/>
                <w:sz w:val="16"/>
                <w:szCs w:val="16"/>
              </w:rPr>
              <w:t xml:space="preserve">Selon leur groupe, les élèves sont invités à comprendre le message de Luther </w:t>
            </w:r>
            <w:r w:rsidR="009D20A2">
              <w:rPr>
                <w:rFonts w:ascii="Tw Cen MT" w:hAnsi="Tw Cen MT"/>
                <w:b/>
                <w:sz w:val="16"/>
                <w:szCs w:val="16"/>
              </w:rPr>
              <w:t>et les critiques des protestants à l’égard de l’Eglise catholique</w:t>
            </w:r>
          </w:p>
          <w:p w:rsidR="009D20A2" w:rsidRPr="00DD402F" w:rsidRDefault="009D20A2" w:rsidP="009D20A2">
            <w:pPr>
              <w:jc w:val="center"/>
              <w:rPr>
                <w:rFonts w:ascii="Tw Cen MT" w:hAnsi="Tw Cen MT"/>
                <w:b/>
                <w:sz w:val="16"/>
                <w:szCs w:val="16"/>
              </w:rPr>
            </w:pPr>
          </w:p>
        </w:tc>
      </w:tr>
      <w:tr w:rsidR="00590B17" w:rsidRPr="00FF70C1" w:rsidTr="008745AB">
        <w:trPr>
          <w:cantSplit/>
          <w:trHeight w:val="1134"/>
        </w:trPr>
        <w:tc>
          <w:tcPr>
            <w:tcW w:w="284" w:type="dxa"/>
            <w:shd w:val="clear" w:color="auto" w:fill="FFFF00"/>
            <w:textDirection w:val="btLr"/>
            <w:vAlign w:val="center"/>
          </w:tcPr>
          <w:p w:rsidR="00590B17" w:rsidRPr="00FF70C1" w:rsidRDefault="00DD402F" w:rsidP="00FF70C1">
            <w:pPr>
              <w:ind w:left="113" w:right="113"/>
              <w:jc w:val="center"/>
              <w:rPr>
                <w:rFonts w:ascii="Tw Cen MT" w:hAnsi="Tw Cen MT"/>
                <w:b/>
                <w:sz w:val="16"/>
                <w:szCs w:val="16"/>
              </w:rPr>
            </w:pPr>
            <w:r>
              <w:rPr>
                <w:rFonts w:ascii="Tw Cen MT" w:hAnsi="Tw Cen MT"/>
                <w:b/>
                <w:sz w:val="16"/>
                <w:szCs w:val="16"/>
              </w:rPr>
              <w:t>20 mn</w:t>
            </w:r>
          </w:p>
        </w:tc>
        <w:tc>
          <w:tcPr>
            <w:tcW w:w="1417" w:type="dxa"/>
            <w:vAlign w:val="center"/>
          </w:tcPr>
          <w:p w:rsidR="00F25EDC" w:rsidRPr="00F25EDC" w:rsidRDefault="00F25EDC" w:rsidP="00F25EDC">
            <w:pPr>
              <w:jc w:val="center"/>
              <w:rPr>
                <w:rFonts w:ascii="Tw Cen MT" w:hAnsi="Tw Cen MT"/>
                <w:b/>
                <w:smallCaps/>
                <w:color w:val="7030A0"/>
                <w:sz w:val="16"/>
                <w:szCs w:val="16"/>
                <w:u w:val="single"/>
              </w:rPr>
            </w:pPr>
            <w:r>
              <w:rPr>
                <w:rFonts w:ascii="Tw Cen MT" w:hAnsi="Tw Cen MT"/>
                <w:b/>
                <w:smallCaps/>
                <w:color w:val="7030A0"/>
                <w:sz w:val="16"/>
                <w:szCs w:val="16"/>
                <w:u w:val="single"/>
              </w:rPr>
              <w:t>Acte 3</w:t>
            </w:r>
            <w:r w:rsidRPr="00F25EDC">
              <w:rPr>
                <w:rFonts w:ascii="Tw Cen MT" w:hAnsi="Tw Cen MT"/>
                <w:b/>
                <w:smallCaps/>
                <w:color w:val="7030A0"/>
                <w:sz w:val="16"/>
                <w:szCs w:val="16"/>
                <w:u w:val="single"/>
              </w:rPr>
              <w:t> :</w:t>
            </w:r>
          </w:p>
          <w:p w:rsidR="00F25EDC" w:rsidRDefault="00F25EDC" w:rsidP="00F25EDC">
            <w:pPr>
              <w:jc w:val="center"/>
              <w:rPr>
                <w:rFonts w:ascii="Tw Cen MT" w:hAnsi="Tw Cen MT"/>
                <w:b/>
                <w:smallCaps/>
                <w:color w:val="7030A0"/>
                <w:sz w:val="16"/>
                <w:szCs w:val="16"/>
                <w:u w:val="single"/>
              </w:rPr>
            </w:pPr>
            <w:r>
              <w:rPr>
                <w:rFonts w:ascii="Tw Cen MT" w:hAnsi="Tw Cen MT"/>
                <w:b/>
                <w:smallCaps/>
                <w:color w:val="7030A0"/>
                <w:sz w:val="16"/>
                <w:szCs w:val="16"/>
                <w:u w:val="single"/>
              </w:rPr>
              <w:t>la diffusion de la réforme</w:t>
            </w:r>
          </w:p>
          <w:p w:rsidR="00590B17" w:rsidRDefault="00F25EDC" w:rsidP="00F25EDC">
            <w:pPr>
              <w:jc w:val="center"/>
              <w:rPr>
                <w:rFonts w:ascii="Tw Cen MT" w:hAnsi="Tw Cen MT"/>
                <w:b/>
                <w:color w:val="0070C0"/>
                <w:sz w:val="16"/>
                <w:szCs w:val="16"/>
              </w:rPr>
            </w:pPr>
            <w:r>
              <w:rPr>
                <w:rFonts w:ascii="Tw Cen MT" w:hAnsi="Tw Cen MT"/>
                <w:b/>
                <w:color w:val="0070C0"/>
                <w:sz w:val="16"/>
                <w:szCs w:val="16"/>
              </w:rPr>
              <w:t>(</w:t>
            </w:r>
            <w:r w:rsidRPr="007D0144">
              <w:rPr>
                <w:rFonts w:ascii="Tw Cen MT" w:hAnsi="Tw Cen MT"/>
                <w:b/>
                <w:color w:val="0070C0"/>
                <w:sz w:val="16"/>
                <w:szCs w:val="16"/>
              </w:rPr>
              <w:t xml:space="preserve">Diapo </w:t>
            </w:r>
            <w:r>
              <w:rPr>
                <w:rFonts w:ascii="Tw Cen MT" w:hAnsi="Tw Cen MT"/>
                <w:b/>
                <w:color w:val="0070C0"/>
                <w:sz w:val="16"/>
                <w:szCs w:val="16"/>
              </w:rPr>
              <w:t>20-21)</w:t>
            </w:r>
          </w:p>
          <w:p w:rsidR="00024551" w:rsidRPr="00FF70C1" w:rsidRDefault="00984DE8" w:rsidP="00F25EDC">
            <w:pPr>
              <w:jc w:val="center"/>
              <w:rPr>
                <w:rFonts w:ascii="Arial" w:hAnsi="Arial" w:cs="Arial"/>
                <w:b/>
                <w:bCs/>
                <w:color w:val="C00000"/>
                <w:sz w:val="16"/>
                <w:szCs w:val="16"/>
                <w:u w:val="single"/>
              </w:rPr>
            </w:pPr>
            <w:r>
              <w:rPr>
                <w:rFonts w:ascii="Tw Cen MT" w:hAnsi="Tw Cen MT"/>
                <w:b/>
                <w:color w:val="0070C0"/>
                <w:sz w:val="16"/>
                <w:szCs w:val="16"/>
              </w:rPr>
              <w:t>Fiche 5</w:t>
            </w:r>
          </w:p>
        </w:tc>
        <w:tc>
          <w:tcPr>
            <w:tcW w:w="2835" w:type="dxa"/>
            <w:vAlign w:val="center"/>
          </w:tcPr>
          <w:p w:rsidR="00590B17" w:rsidRDefault="00161870" w:rsidP="00161870">
            <w:pPr>
              <w:jc w:val="center"/>
              <w:rPr>
                <w:rFonts w:ascii="Tw Cen MT" w:hAnsi="Tw Cen MT"/>
                <w:b/>
                <w:sz w:val="16"/>
                <w:szCs w:val="16"/>
              </w:rPr>
            </w:pPr>
            <w:r>
              <w:rPr>
                <w:rFonts w:ascii="Tw Cen MT" w:hAnsi="Tw Cen MT"/>
                <w:b/>
                <w:sz w:val="16"/>
                <w:szCs w:val="16"/>
              </w:rPr>
              <w:t xml:space="preserve">A l’aide de la carte évolutive, l’enseignant </w:t>
            </w:r>
            <w:r w:rsidR="00F20727">
              <w:rPr>
                <w:rFonts w:ascii="Tw Cen MT" w:hAnsi="Tw Cen MT"/>
                <w:b/>
                <w:sz w:val="16"/>
                <w:szCs w:val="16"/>
              </w:rPr>
              <w:t>localise</w:t>
            </w:r>
            <w:r>
              <w:rPr>
                <w:rFonts w:ascii="Tw Cen MT" w:hAnsi="Tw Cen MT"/>
                <w:b/>
                <w:sz w:val="16"/>
                <w:szCs w:val="16"/>
              </w:rPr>
              <w:t xml:space="preserve"> conjointement avec les élèves les lieux de rayonnement des protestantismes en Europe. Il place également les berceaux du protestantisme. </w:t>
            </w:r>
          </w:p>
          <w:p w:rsidR="00341958" w:rsidRDefault="00341958" w:rsidP="00161870">
            <w:pPr>
              <w:jc w:val="center"/>
              <w:rPr>
                <w:rFonts w:ascii="Tw Cen MT" w:hAnsi="Tw Cen MT"/>
                <w:b/>
                <w:sz w:val="16"/>
                <w:szCs w:val="16"/>
              </w:rPr>
            </w:pPr>
            <w:r>
              <w:rPr>
                <w:rFonts w:ascii="Tw Cen MT" w:hAnsi="Tw Cen MT"/>
                <w:b/>
                <w:sz w:val="16"/>
                <w:szCs w:val="16"/>
              </w:rPr>
              <w:t>+ traitement à l’oral des deux premières questions</w:t>
            </w:r>
          </w:p>
          <w:p w:rsidR="00341958" w:rsidRPr="00FF70C1" w:rsidRDefault="00341958" w:rsidP="00161870">
            <w:pPr>
              <w:jc w:val="center"/>
              <w:rPr>
                <w:rFonts w:ascii="Tw Cen MT" w:hAnsi="Tw Cen MT"/>
                <w:b/>
                <w:sz w:val="16"/>
                <w:szCs w:val="16"/>
              </w:rPr>
            </w:pPr>
            <w:r>
              <w:rPr>
                <w:rFonts w:ascii="Tw Cen MT" w:hAnsi="Tw Cen MT"/>
                <w:b/>
                <w:sz w:val="16"/>
                <w:szCs w:val="16"/>
              </w:rPr>
              <w:t>Les ce</w:t>
            </w:r>
            <w:r w:rsidR="00BC7884">
              <w:rPr>
                <w:rFonts w:ascii="Tw Cen MT" w:hAnsi="Tw Cen MT"/>
                <w:b/>
                <w:sz w:val="16"/>
                <w:szCs w:val="16"/>
              </w:rPr>
              <w:t xml:space="preserve">ntres de la réforme catholique </w:t>
            </w:r>
            <w:r>
              <w:rPr>
                <w:rFonts w:ascii="Tw Cen MT" w:hAnsi="Tw Cen MT"/>
                <w:b/>
                <w:sz w:val="16"/>
                <w:szCs w:val="16"/>
              </w:rPr>
              <w:t>sont ensuite placés et les élèves sont invités à répondre à la qu</w:t>
            </w:r>
            <w:r w:rsidR="00BC7884">
              <w:rPr>
                <w:rFonts w:ascii="Tw Cen MT" w:hAnsi="Tw Cen MT"/>
                <w:b/>
                <w:sz w:val="16"/>
                <w:szCs w:val="16"/>
              </w:rPr>
              <w:t>estion 3 à l’aide du décret du C</w:t>
            </w:r>
            <w:r>
              <w:rPr>
                <w:rFonts w:ascii="Tw Cen MT" w:hAnsi="Tw Cen MT"/>
                <w:b/>
                <w:sz w:val="16"/>
                <w:szCs w:val="16"/>
              </w:rPr>
              <w:t xml:space="preserve">oncile de Trente.  </w:t>
            </w:r>
          </w:p>
        </w:tc>
        <w:tc>
          <w:tcPr>
            <w:tcW w:w="2151" w:type="dxa"/>
            <w:vAlign w:val="center"/>
          </w:tcPr>
          <w:p w:rsidR="006464C6" w:rsidRPr="00FF70C1" w:rsidRDefault="00161870" w:rsidP="00FF70C1">
            <w:pPr>
              <w:jc w:val="center"/>
              <w:rPr>
                <w:rFonts w:ascii="Tw Cen MT" w:hAnsi="Tw Cen MT"/>
                <w:b/>
                <w:bCs/>
                <w:sz w:val="16"/>
                <w:szCs w:val="16"/>
              </w:rPr>
            </w:pPr>
            <w:r>
              <w:rPr>
                <w:rFonts w:ascii="Tw Cen MT" w:hAnsi="Tw Cen MT"/>
                <w:b/>
                <w:bCs/>
                <w:sz w:val="16"/>
                <w:szCs w:val="16"/>
              </w:rPr>
              <w:t xml:space="preserve">Où se diffusent les idées de la Réforme ? </w:t>
            </w:r>
            <w:r w:rsidR="00341958">
              <w:rPr>
                <w:rFonts w:ascii="Tw Cen MT" w:hAnsi="Tw Cen MT"/>
                <w:b/>
                <w:bCs/>
                <w:sz w:val="16"/>
                <w:szCs w:val="16"/>
              </w:rPr>
              <w:t xml:space="preserve">Quels sont les différents mouvements qui cohabitent au sein du protestantisme ? Comment l’Eglise catholique réagit-elle face à l’expansion protestante ? </w:t>
            </w:r>
          </w:p>
        </w:tc>
        <w:tc>
          <w:tcPr>
            <w:tcW w:w="5504" w:type="dxa"/>
            <w:vAlign w:val="center"/>
          </w:tcPr>
          <w:p w:rsidR="009D20A2" w:rsidRPr="009D20A2" w:rsidRDefault="009D20A2" w:rsidP="009D20A2">
            <w:pPr>
              <w:rPr>
                <w:rFonts w:ascii="Tw Cen MT" w:hAnsi="Tw Cen MT"/>
                <w:b/>
                <w:bCs/>
                <w:sz w:val="16"/>
                <w:szCs w:val="16"/>
              </w:rPr>
            </w:pPr>
            <w:r>
              <w:rPr>
                <w:rFonts w:ascii="Tw Cen MT" w:hAnsi="Tw Cen MT"/>
                <w:b/>
                <w:bCs/>
                <w:sz w:val="16"/>
                <w:szCs w:val="16"/>
              </w:rPr>
              <w:t xml:space="preserve">Est introduite l’idée qu’il existe plusieurs mouvements dans le protestantisme : </w:t>
            </w:r>
            <w:r w:rsidR="004B0CC3">
              <w:rPr>
                <w:rFonts w:ascii="Tw Cen MT" w:hAnsi="Tw Cen MT"/>
                <w:b/>
                <w:bCs/>
                <w:sz w:val="16"/>
                <w:szCs w:val="16"/>
              </w:rPr>
              <w:t xml:space="preserve">- </w:t>
            </w:r>
            <w:r w:rsidRPr="004B0CC3">
              <w:rPr>
                <w:rFonts w:ascii="Tw Cen MT" w:hAnsi="Tw Cen MT"/>
                <w:b/>
                <w:bCs/>
                <w:sz w:val="16"/>
                <w:szCs w:val="16"/>
                <w:u w:val="single"/>
              </w:rPr>
              <w:t>Les pays devenus luthériens</w:t>
            </w:r>
            <w:r w:rsidRPr="009D20A2">
              <w:rPr>
                <w:rFonts w:ascii="Tw Cen MT" w:hAnsi="Tw Cen MT"/>
                <w:b/>
                <w:bCs/>
                <w:sz w:val="16"/>
                <w:szCs w:val="16"/>
              </w:rPr>
              <w:t xml:space="preserve"> se trouvent au nord de l’Europe. Il s’agit des royaumes scandinaves et des </w:t>
            </w:r>
            <w:r w:rsidR="000A08E0">
              <w:rPr>
                <w:rFonts w:ascii="Tw Cen MT" w:hAnsi="Tw Cen MT"/>
                <w:b/>
                <w:bCs/>
                <w:sz w:val="16"/>
                <w:szCs w:val="16"/>
              </w:rPr>
              <w:t>E</w:t>
            </w:r>
            <w:r w:rsidRPr="009D20A2">
              <w:rPr>
                <w:rFonts w:ascii="Tw Cen MT" w:hAnsi="Tw Cen MT"/>
                <w:b/>
                <w:bCs/>
                <w:sz w:val="16"/>
                <w:szCs w:val="16"/>
              </w:rPr>
              <w:t>tats allemands du Nord.</w:t>
            </w:r>
          </w:p>
          <w:p w:rsidR="009D20A2" w:rsidRPr="009D20A2" w:rsidRDefault="009D20A2" w:rsidP="009D20A2">
            <w:pPr>
              <w:rPr>
                <w:rFonts w:ascii="Tw Cen MT" w:hAnsi="Tw Cen MT"/>
                <w:b/>
                <w:bCs/>
                <w:sz w:val="16"/>
                <w:szCs w:val="16"/>
              </w:rPr>
            </w:pPr>
            <w:r w:rsidRPr="004B0CC3">
              <w:rPr>
                <w:rFonts w:ascii="Tw Cen MT" w:hAnsi="Tw Cen MT"/>
                <w:b/>
                <w:bCs/>
                <w:sz w:val="16"/>
                <w:szCs w:val="16"/>
              </w:rPr>
              <w:t xml:space="preserve">- </w:t>
            </w:r>
            <w:r w:rsidRPr="009D20A2">
              <w:rPr>
                <w:rFonts w:ascii="Tw Cen MT" w:hAnsi="Tw Cen MT"/>
                <w:b/>
                <w:bCs/>
                <w:sz w:val="16"/>
                <w:szCs w:val="16"/>
                <w:u w:val="single"/>
              </w:rPr>
              <w:t>le calvinisme</w:t>
            </w:r>
            <w:r w:rsidRPr="009D20A2">
              <w:rPr>
                <w:rFonts w:ascii="Tw Cen MT" w:hAnsi="Tw Cen MT"/>
                <w:b/>
                <w:bCs/>
                <w:sz w:val="16"/>
                <w:szCs w:val="16"/>
              </w:rPr>
              <w:t xml:space="preserve"> qui se diffuse à partir de la Suisse (Genève, Zurich) vers les Pays-Bas, le s</w:t>
            </w:r>
            <w:r>
              <w:rPr>
                <w:rFonts w:ascii="Tw Cen MT" w:hAnsi="Tw Cen MT"/>
                <w:b/>
                <w:bCs/>
                <w:sz w:val="16"/>
                <w:szCs w:val="16"/>
              </w:rPr>
              <w:t xml:space="preserve">ud de la France et l’Ecosse </w:t>
            </w:r>
          </w:p>
          <w:p w:rsidR="009D20A2" w:rsidRPr="009D20A2" w:rsidRDefault="009D20A2" w:rsidP="009D20A2">
            <w:pPr>
              <w:rPr>
                <w:rFonts w:ascii="Tw Cen MT" w:hAnsi="Tw Cen MT"/>
                <w:b/>
                <w:bCs/>
                <w:sz w:val="16"/>
                <w:szCs w:val="16"/>
              </w:rPr>
            </w:pPr>
            <w:r w:rsidRPr="009D20A2">
              <w:rPr>
                <w:rFonts w:ascii="Tw Cen MT" w:hAnsi="Tw Cen MT"/>
                <w:b/>
                <w:bCs/>
                <w:sz w:val="16"/>
                <w:szCs w:val="16"/>
                <w:u w:val="single"/>
              </w:rPr>
              <w:t xml:space="preserve"> </w:t>
            </w:r>
            <w:r w:rsidRPr="004B0CC3">
              <w:rPr>
                <w:rFonts w:ascii="Tw Cen MT" w:hAnsi="Tw Cen MT"/>
                <w:b/>
                <w:bCs/>
                <w:sz w:val="16"/>
                <w:szCs w:val="16"/>
              </w:rPr>
              <w:t xml:space="preserve">- </w:t>
            </w:r>
            <w:r w:rsidRPr="009D20A2">
              <w:rPr>
                <w:rFonts w:ascii="Tw Cen MT" w:hAnsi="Tw Cen MT"/>
                <w:b/>
                <w:bCs/>
                <w:sz w:val="16"/>
                <w:szCs w:val="16"/>
                <w:u w:val="single"/>
              </w:rPr>
              <w:t>l’anglicanisme</w:t>
            </w:r>
            <w:r w:rsidRPr="009D20A2">
              <w:rPr>
                <w:rFonts w:ascii="Tw Cen MT" w:hAnsi="Tw Cen MT"/>
                <w:b/>
                <w:bCs/>
                <w:sz w:val="16"/>
                <w:szCs w:val="16"/>
              </w:rPr>
              <w:t>, comme son nom l’indique, se diffuse dans le</w:t>
            </w:r>
            <w:r w:rsidR="00341958">
              <w:rPr>
                <w:rFonts w:ascii="Tw Cen MT" w:hAnsi="Tw Cen MT"/>
                <w:b/>
                <w:bCs/>
                <w:sz w:val="16"/>
                <w:szCs w:val="16"/>
              </w:rPr>
              <w:t xml:space="preserve"> </w:t>
            </w:r>
            <w:r w:rsidRPr="009D20A2">
              <w:rPr>
                <w:rFonts w:ascii="Tw Cen MT" w:hAnsi="Tw Cen MT"/>
                <w:b/>
                <w:bCs/>
                <w:sz w:val="16"/>
                <w:szCs w:val="16"/>
              </w:rPr>
              <w:t xml:space="preserve">royaume d’Angleterre et le nord de l’Irlande. </w:t>
            </w:r>
          </w:p>
          <w:p w:rsidR="00341958" w:rsidRDefault="009D20A2" w:rsidP="00341958">
            <w:pPr>
              <w:rPr>
                <w:rFonts w:ascii="Tw Cen MT" w:hAnsi="Tw Cen MT"/>
                <w:b/>
                <w:bCs/>
                <w:sz w:val="16"/>
                <w:szCs w:val="16"/>
              </w:rPr>
            </w:pPr>
            <w:r>
              <w:rPr>
                <w:rFonts w:ascii="Tw Cen MT" w:hAnsi="Tw Cen MT"/>
                <w:b/>
                <w:bCs/>
                <w:sz w:val="16"/>
                <w:szCs w:val="16"/>
              </w:rPr>
              <w:t xml:space="preserve">En même temps que se développent ces mouvements, l’Eglise catholique comprend qu’il faut qu’elle se réforme. </w:t>
            </w:r>
            <w:r w:rsidR="00341958">
              <w:rPr>
                <w:rFonts w:ascii="Tw Cen MT" w:hAnsi="Tw Cen MT"/>
                <w:b/>
                <w:bCs/>
                <w:sz w:val="16"/>
                <w:szCs w:val="16"/>
              </w:rPr>
              <w:t>Dans un premier temps, elle condamne : elle demande à l’Empereur Charles Quin</w:t>
            </w:r>
            <w:r w:rsidR="00BC7884">
              <w:rPr>
                <w:rFonts w:ascii="Tw Cen MT" w:hAnsi="Tw Cen MT"/>
                <w:b/>
                <w:bCs/>
                <w:sz w:val="16"/>
                <w:szCs w:val="16"/>
              </w:rPr>
              <w:t>t</w:t>
            </w:r>
            <w:r w:rsidR="00341958">
              <w:rPr>
                <w:rFonts w:ascii="Tw Cen MT" w:hAnsi="Tw Cen MT"/>
                <w:b/>
                <w:bCs/>
                <w:sz w:val="16"/>
                <w:szCs w:val="16"/>
              </w:rPr>
              <w:t xml:space="preserve"> de faire emprisonner Luther, elle met à l’index les livres protestants, elle crée le tribunal de l’Inquisition romaine (Giordano Bruno, humaniste et mathématicien sera brûlé en 1600 par ce tribunal pour avoir contesté le principe de la Trinité)…</w:t>
            </w:r>
          </w:p>
          <w:p w:rsidR="00590B17" w:rsidRPr="00FF70C1" w:rsidRDefault="009D20A2" w:rsidP="00341958">
            <w:pPr>
              <w:rPr>
                <w:rFonts w:ascii="Tw Cen MT" w:hAnsi="Tw Cen MT"/>
                <w:b/>
                <w:bCs/>
                <w:sz w:val="16"/>
                <w:szCs w:val="16"/>
              </w:rPr>
            </w:pPr>
            <w:r>
              <w:rPr>
                <w:rFonts w:ascii="Tw Cen MT" w:hAnsi="Tw Cen MT"/>
                <w:b/>
                <w:bCs/>
                <w:sz w:val="16"/>
                <w:szCs w:val="16"/>
              </w:rPr>
              <w:t xml:space="preserve">Tout en condamnant fermement les protestants qu’elle assimile à des hérétiques, elle entreprend, à travers le Concile de Trente de réaffirmer les principes catholiques tout en </w:t>
            </w:r>
            <w:r w:rsidR="00341958">
              <w:rPr>
                <w:rFonts w:ascii="Tw Cen MT" w:hAnsi="Tw Cen MT"/>
                <w:b/>
                <w:bCs/>
                <w:sz w:val="16"/>
                <w:szCs w:val="16"/>
              </w:rPr>
              <w:t xml:space="preserve">exigeant de son clergé une attitude irréprochable.  </w:t>
            </w:r>
          </w:p>
        </w:tc>
        <w:tc>
          <w:tcPr>
            <w:tcW w:w="1701" w:type="dxa"/>
            <w:vAlign w:val="center"/>
          </w:tcPr>
          <w:p w:rsidR="0057535A" w:rsidRDefault="00DD402F" w:rsidP="00996305">
            <w:pPr>
              <w:jc w:val="center"/>
              <w:rPr>
                <w:rFonts w:ascii="Tw Cen MT" w:hAnsi="Tw Cen MT"/>
                <w:b/>
                <w:sz w:val="16"/>
                <w:szCs w:val="16"/>
              </w:rPr>
            </w:pPr>
            <w:r>
              <w:rPr>
                <w:rFonts w:ascii="Tw Cen MT" w:hAnsi="Tw Cen MT"/>
                <w:b/>
                <w:sz w:val="16"/>
                <w:szCs w:val="16"/>
              </w:rPr>
              <w:t>- Carte évolutive : l’Europe religieuse au XVI° siècle</w:t>
            </w:r>
          </w:p>
          <w:p w:rsidR="00DD402F" w:rsidRDefault="00DD402F" w:rsidP="00996305">
            <w:pPr>
              <w:jc w:val="center"/>
              <w:rPr>
                <w:rFonts w:ascii="Tw Cen MT" w:hAnsi="Tw Cen MT"/>
                <w:b/>
                <w:sz w:val="16"/>
                <w:szCs w:val="16"/>
              </w:rPr>
            </w:pPr>
            <w:r>
              <w:rPr>
                <w:rFonts w:ascii="Tw Cen MT" w:hAnsi="Tw Cen MT"/>
                <w:b/>
                <w:sz w:val="16"/>
                <w:szCs w:val="16"/>
              </w:rPr>
              <w:t>- point sur le calvinisme et l’anglicanisme</w:t>
            </w:r>
          </w:p>
          <w:p w:rsidR="00DD402F" w:rsidRPr="000D12A9" w:rsidRDefault="00DD402F" w:rsidP="00996305">
            <w:pPr>
              <w:jc w:val="center"/>
              <w:rPr>
                <w:rFonts w:ascii="Tw Cen MT" w:hAnsi="Tw Cen MT"/>
                <w:b/>
                <w:color w:val="0070C0"/>
                <w:sz w:val="16"/>
                <w:szCs w:val="16"/>
              </w:rPr>
            </w:pPr>
            <w:r w:rsidRPr="000D12A9">
              <w:rPr>
                <w:rFonts w:ascii="Tw Cen MT" w:hAnsi="Tw Cen MT"/>
                <w:b/>
                <w:color w:val="0070C0"/>
                <w:sz w:val="16"/>
                <w:szCs w:val="16"/>
              </w:rPr>
              <w:t xml:space="preserve">(fiche </w:t>
            </w:r>
            <w:r w:rsidR="000D12A9">
              <w:rPr>
                <w:rFonts w:ascii="Tw Cen MT" w:hAnsi="Tw Cen MT"/>
                <w:b/>
                <w:color w:val="0070C0"/>
                <w:sz w:val="16"/>
                <w:szCs w:val="16"/>
              </w:rPr>
              <w:t>5</w:t>
            </w:r>
            <w:r w:rsidRPr="000D12A9">
              <w:rPr>
                <w:rFonts w:ascii="Tw Cen MT" w:hAnsi="Tw Cen MT"/>
                <w:b/>
                <w:color w:val="0070C0"/>
                <w:sz w:val="16"/>
                <w:szCs w:val="16"/>
              </w:rPr>
              <w:t>)</w:t>
            </w:r>
          </w:p>
          <w:p w:rsidR="00341958" w:rsidRPr="00FF70C1" w:rsidRDefault="00341958" w:rsidP="00996305">
            <w:pPr>
              <w:jc w:val="center"/>
              <w:rPr>
                <w:rFonts w:ascii="Tw Cen MT" w:hAnsi="Tw Cen MT"/>
                <w:b/>
                <w:sz w:val="16"/>
                <w:szCs w:val="16"/>
              </w:rPr>
            </w:pPr>
            <w:r>
              <w:rPr>
                <w:rFonts w:ascii="Tw Cen MT" w:hAnsi="Tw Cen MT"/>
                <w:b/>
                <w:sz w:val="16"/>
                <w:szCs w:val="16"/>
              </w:rPr>
              <w:t>- Décret du concile de Trente sur l’attitude du clergé.</w:t>
            </w:r>
          </w:p>
        </w:tc>
        <w:tc>
          <w:tcPr>
            <w:tcW w:w="1984" w:type="dxa"/>
            <w:vAlign w:val="center"/>
          </w:tcPr>
          <w:p w:rsidR="0095195B" w:rsidRDefault="00DD402F" w:rsidP="00FF70C1">
            <w:pPr>
              <w:jc w:val="center"/>
              <w:rPr>
                <w:rFonts w:ascii="Tw Cen MT" w:hAnsi="Tw Cen MT"/>
                <w:b/>
                <w:sz w:val="16"/>
                <w:szCs w:val="16"/>
              </w:rPr>
            </w:pPr>
            <w:r w:rsidRPr="00DD402F">
              <w:rPr>
                <w:rFonts w:ascii="Tw Cen MT" w:hAnsi="Tw Cen MT"/>
                <w:b/>
                <w:sz w:val="16"/>
                <w:szCs w:val="16"/>
              </w:rPr>
              <w:t>Exercice de cartographie et de localisation</w:t>
            </w:r>
          </w:p>
          <w:p w:rsidR="00161870" w:rsidRDefault="00161870" w:rsidP="00FF70C1">
            <w:pPr>
              <w:jc w:val="center"/>
              <w:rPr>
                <w:rFonts w:ascii="Tw Cen MT" w:hAnsi="Tw Cen MT"/>
                <w:b/>
                <w:sz w:val="16"/>
                <w:szCs w:val="16"/>
              </w:rPr>
            </w:pPr>
            <w:r>
              <w:rPr>
                <w:rFonts w:ascii="Tw Cen MT" w:hAnsi="Tw Cen MT"/>
                <w:b/>
                <w:sz w:val="16"/>
                <w:szCs w:val="16"/>
              </w:rPr>
              <w:t xml:space="preserve">Réponses aux questions de la carte, une fois cette dernière élaborée. </w:t>
            </w:r>
          </w:p>
          <w:p w:rsidR="00F20727" w:rsidRDefault="00F20727" w:rsidP="00FF70C1">
            <w:pPr>
              <w:jc w:val="center"/>
              <w:rPr>
                <w:rFonts w:ascii="Tw Cen MT" w:hAnsi="Tw Cen MT"/>
                <w:b/>
                <w:sz w:val="16"/>
                <w:szCs w:val="16"/>
              </w:rPr>
            </w:pPr>
          </w:p>
          <w:p w:rsidR="00161870" w:rsidRPr="009D20A2" w:rsidRDefault="00161870" w:rsidP="00F20727">
            <w:pPr>
              <w:jc w:val="center"/>
              <w:rPr>
                <w:rFonts w:ascii="Tw Cen MT" w:hAnsi="Tw Cen MT"/>
                <w:b/>
                <w:i/>
                <w:color w:val="E36C0A"/>
                <w:sz w:val="16"/>
                <w:szCs w:val="16"/>
              </w:rPr>
            </w:pPr>
            <w:r w:rsidRPr="009D20A2">
              <w:rPr>
                <w:rFonts w:ascii="Tw Cen MT" w:hAnsi="Tw Cen MT"/>
                <w:b/>
                <w:i/>
                <w:color w:val="E36C0A"/>
                <w:sz w:val="16"/>
                <w:szCs w:val="16"/>
              </w:rPr>
              <w:t>Chronologie</w:t>
            </w:r>
            <w:r w:rsidR="009D20A2" w:rsidRPr="009D20A2">
              <w:rPr>
                <w:rFonts w:ascii="Tw Cen MT" w:hAnsi="Tw Cen MT"/>
                <w:b/>
                <w:i/>
                <w:color w:val="E36C0A"/>
                <w:sz w:val="16"/>
                <w:szCs w:val="16"/>
              </w:rPr>
              <w:t> : placez</w:t>
            </w:r>
            <w:r w:rsidR="00F20727">
              <w:rPr>
                <w:rFonts w:ascii="Tw Cen MT" w:hAnsi="Tw Cen MT"/>
                <w:b/>
                <w:i/>
                <w:color w:val="E36C0A"/>
                <w:sz w:val="16"/>
                <w:szCs w:val="16"/>
              </w:rPr>
              <w:t xml:space="preserve"> la date </w:t>
            </w:r>
            <w:r w:rsidR="009D20A2" w:rsidRPr="009D20A2">
              <w:rPr>
                <w:rFonts w:ascii="Tw Cen MT" w:hAnsi="Tw Cen MT"/>
                <w:b/>
                <w:i/>
                <w:color w:val="E36C0A"/>
                <w:sz w:val="16"/>
                <w:szCs w:val="16"/>
              </w:rPr>
              <w:t xml:space="preserve">de naissance du </w:t>
            </w:r>
            <w:r w:rsidR="00F20727">
              <w:rPr>
                <w:rFonts w:ascii="Tw Cen MT" w:hAnsi="Tw Cen MT"/>
                <w:b/>
                <w:i/>
                <w:color w:val="E36C0A"/>
                <w:sz w:val="16"/>
                <w:szCs w:val="16"/>
              </w:rPr>
              <w:t>calvinisme</w:t>
            </w:r>
            <w:r w:rsidR="009D20A2" w:rsidRPr="009D20A2">
              <w:rPr>
                <w:rFonts w:ascii="Tw Cen MT" w:hAnsi="Tw Cen MT"/>
                <w:b/>
                <w:i/>
                <w:color w:val="E36C0A"/>
                <w:sz w:val="16"/>
                <w:szCs w:val="16"/>
              </w:rPr>
              <w:t xml:space="preserve"> et</w:t>
            </w:r>
            <w:r w:rsidR="00F20727">
              <w:rPr>
                <w:rFonts w:ascii="Tw Cen MT" w:hAnsi="Tw Cen MT"/>
                <w:b/>
                <w:i/>
                <w:color w:val="E36C0A"/>
                <w:sz w:val="16"/>
                <w:szCs w:val="16"/>
              </w:rPr>
              <w:t xml:space="preserve"> celles de  la réforme catholique figurée par le </w:t>
            </w:r>
            <w:r w:rsidR="009D20A2" w:rsidRPr="009D20A2">
              <w:rPr>
                <w:rFonts w:ascii="Tw Cen MT" w:hAnsi="Tw Cen MT"/>
                <w:b/>
                <w:i/>
                <w:color w:val="E36C0A"/>
                <w:sz w:val="16"/>
                <w:szCs w:val="16"/>
              </w:rPr>
              <w:t>Concile de Trente</w:t>
            </w:r>
            <w:r w:rsidR="00F20727">
              <w:rPr>
                <w:rFonts w:ascii="Tw Cen MT" w:hAnsi="Tw Cen MT"/>
                <w:b/>
                <w:i/>
                <w:color w:val="E36C0A"/>
                <w:sz w:val="16"/>
                <w:szCs w:val="16"/>
              </w:rPr>
              <w:t>.</w:t>
            </w:r>
          </w:p>
        </w:tc>
      </w:tr>
      <w:tr w:rsidR="00AE5254" w:rsidRPr="00FF70C1" w:rsidTr="00F25EDC">
        <w:trPr>
          <w:cantSplit/>
          <w:trHeight w:val="920"/>
        </w:trPr>
        <w:tc>
          <w:tcPr>
            <w:tcW w:w="284" w:type="dxa"/>
            <w:shd w:val="clear" w:color="auto" w:fill="FFFF00"/>
            <w:textDirection w:val="btLr"/>
            <w:vAlign w:val="center"/>
          </w:tcPr>
          <w:p w:rsidR="00AE5254" w:rsidRPr="00FF70C1" w:rsidRDefault="00AE5254" w:rsidP="00FF70C1">
            <w:pPr>
              <w:ind w:left="113" w:right="113"/>
              <w:jc w:val="center"/>
              <w:rPr>
                <w:rFonts w:ascii="Tw Cen MT" w:hAnsi="Tw Cen MT"/>
                <w:b/>
                <w:sz w:val="16"/>
                <w:szCs w:val="16"/>
              </w:rPr>
            </w:pPr>
            <w:r w:rsidRPr="00FF70C1">
              <w:rPr>
                <w:rFonts w:ascii="Tw Cen MT" w:hAnsi="Tw Cen MT"/>
                <w:b/>
                <w:sz w:val="16"/>
                <w:szCs w:val="16"/>
              </w:rPr>
              <w:t>10 mn</w:t>
            </w:r>
          </w:p>
        </w:tc>
        <w:tc>
          <w:tcPr>
            <w:tcW w:w="1417" w:type="dxa"/>
            <w:shd w:val="clear" w:color="auto" w:fill="C2D69B"/>
            <w:vAlign w:val="center"/>
          </w:tcPr>
          <w:p w:rsidR="00AE5254" w:rsidRDefault="00AE5254" w:rsidP="00FF70C1">
            <w:pPr>
              <w:jc w:val="center"/>
              <w:rPr>
                <w:rFonts w:ascii="Tw Cen MT" w:hAnsi="Tw Cen MT" w:cs="Arial"/>
                <w:b/>
                <w:bCs/>
                <w:smallCaps/>
                <w:color w:val="C00000"/>
                <w:sz w:val="16"/>
                <w:szCs w:val="16"/>
                <w:u w:val="single"/>
              </w:rPr>
            </w:pPr>
            <w:r w:rsidRPr="00FF70C1">
              <w:rPr>
                <w:rFonts w:ascii="Tw Cen MT" w:hAnsi="Tw Cen MT" w:cs="Arial"/>
                <w:b/>
                <w:bCs/>
                <w:smallCaps/>
                <w:color w:val="C00000"/>
                <w:sz w:val="16"/>
                <w:szCs w:val="16"/>
                <w:u w:val="single"/>
              </w:rPr>
              <w:t>Conclusion</w:t>
            </w:r>
          </w:p>
          <w:p w:rsidR="00F25EDC" w:rsidRPr="00F25EDC" w:rsidRDefault="00F25EDC" w:rsidP="00FF70C1">
            <w:pPr>
              <w:jc w:val="center"/>
              <w:rPr>
                <w:rFonts w:ascii="Tw Cen MT" w:hAnsi="Tw Cen MT" w:cs="Arial"/>
                <w:b/>
                <w:bCs/>
                <w:color w:val="0070C0"/>
                <w:sz w:val="16"/>
                <w:szCs w:val="16"/>
              </w:rPr>
            </w:pPr>
            <w:r w:rsidRPr="00F25EDC">
              <w:rPr>
                <w:rFonts w:ascii="Tw Cen MT" w:hAnsi="Tw Cen MT" w:cs="Arial"/>
                <w:b/>
                <w:bCs/>
                <w:color w:val="0070C0"/>
                <w:sz w:val="16"/>
                <w:szCs w:val="16"/>
              </w:rPr>
              <w:t>(Diapo 22)</w:t>
            </w:r>
          </w:p>
        </w:tc>
        <w:tc>
          <w:tcPr>
            <w:tcW w:w="14175" w:type="dxa"/>
            <w:gridSpan w:val="5"/>
            <w:shd w:val="clear" w:color="auto" w:fill="C2D69B"/>
            <w:vAlign w:val="center"/>
          </w:tcPr>
          <w:p w:rsidR="00024551" w:rsidRDefault="008B232C" w:rsidP="008B232C">
            <w:pPr>
              <w:autoSpaceDE w:val="0"/>
              <w:autoSpaceDN w:val="0"/>
              <w:adjustRightInd w:val="0"/>
              <w:rPr>
                <w:rFonts w:ascii="Tw Cen MT" w:hAnsi="Tw Cen MT" w:cs="MetaNormalLF-Roman"/>
                <w:b/>
                <w:sz w:val="16"/>
                <w:szCs w:val="16"/>
                <w:lang w:eastAsia="fr-FR"/>
              </w:rPr>
            </w:pPr>
            <w:r>
              <w:rPr>
                <w:rFonts w:ascii="Tw Cen MT" w:hAnsi="Tw Cen MT"/>
                <w:b/>
                <w:bCs/>
                <w:sz w:val="16"/>
                <w:szCs w:val="16"/>
              </w:rPr>
              <w:t xml:space="preserve">- Luther est un homme de la Renaissance : </w:t>
            </w:r>
            <w:r w:rsidRPr="008B232C">
              <w:rPr>
                <w:rFonts w:ascii="Tw Cen MT" w:hAnsi="Tw Cen MT"/>
                <w:b/>
                <w:bCs/>
                <w:sz w:val="16"/>
                <w:szCs w:val="16"/>
              </w:rPr>
              <w:t>à</w:t>
            </w:r>
            <w:r w:rsidRPr="008B232C">
              <w:rPr>
                <w:rFonts w:ascii="Tw Cen MT" w:hAnsi="Tw Cen MT" w:cs="MetaNormalLF-Roman"/>
                <w:b/>
                <w:sz w:val="16"/>
                <w:szCs w:val="16"/>
                <w:lang w:eastAsia="fr-FR"/>
              </w:rPr>
              <w:t xml:space="preserve"> partir des textes antiques, il a essayé de répondre aux angoisses des chrétiens de son temps. Sa rupture avec l’Église catholique va bouleverser la carte</w:t>
            </w:r>
            <w:r>
              <w:rPr>
                <w:rFonts w:ascii="Tw Cen MT" w:hAnsi="Tw Cen MT" w:cs="MetaNormalLF-Roman"/>
                <w:b/>
                <w:sz w:val="16"/>
                <w:szCs w:val="16"/>
                <w:lang w:eastAsia="fr-FR"/>
              </w:rPr>
              <w:t xml:space="preserve"> </w:t>
            </w:r>
            <w:r w:rsidRPr="008B232C">
              <w:rPr>
                <w:rFonts w:ascii="Tw Cen MT" w:hAnsi="Tw Cen MT" w:cs="MetaNormalLF-Roman"/>
                <w:b/>
                <w:sz w:val="16"/>
                <w:szCs w:val="16"/>
                <w:lang w:eastAsia="fr-FR"/>
              </w:rPr>
              <w:t>de l’Europe</w:t>
            </w:r>
            <w:r w:rsidR="00024551">
              <w:rPr>
                <w:rFonts w:ascii="Tw Cen MT" w:hAnsi="Tw Cen MT" w:cs="MetaNormalLF-Roman"/>
                <w:b/>
                <w:sz w:val="16"/>
                <w:szCs w:val="16"/>
                <w:lang w:eastAsia="fr-FR"/>
              </w:rPr>
              <w:t xml:space="preserve"> (modernité/rupture)</w:t>
            </w:r>
          </w:p>
          <w:p w:rsidR="00F25EDC" w:rsidRDefault="008B232C" w:rsidP="008B232C">
            <w:pPr>
              <w:autoSpaceDE w:val="0"/>
              <w:autoSpaceDN w:val="0"/>
              <w:adjustRightInd w:val="0"/>
              <w:rPr>
                <w:rFonts w:ascii="Tw Cen MT" w:hAnsi="Tw Cen MT" w:cs="MetaNormalLF-Roman"/>
                <w:b/>
                <w:sz w:val="16"/>
                <w:szCs w:val="16"/>
                <w:lang w:eastAsia="fr-FR"/>
              </w:rPr>
            </w:pPr>
            <w:r>
              <w:rPr>
                <w:rFonts w:ascii="Tw Cen MT" w:hAnsi="Tw Cen MT" w:cs="MetaNormalLF-Roman"/>
                <w:b/>
                <w:sz w:val="16"/>
                <w:szCs w:val="16"/>
                <w:lang w:eastAsia="fr-FR"/>
              </w:rPr>
              <w:t xml:space="preserve">- Léonard </w:t>
            </w:r>
            <w:r w:rsidRPr="008B232C">
              <w:rPr>
                <w:rFonts w:ascii="Tw Cen MT" w:hAnsi="Tw Cen MT" w:cs="MetaNormalLF-Roman"/>
                <w:b/>
                <w:sz w:val="16"/>
                <w:szCs w:val="16"/>
                <w:lang w:eastAsia="fr-FR"/>
              </w:rPr>
              <w:t xml:space="preserve">de Vinci apparaît </w:t>
            </w:r>
            <w:r w:rsidR="00024551">
              <w:rPr>
                <w:rFonts w:ascii="Tw Cen MT" w:hAnsi="Tw Cen MT" w:cs="MetaNormalLF-Roman"/>
                <w:b/>
                <w:sz w:val="16"/>
                <w:szCs w:val="16"/>
                <w:lang w:eastAsia="fr-FR"/>
              </w:rPr>
              <w:t>aussi</w:t>
            </w:r>
            <w:r w:rsidRPr="008B232C">
              <w:rPr>
                <w:rFonts w:ascii="Tw Cen MT" w:hAnsi="Tw Cen MT" w:cs="MetaNormalLF-Roman"/>
                <w:b/>
                <w:sz w:val="16"/>
                <w:szCs w:val="16"/>
                <w:lang w:eastAsia="fr-FR"/>
              </w:rPr>
              <w:t xml:space="preserve"> comme un homme de s</w:t>
            </w:r>
            <w:r>
              <w:rPr>
                <w:rFonts w:ascii="Tw Cen MT" w:hAnsi="Tw Cen MT" w:cs="MetaNormalLF-Roman"/>
                <w:b/>
                <w:sz w:val="16"/>
                <w:szCs w:val="16"/>
                <w:lang w:eastAsia="fr-FR"/>
              </w:rPr>
              <w:t xml:space="preserve">on temps, s’intéressant </w:t>
            </w:r>
            <w:r w:rsidRPr="008B232C">
              <w:rPr>
                <w:rFonts w:ascii="Tw Cen MT" w:hAnsi="Tw Cen MT" w:cs="MetaNormalLF-Roman"/>
                <w:b/>
                <w:sz w:val="16"/>
                <w:szCs w:val="16"/>
                <w:lang w:eastAsia="fr-FR"/>
              </w:rPr>
              <w:t xml:space="preserve">à de nombreux domaines. Il est à </w:t>
            </w:r>
            <w:r>
              <w:rPr>
                <w:rFonts w:ascii="Tw Cen MT" w:hAnsi="Tw Cen MT" w:cs="MetaNormalLF-Roman"/>
                <w:b/>
                <w:sz w:val="16"/>
                <w:szCs w:val="16"/>
                <w:lang w:eastAsia="fr-FR"/>
              </w:rPr>
              <w:t xml:space="preserve">la fois : peintre, dessinateur, </w:t>
            </w:r>
            <w:r w:rsidRPr="008B232C">
              <w:rPr>
                <w:rFonts w:ascii="Tw Cen MT" w:hAnsi="Tw Cen MT" w:cs="MetaNormalLF-Roman"/>
                <w:b/>
                <w:sz w:val="16"/>
                <w:szCs w:val="16"/>
                <w:lang w:eastAsia="fr-FR"/>
              </w:rPr>
              <w:t>caricaturiste, anatomiste, sculpteur, bronzier, architecte, urbaniste,</w:t>
            </w:r>
            <w:r>
              <w:rPr>
                <w:rFonts w:ascii="Tw Cen MT" w:hAnsi="Tw Cen MT" w:cs="MetaNormalLF-Roman"/>
                <w:b/>
                <w:sz w:val="16"/>
                <w:szCs w:val="16"/>
                <w:lang w:eastAsia="fr-FR"/>
              </w:rPr>
              <w:t xml:space="preserve"> </w:t>
            </w:r>
            <w:r w:rsidRPr="008B232C">
              <w:rPr>
                <w:rFonts w:ascii="Tw Cen MT" w:hAnsi="Tw Cen MT" w:cs="MetaNormalLF-Roman"/>
                <w:b/>
                <w:sz w:val="16"/>
                <w:szCs w:val="16"/>
                <w:lang w:eastAsia="fr-FR"/>
              </w:rPr>
              <w:t>mathématicien, ingénieur civil et militaire. Il est aussi célèbre pour ses</w:t>
            </w:r>
            <w:r>
              <w:rPr>
                <w:rFonts w:ascii="Tw Cen MT" w:hAnsi="Tw Cen MT" w:cs="MetaNormalLF-Roman"/>
                <w:b/>
                <w:sz w:val="16"/>
                <w:szCs w:val="16"/>
                <w:lang w:eastAsia="fr-FR"/>
              </w:rPr>
              <w:t xml:space="preserve"> </w:t>
            </w:r>
            <w:r w:rsidRPr="008B232C">
              <w:rPr>
                <w:rFonts w:ascii="Tw Cen MT" w:hAnsi="Tw Cen MT" w:cs="MetaNormalLF-Roman"/>
                <w:b/>
                <w:sz w:val="16"/>
                <w:szCs w:val="16"/>
                <w:lang w:eastAsia="fr-FR"/>
              </w:rPr>
              <w:t>machines de guerre qui, pour la plupart, sont restées à l’état de projet.</w:t>
            </w:r>
            <w:r>
              <w:rPr>
                <w:rFonts w:ascii="Tw Cen MT" w:hAnsi="Tw Cen MT" w:cs="MetaNormalLF-Roman"/>
                <w:b/>
                <w:sz w:val="16"/>
                <w:szCs w:val="16"/>
                <w:lang w:eastAsia="fr-FR"/>
              </w:rPr>
              <w:t xml:space="preserve"> </w:t>
            </w:r>
            <w:r w:rsidRPr="008B232C">
              <w:rPr>
                <w:rFonts w:ascii="Tw Cen MT" w:hAnsi="Tw Cen MT" w:cs="MetaNormalLF-Roman"/>
                <w:b/>
                <w:sz w:val="16"/>
                <w:szCs w:val="16"/>
                <w:lang w:eastAsia="fr-FR"/>
              </w:rPr>
              <w:t xml:space="preserve">C’est le modèle du génie, </w:t>
            </w:r>
            <w:r>
              <w:rPr>
                <w:rFonts w:ascii="Tw Cen MT" w:hAnsi="Tw Cen MT" w:cs="MetaNormalLF-Roman"/>
                <w:b/>
                <w:sz w:val="16"/>
                <w:szCs w:val="16"/>
                <w:lang w:eastAsia="fr-FR"/>
              </w:rPr>
              <w:t>de l’</w:t>
            </w:r>
            <w:r w:rsidRPr="008B232C">
              <w:rPr>
                <w:rFonts w:ascii="Tw Cen MT" w:hAnsi="Tw Cen MT" w:cs="MetaNormalLF-Roman"/>
                <w:b/>
                <w:sz w:val="16"/>
                <w:szCs w:val="16"/>
                <w:lang w:eastAsia="fr-FR"/>
              </w:rPr>
              <w:t>inventeur visionnaire.</w:t>
            </w:r>
          </w:p>
          <w:p w:rsidR="008B232C" w:rsidRPr="008B232C" w:rsidRDefault="008B232C" w:rsidP="008B232C">
            <w:pPr>
              <w:autoSpaceDE w:val="0"/>
              <w:autoSpaceDN w:val="0"/>
              <w:adjustRightInd w:val="0"/>
              <w:rPr>
                <w:rFonts w:ascii="Tw Cen MT" w:hAnsi="Tw Cen MT"/>
                <w:b/>
                <w:bCs/>
                <w:sz w:val="16"/>
                <w:szCs w:val="16"/>
              </w:rPr>
            </w:pPr>
            <w:r>
              <w:rPr>
                <w:rFonts w:ascii="Tw Cen MT" w:hAnsi="Tw Cen MT"/>
                <w:b/>
                <w:bCs/>
                <w:sz w:val="16"/>
                <w:szCs w:val="16"/>
              </w:rPr>
              <w:t xml:space="preserve">- </w:t>
            </w:r>
            <w:r w:rsidRPr="00F25EDC">
              <w:rPr>
                <w:rFonts w:ascii="Tw Cen MT" w:hAnsi="Tw Cen MT"/>
                <w:b/>
                <w:bCs/>
                <w:sz w:val="16"/>
                <w:szCs w:val="16"/>
              </w:rPr>
              <w:t>Les XV</w:t>
            </w:r>
            <w:r w:rsidRPr="00F25EDC">
              <w:rPr>
                <w:rFonts w:ascii="Tw Cen MT" w:hAnsi="Tw Cen MT"/>
                <w:b/>
                <w:bCs/>
                <w:sz w:val="16"/>
                <w:szCs w:val="16"/>
                <w:vertAlign w:val="superscript"/>
              </w:rPr>
              <w:t>ème</w:t>
            </w:r>
            <w:r w:rsidRPr="00F25EDC">
              <w:rPr>
                <w:rFonts w:ascii="Tw Cen MT" w:hAnsi="Tw Cen MT"/>
                <w:b/>
                <w:bCs/>
                <w:sz w:val="16"/>
                <w:szCs w:val="16"/>
              </w:rPr>
              <w:t xml:space="preserve"> et XVI</w:t>
            </w:r>
            <w:r w:rsidRPr="00F25EDC">
              <w:rPr>
                <w:rFonts w:ascii="Tw Cen MT" w:hAnsi="Tw Cen MT"/>
                <w:b/>
                <w:bCs/>
                <w:sz w:val="16"/>
                <w:szCs w:val="16"/>
                <w:vertAlign w:val="superscript"/>
              </w:rPr>
              <w:t>ème</w:t>
            </w:r>
            <w:r w:rsidRPr="00F25EDC">
              <w:rPr>
                <w:rFonts w:ascii="Tw Cen MT" w:hAnsi="Tw Cen MT"/>
                <w:b/>
                <w:bCs/>
                <w:sz w:val="16"/>
                <w:szCs w:val="16"/>
              </w:rPr>
              <w:t xml:space="preserve"> siècles sont incontestablement une période de changements profonds et très rapides, une période de bouillonnement intellectuel et de questionnement religieux, fruits du travail de certains hommes. </w:t>
            </w:r>
          </w:p>
          <w:p w:rsidR="00AE5254" w:rsidRPr="00DD402F" w:rsidRDefault="00F25EDC" w:rsidP="00AE5254">
            <w:pPr>
              <w:rPr>
                <w:rFonts w:ascii="Tw Cen MT" w:hAnsi="Tw Cen MT"/>
                <w:b/>
                <w:bCs/>
                <w:sz w:val="16"/>
                <w:szCs w:val="16"/>
              </w:rPr>
            </w:pPr>
            <w:r>
              <w:rPr>
                <w:rFonts w:ascii="Tw Cen MT" w:hAnsi="Tw Cen MT"/>
                <w:b/>
                <w:bCs/>
                <w:sz w:val="16"/>
                <w:szCs w:val="16"/>
              </w:rPr>
              <w:t xml:space="preserve">- </w:t>
            </w:r>
            <w:r w:rsidRPr="00F25EDC">
              <w:rPr>
                <w:rFonts w:ascii="Tw Cen MT" w:hAnsi="Tw Cen MT"/>
                <w:b/>
                <w:bCs/>
                <w:sz w:val="16"/>
                <w:szCs w:val="16"/>
              </w:rPr>
              <w:t xml:space="preserve">C’est en même temps, un siècle d’une violence extrême où l’on brûle les sorcières, où l’on multiplie les guerres faites au nom de la religion, où l’on établit l'esclavage et la traite dans le Nouveau Monde... </w:t>
            </w:r>
          </w:p>
        </w:tc>
      </w:tr>
    </w:tbl>
    <w:p w:rsidR="00F971A9" w:rsidRPr="001835E1" w:rsidRDefault="00F971A9" w:rsidP="00122E82">
      <w:pPr>
        <w:jc w:val="left"/>
        <w:rPr>
          <w:rFonts w:ascii="Tw Cen MT" w:hAnsi="Tw Cen MT"/>
        </w:rPr>
      </w:pPr>
    </w:p>
    <w:sectPr w:rsidR="00F971A9" w:rsidRPr="001835E1" w:rsidSect="00D75F2E">
      <w:pgSz w:w="16838" w:h="11906" w:orient="landscape"/>
      <w:pgMar w:top="142" w:right="567"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7F1" w:rsidRDefault="002337F1" w:rsidP="00A13C8E">
      <w:r>
        <w:separator/>
      </w:r>
    </w:p>
  </w:endnote>
  <w:endnote w:type="continuationSeparator" w:id="0">
    <w:p w:rsidR="002337F1" w:rsidRDefault="002337F1" w:rsidP="00A1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John Handy LE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MetaNormalLF-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7F1" w:rsidRDefault="002337F1" w:rsidP="00A13C8E">
      <w:r>
        <w:separator/>
      </w:r>
    </w:p>
  </w:footnote>
  <w:footnote w:type="continuationSeparator" w:id="0">
    <w:p w:rsidR="002337F1" w:rsidRDefault="002337F1" w:rsidP="00A13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8.25pt" o:bullet="t">
        <v:imagedata r:id="rId1" o:title="artAAAA"/>
      </v:shape>
    </w:pict>
  </w:numPicBullet>
  <w:abstractNum w:abstractNumId="0">
    <w:nsid w:val="07160361"/>
    <w:multiLevelType w:val="hybridMultilevel"/>
    <w:tmpl w:val="BF221BF8"/>
    <w:lvl w:ilvl="0" w:tplc="4DBEE7D4">
      <w:start w:val="2"/>
      <w:numFmt w:val="upperRoman"/>
      <w:lvlText w:val="%1."/>
      <w:lvlJc w:val="right"/>
      <w:pPr>
        <w:tabs>
          <w:tab w:val="num" w:pos="720"/>
        </w:tabs>
        <w:ind w:left="720" w:hanging="360"/>
      </w:pPr>
    </w:lvl>
    <w:lvl w:ilvl="1" w:tplc="6F4AD0CA" w:tentative="1">
      <w:start w:val="1"/>
      <w:numFmt w:val="upperRoman"/>
      <w:lvlText w:val="%2."/>
      <w:lvlJc w:val="right"/>
      <w:pPr>
        <w:tabs>
          <w:tab w:val="num" w:pos="1440"/>
        </w:tabs>
        <w:ind w:left="1440" w:hanging="360"/>
      </w:pPr>
    </w:lvl>
    <w:lvl w:ilvl="2" w:tplc="7DBE7800" w:tentative="1">
      <w:start w:val="1"/>
      <w:numFmt w:val="upperRoman"/>
      <w:lvlText w:val="%3."/>
      <w:lvlJc w:val="right"/>
      <w:pPr>
        <w:tabs>
          <w:tab w:val="num" w:pos="2160"/>
        </w:tabs>
        <w:ind w:left="2160" w:hanging="360"/>
      </w:pPr>
    </w:lvl>
    <w:lvl w:ilvl="3" w:tplc="131C9400" w:tentative="1">
      <w:start w:val="1"/>
      <w:numFmt w:val="upperRoman"/>
      <w:lvlText w:val="%4."/>
      <w:lvlJc w:val="right"/>
      <w:pPr>
        <w:tabs>
          <w:tab w:val="num" w:pos="2880"/>
        </w:tabs>
        <w:ind w:left="2880" w:hanging="360"/>
      </w:pPr>
    </w:lvl>
    <w:lvl w:ilvl="4" w:tplc="5816C080" w:tentative="1">
      <w:start w:val="1"/>
      <w:numFmt w:val="upperRoman"/>
      <w:lvlText w:val="%5."/>
      <w:lvlJc w:val="right"/>
      <w:pPr>
        <w:tabs>
          <w:tab w:val="num" w:pos="3600"/>
        </w:tabs>
        <w:ind w:left="3600" w:hanging="360"/>
      </w:pPr>
    </w:lvl>
    <w:lvl w:ilvl="5" w:tplc="6BF892A0" w:tentative="1">
      <w:start w:val="1"/>
      <w:numFmt w:val="upperRoman"/>
      <w:lvlText w:val="%6."/>
      <w:lvlJc w:val="right"/>
      <w:pPr>
        <w:tabs>
          <w:tab w:val="num" w:pos="4320"/>
        </w:tabs>
        <w:ind w:left="4320" w:hanging="360"/>
      </w:pPr>
    </w:lvl>
    <w:lvl w:ilvl="6" w:tplc="91F86BF0" w:tentative="1">
      <w:start w:val="1"/>
      <w:numFmt w:val="upperRoman"/>
      <w:lvlText w:val="%7."/>
      <w:lvlJc w:val="right"/>
      <w:pPr>
        <w:tabs>
          <w:tab w:val="num" w:pos="5040"/>
        </w:tabs>
        <w:ind w:left="5040" w:hanging="360"/>
      </w:pPr>
    </w:lvl>
    <w:lvl w:ilvl="7" w:tplc="5568FF2E" w:tentative="1">
      <w:start w:val="1"/>
      <w:numFmt w:val="upperRoman"/>
      <w:lvlText w:val="%8."/>
      <w:lvlJc w:val="right"/>
      <w:pPr>
        <w:tabs>
          <w:tab w:val="num" w:pos="5760"/>
        </w:tabs>
        <w:ind w:left="5760" w:hanging="360"/>
      </w:pPr>
    </w:lvl>
    <w:lvl w:ilvl="8" w:tplc="0E16A550" w:tentative="1">
      <w:start w:val="1"/>
      <w:numFmt w:val="upperRoman"/>
      <w:lvlText w:val="%9."/>
      <w:lvlJc w:val="right"/>
      <w:pPr>
        <w:tabs>
          <w:tab w:val="num" w:pos="6480"/>
        </w:tabs>
        <w:ind w:left="6480" w:hanging="360"/>
      </w:pPr>
    </w:lvl>
  </w:abstractNum>
  <w:abstractNum w:abstractNumId="1">
    <w:nsid w:val="43111933"/>
    <w:multiLevelType w:val="hybridMultilevel"/>
    <w:tmpl w:val="BD5854F6"/>
    <w:lvl w:ilvl="0" w:tplc="B98013D2">
      <w:start w:val="1"/>
      <w:numFmt w:val="bullet"/>
      <w:lvlText w:val=""/>
      <w:lvlPicBulletId w:val="0"/>
      <w:lvlJc w:val="left"/>
      <w:pPr>
        <w:tabs>
          <w:tab w:val="num" w:pos="720"/>
        </w:tabs>
        <w:ind w:left="720" w:hanging="360"/>
      </w:pPr>
      <w:rPr>
        <w:rFonts w:ascii="Symbol" w:hAnsi="Symbol" w:hint="default"/>
      </w:rPr>
    </w:lvl>
    <w:lvl w:ilvl="1" w:tplc="BFCC9988" w:tentative="1">
      <w:start w:val="1"/>
      <w:numFmt w:val="bullet"/>
      <w:lvlText w:val=""/>
      <w:lvlPicBulletId w:val="0"/>
      <w:lvlJc w:val="left"/>
      <w:pPr>
        <w:tabs>
          <w:tab w:val="num" w:pos="1440"/>
        </w:tabs>
        <w:ind w:left="1440" w:hanging="360"/>
      </w:pPr>
      <w:rPr>
        <w:rFonts w:ascii="Symbol" w:hAnsi="Symbol" w:hint="default"/>
      </w:rPr>
    </w:lvl>
    <w:lvl w:ilvl="2" w:tplc="90822E16" w:tentative="1">
      <w:start w:val="1"/>
      <w:numFmt w:val="bullet"/>
      <w:lvlText w:val=""/>
      <w:lvlPicBulletId w:val="0"/>
      <w:lvlJc w:val="left"/>
      <w:pPr>
        <w:tabs>
          <w:tab w:val="num" w:pos="2160"/>
        </w:tabs>
        <w:ind w:left="2160" w:hanging="360"/>
      </w:pPr>
      <w:rPr>
        <w:rFonts w:ascii="Symbol" w:hAnsi="Symbol" w:hint="default"/>
      </w:rPr>
    </w:lvl>
    <w:lvl w:ilvl="3" w:tplc="5DC027B4" w:tentative="1">
      <w:start w:val="1"/>
      <w:numFmt w:val="bullet"/>
      <w:lvlText w:val=""/>
      <w:lvlPicBulletId w:val="0"/>
      <w:lvlJc w:val="left"/>
      <w:pPr>
        <w:tabs>
          <w:tab w:val="num" w:pos="2880"/>
        </w:tabs>
        <w:ind w:left="2880" w:hanging="360"/>
      </w:pPr>
      <w:rPr>
        <w:rFonts w:ascii="Symbol" w:hAnsi="Symbol" w:hint="default"/>
      </w:rPr>
    </w:lvl>
    <w:lvl w:ilvl="4" w:tplc="7E4A75DA" w:tentative="1">
      <w:start w:val="1"/>
      <w:numFmt w:val="bullet"/>
      <w:lvlText w:val=""/>
      <w:lvlPicBulletId w:val="0"/>
      <w:lvlJc w:val="left"/>
      <w:pPr>
        <w:tabs>
          <w:tab w:val="num" w:pos="3600"/>
        </w:tabs>
        <w:ind w:left="3600" w:hanging="360"/>
      </w:pPr>
      <w:rPr>
        <w:rFonts w:ascii="Symbol" w:hAnsi="Symbol" w:hint="default"/>
      </w:rPr>
    </w:lvl>
    <w:lvl w:ilvl="5" w:tplc="AF40DFC4" w:tentative="1">
      <w:start w:val="1"/>
      <w:numFmt w:val="bullet"/>
      <w:lvlText w:val=""/>
      <w:lvlPicBulletId w:val="0"/>
      <w:lvlJc w:val="left"/>
      <w:pPr>
        <w:tabs>
          <w:tab w:val="num" w:pos="4320"/>
        </w:tabs>
        <w:ind w:left="4320" w:hanging="360"/>
      </w:pPr>
      <w:rPr>
        <w:rFonts w:ascii="Symbol" w:hAnsi="Symbol" w:hint="default"/>
      </w:rPr>
    </w:lvl>
    <w:lvl w:ilvl="6" w:tplc="109218FE" w:tentative="1">
      <w:start w:val="1"/>
      <w:numFmt w:val="bullet"/>
      <w:lvlText w:val=""/>
      <w:lvlPicBulletId w:val="0"/>
      <w:lvlJc w:val="left"/>
      <w:pPr>
        <w:tabs>
          <w:tab w:val="num" w:pos="5040"/>
        </w:tabs>
        <w:ind w:left="5040" w:hanging="360"/>
      </w:pPr>
      <w:rPr>
        <w:rFonts w:ascii="Symbol" w:hAnsi="Symbol" w:hint="default"/>
      </w:rPr>
    </w:lvl>
    <w:lvl w:ilvl="7" w:tplc="09820C4A" w:tentative="1">
      <w:start w:val="1"/>
      <w:numFmt w:val="bullet"/>
      <w:lvlText w:val=""/>
      <w:lvlPicBulletId w:val="0"/>
      <w:lvlJc w:val="left"/>
      <w:pPr>
        <w:tabs>
          <w:tab w:val="num" w:pos="5760"/>
        </w:tabs>
        <w:ind w:left="5760" w:hanging="360"/>
      </w:pPr>
      <w:rPr>
        <w:rFonts w:ascii="Symbol" w:hAnsi="Symbol" w:hint="default"/>
      </w:rPr>
    </w:lvl>
    <w:lvl w:ilvl="8" w:tplc="DEB8B28A"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54EE6D69"/>
    <w:multiLevelType w:val="hybridMultilevel"/>
    <w:tmpl w:val="5F18B0FE"/>
    <w:lvl w:ilvl="0" w:tplc="72385FDC">
      <w:start w:val="1"/>
      <w:numFmt w:val="bullet"/>
      <w:lvlText w:val=""/>
      <w:lvlPicBulletId w:val="0"/>
      <w:lvlJc w:val="left"/>
      <w:pPr>
        <w:tabs>
          <w:tab w:val="num" w:pos="720"/>
        </w:tabs>
        <w:ind w:left="720" w:hanging="360"/>
      </w:pPr>
      <w:rPr>
        <w:rFonts w:ascii="Symbol" w:hAnsi="Symbol" w:hint="default"/>
      </w:rPr>
    </w:lvl>
    <w:lvl w:ilvl="1" w:tplc="02223BA0" w:tentative="1">
      <w:start w:val="1"/>
      <w:numFmt w:val="bullet"/>
      <w:lvlText w:val=""/>
      <w:lvlPicBulletId w:val="0"/>
      <w:lvlJc w:val="left"/>
      <w:pPr>
        <w:tabs>
          <w:tab w:val="num" w:pos="1440"/>
        </w:tabs>
        <w:ind w:left="1440" w:hanging="360"/>
      </w:pPr>
      <w:rPr>
        <w:rFonts w:ascii="Symbol" w:hAnsi="Symbol" w:hint="default"/>
      </w:rPr>
    </w:lvl>
    <w:lvl w:ilvl="2" w:tplc="C9AC45C2" w:tentative="1">
      <w:start w:val="1"/>
      <w:numFmt w:val="bullet"/>
      <w:lvlText w:val=""/>
      <w:lvlPicBulletId w:val="0"/>
      <w:lvlJc w:val="left"/>
      <w:pPr>
        <w:tabs>
          <w:tab w:val="num" w:pos="2160"/>
        </w:tabs>
        <w:ind w:left="2160" w:hanging="360"/>
      </w:pPr>
      <w:rPr>
        <w:rFonts w:ascii="Symbol" w:hAnsi="Symbol" w:hint="default"/>
      </w:rPr>
    </w:lvl>
    <w:lvl w:ilvl="3" w:tplc="9FE49B7E" w:tentative="1">
      <w:start w:val="1"/>
      <w:numFmt w:val="bullet"/>
      <w:lvlText w:val=""/>
      <w:lvlPicBulletId w:val="0"/>
      <w:lvlJc w:val="left"/>
      <w:pPr>
        <w:tabs>
          <w:tab w:val="num" w:pos="2880"/>
        </w:tabs>
        <w:ind w:left="2880" w:hanging="360"/>
      </w:pPr>
      <w:rPr>
        <w:rFonts w:ascii="Symbol" w:hAnsi="Symbol" w:hint="default"/>
      </w:rPr>
    </w:lvl>
    <w:lvl w:ilvl="4" w:tplc="CDB2B554" w:tentative="1">
      <w:start w:val="1"/>
      <w:numFmt w:val="bullet"/>
      <w:lvlText w:val=""/>
      <w:lvlPicBulletId w:val="0"/>
      <w:lvlJc w:val="left"/>
      <w:pPr>
        <w:tabs>
          <w:tab w:val="num" w:pos="3600"/>
        </w:tabs>
        <w:ind w:left="3600" w:hanging="360"/>
      </w:pPr>
      <w:rPr>
        <w:rFonts w:ascii="Symbol" w:hAnsi="Symbol" w:hint="default"/>
      </w:rPr>
    </w:lvl>
    <w:lvl w:ilvl="5" w:tplc="D28E3AE4" w:tentative="1">
      <w:start w:val="1"/>
      <w:numFmt w:val="bullet"/>
      <w:lvlText w:val=""/>
      <w:lvlPicBulletId w:val="0"/>
      <w:lvlJc w:val="left"/>
      <w:pPr>
        <w:tabs>
          <w:tab w:val="num" w:pos="4320"/>
        </w:tabs>
        <w:ind w:left="4320" w:hanging="360"/>
      </w:pPr>
      <w:rPr>
        <w:rFonts w:ascii="Symbol" w:hAnsi="Symbol" w:hint="default"/>
      </w:rPr>
    </w:lvl>
    <w:lvl w:ilvl="6" w:tplc="A9ACA322" w:tentative="1">
      <w:start w:val="1"/>
      <w:numFmt w:val="bullet"/>
      <w:lvlText w:val=""/>
      <w:lvlPicBulletId w:val="0"/>
      <w:lvlJc w:val="left"/>
      <w:pPr>
        <w:tabs>
          <w:tab w:val="num" w:pos="5040"/>
        </w:tabs>
        <w:ind w:left="5040" w:hanging="360"/>
      </w:pPr>
      <w:rPr>
        <w:rFonts w:ascii="Symbol" w:hAnsi="Symbol" w:hint="default"/>
      </w:rPr>
    </w:lvl>
    <w:lvl w:ilvl="7" w:tplc="BC3CCEE4" w:tentative="1">
      <w:start w:val="1"/>
      <w:numFmt w:val="bullet"/>
      <w:lvlText w:val=""/>
      <w:lvlPicBulletId w:val="0"/>
      <w:lvlJc w:val="left"/>
      <w:pPr>
        <w:tabs>
          <w:tab w:val="num" w:pos="5760"/>
        </w:tabs>
        <w:ind w:left="5760" w:hanging="360"/>
      </w:pPr>
      <w:rPr>
        <w:rFonts w:ascii="Symbol" w:hAnsi="Symbol" w:hint="default"/>
      </w:rPr>
    </w:lvl>
    <w:lvl w:ilvl="8" w:tplc="AC6E757A"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55AE4178"/>
    <w:multiLevelType w:val="hybridMultilevel"/>
    <w:tmpl w:val="AF722350"/>
    <w:lvl w:ilvl="0" w:tplc="389AD0BA">
      <w:start w:val="1"/>
      <w:numFmt w:val="bullet"/>
      <w:lvlText w:val=""/>
      <w:lvlPicBulletId w:val="0"/>
      <w:lvlJc w:val="left"/>
      <w:pPr>
        <w:tabs>
          <w:tab w:val="num" w:pos="720"/>
        </w:tabs>
        <w:ind w:left="720" w:hanging="360"/>
      </w:pPr>
      <w:rPr>
        <w:rFonts w:ascii="Symbol" w:hAnsi="Symbol" w:hint="default"/>
      </w:rPr>
    </w:lvl>
    <w:lvl w:ilvl="1" w:tplc="1E18EB0A" w:tentative="1">
      <w:start w:val="1"/>
      <w:numFmt w:val="bullet"/>
      <w:lvlText w:val=""/>
      <w:lvlPicBulletId w:val="0"/>
      <w:lvlJc w:val="left"/>
      <w:pPr>
        <w:tabs>
          <w:tab w:val="num" w:pos="1440"/>
        </w:tabs>
        <w:ind w:left="1440" w:hanging="360"/>
      </w:pPr>
      <w:rPr>
        <w:rFonts w:ascii="Symbol" w:hAnsi="Symbol" w:hint="default"/>
      </w:rPr>
    </w:lvl>
    <w:lvl w:ilvl="2" w:tplc="936AB7A8" w:tentative="1">
      <w:start w:val="1"/>
      <w:numFmt w:val="bullet"/>
      <w:lvlText w:val=""/>
      <w:lvlPicBulletId w:val="0"/>
      <w:lvlJc w:val="left"/>
      <w:pPr>
        <w:tabs>
          <w:tab w:val="num" w:pos="2160"/>
        </w:tabs>
        <w:ind w:left="2160" w:hanging="360"/>
      </w:pPr>
      <w:rPr>
        <w:rFonts w:ascii="Symbol" w:hAnsi="Symbol" w:hint="default"/>
      </w:rPr>
    </w:lvl>
    <w:lvl w:ilvl="3" w:tplc="1E7027FA" w:tentative="1">
      <w:start w:val="1"/>
      <w:numFmt w:val="bullet"/>
      <w:lvlText w:val=""/>
      <w:lvlPicBulletId w:val="0"/>
      <w:lvlJc w:val="left"/>
      <w:pPr>
        <w:tabs>
          <w:tab w:val="num" w:pos="2880"/>
        </w:tabs>
        <w:ind w:left="2880" w:hanging="360"/>
      </w:pPr>
      <w:rPr>
        <w:rFonts w:ascii="Symbol" w:hAnsi="Symbol" w:hint="default"/>
      </w:rPr>
    </w:lvl>
    <w:lvl w:ilvl="4" w:tplc="2928647C" w:tentative="1">
      <w:start w:val="1"/>
      <w:numFmt w:val="bullet"/>
      <w:lvlText w:val=""/>
      <w:lvlPicBulletId w:val="0"/>
      <w:lvlJc w:val="left"/>
      <w:pPr>
        <w:tabs>
          <w:tab w:val="num" w:pos="3600"/>
        </w:tabs>
        <w:ind w:left="3600" w:hanging="360"/>
      </w:pPr>
      <w:rPr>
        <w:rFonts w:ascii="Symbol" w:hAnsi="Symbol" w:hint="default"/>
      </w:rPr>
    </w:lvl>
    <w:lvl w:ilvl="5" w:tplc="3E326C62" w:tentative="1">
      <w:start w:val="1"/>
      <w:numFmt w:val="bullet"/>
      <w:lvlText w:val=""/>
      <w:lvlPicBulletId w:val="0"/>
      <w:lvlJc w:val="left"/>
      <w:pPr>
        <w:tabs>
          <w:tab w:val="num" w:pos="4320"/>
        </w:tabs>
        <w:ind w:left="4320" w:hanging="360"/>
      </w:pPr>
      <w:rPr>
        <w:rFonts w:ascii="Symbol" w:hAnsi="Symbol" w:hint="default"/>
      </w:rPr>
    </w:lvl>
    <w:lvl w:ilvl="6" w:tplc="4872AB9E" w:tentative="1">
      <w:start w:val="1"/>
      <w:numFmt w:val="bullet"/>
      <w:lvlText w:val=""/>
      <w:lvlPicBulletId w:val="0"/>
      <w:lvlJc w:val="left"/>
      <w:pPr>
        <w:tabs>
          <w:tab w:val="num" w:pos="5040"/>
        </w:tabs>
        <w:ind w:left="5040" w:hanging="360"/>
      </w:pPr>
      <w:rPr>
        <w:rFonts w:ascii="Symbol" w:hAnsi="Symbol" w:hint="default"/>
      </w:rPr>
    </w:lvl>
    <w:lvl w:ilvl="7" w:tplc="505E81BE" w:tentative="1">
      <w:start w:val="1"/>
      <w:numFmt w:val="bullet"/>
      <w:lvlText w:val=""/>
      <w:lvlPicBulletId w:val="0"/>
      <w:lvlJc w:val="left"/>
      <w:pPr>
        <w:tabs>
          <w:tab w:val="num" w:pos="5760"/>
        </w:tabs>
        <w:ind w:left="5760" w:hanging="360"/>
      </w:pPr>
      <w:rPr>
        <w:rFonts w:ascii="Symbol" w:hAnsi="Symbol" w:hint="default"/>
      </w:rPr>
    </w:lvl>
    <w:lvl w:ilvl="8" w:tplc="F772980C"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68DD44C5"/>
    <w:multiLevelType w:val="hybridMultilevel"/>
    <w:tmpl w:val="130CFCAA"/>
    <w:lvl w:ilvl="0" w:tplc="9F9A7FEE">
      <w:start w:val="1"/>
      <w:numFmt w:val="bullet"/>
      <w:lvlText w:val=""/>
      <w:lvlPicBulletId w:val="0"/>
      <w:lvlJc w:val="left"/>
      <w:pPr>
        <w:tabs>
          <w:tab w:val="num" w:pos="720"/>
        </w:tabs>
        <w:ind w:left="720" w:hanging="360"/>
      </w:pPr>
      <w:rPr>
        <w:rFonts w:ascii="Symbol" w:hAnsi="Symbol" w:hint="default"/>
      </w:rPr>
    </w:lvl>
    <w:lvl w:ilvl="1" w:tplc="5004FCD8" w:tentative="1">
      <w:start w:val="1"/>
      <w:numFmt w:val="bullet"/>
      <w:lvlText w:val=""/>
      <w:lvlPicBulletId w:val="0"/>
      <w:lvlJc w:val="left"/>
      <w:pPr>
        <w:tabs>
          <w:tab w:val="num" w:pos="1440"/>
        </w:tabs>
        <w:ind w:left="1440" w:hanging="360"/>
      </w:pPr>
      <w:rPr>
        <w:rFonts w:ascii="Symbol" w:hAnsi="Symbol" w:hint="default"/>
      </w:rPr>
    </w:lvl>
    <w:lvl w:ilvl="2" w:tplc="7F9AA42C" w:tentative="1">
      <w:start w:val="1"/>
      <w:numFmt w:val="bullet"/>
      <w:lvlText w:val=""/>
      <w:lvlPicBulletId w:val="0"/>
      <w:lvlJc w:val="left"/>
      <w:pPr>
        <w:tabs>
          <w:tab w:val="num" w:pos="2160"/>
        </w:tabs>
        <w:ind w:left="2160" w:hanging="360"/>
      </w:pPr>
      <w:rPr>
        <w:rFonts w:ascii="Symbol" w:hAnsi="Symbol" w:hint="default"/>
      </w:rPr>
    </w:lvl>
    <w:lvl w:ilvl="3" w:tplc="AE22C038" w:tentative="1">
      <w:start w:val="1"/>
      <w:numFmt w:val="bullet"/>
      <w:lvlText w:val=""/>
      <w:lvlPicBulletId w:val="0"/>
      <w:lvlJc w:val="left"/>
      <w:pPr>
        <w:tabs>
          <w:tab w:val="num" w:pos="2880"/>
        </w:tabs>
        <w:ind w:left="2880" w:hanging="360"/>
      </w:pPr>
      <w:rPr>
        <w:rFonts w:ascii="Symbol" w:hAnsi="Symbol" w:hint="default"/>
      </w:rPr>
    </w:lvl>
    <w:lvl w:ilvl="4" w:tplc="D1BA6794" w:tentative="1">
      <w:start w:val="1"/>
      <w:numFmt w:val="bullet"/>
      <w:lvlText w:val=""/>
      <w:lvlPicBulletId w:val="0"/>
      <w:lvlJc w:val="left"/>
      <w:pPr>
        <w:tabs>
          <w:tab w:val="num" w:pos="3600"/>
        </w:tabs>
        <w:ind w:left="3600" w:hanging="360"/>
      </w:pPr>
      <w:rPr>
        <w:rFonts w:ascii="Symbol" w:hAnsi="Symbol" w:hint="default"/>
      </w:rPr>
    </w:lvl>
    <w:lvl w:ilvl="5" w:tplc="06369B58" w:tentative="1">
      <w:start w:val="1"/>
      <w:numFmt w:val="bullet"/>
      <w:lvlText w:val=""/>
      <w:lvlPicBulletId w:val="0"/>
      <w:lvlJc w:val="left"/>
      <w:pPr>
        <w:tabs>
          <w:tab w:val="num" w:pos="4320"/>
        </w:tabs>
        <w:ind w:left="4320" w:hanging="360"/>
      </w:pPr>
      <w:rPr>
        <w:rFonts w:ascii="Symbol" w:hAnsi="Symbol" w:hint="default"/>
      </w:rPr>
    </w:lvl>
    <w:lvl w:ilvl="6" w:tplc="2DF0C4CC" w:tentative="1">
      <w:start w:val="1"/>
      <w:numFmt w:val="bullet"/>
      <w:lvlText w:val=""/>
      <w:lvlPicBulletId w:val="0"/>
      <w:lvlJc w:val="left"/>
      <w:pPr>
        <w:tabs>
          <w:tab w:val="num" w:pos="5040"/>
        </w:tabs>
        <w:ind w:left="5040" w:hanging="360"/>
      </w:pPr>
      <w:rPr>
        <w:rFonts w:ascii="Symbol" w:hAnsi="Symbol" w:hint="default"/>
      </w:rPr>
    </w:lvl>
    <w:lvl w:ilvl="7" w:tplc="396E9AA0" w:tentative="1">
      <w:start w:val="1"/>
      <w:numFmt w:val="bullet"/>
      <w:lvlText w:val=""/>
      <w:lvlPicBulletId w:val="0"/>
      <w:lvlJc w:val="left"/>
      <w:pPr>
        <w:tabs>
          <w:tab w:val="num" w:pos="5760"/>
        </w:tabs>
        <w:ind w:left="5760" w:hanging="360"/>
      </w:pPr>
      <w:rPr>
        <w:rFonts w:ascii="Symbol" w:hAnsi="Symbol" w:hint="default"/>
      </w:rPr>
    </w:lvl>
    <w:lvl w:ilvl="8" w:tplc="5FE07348"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725E5F1D"/>
    <w:multiLevelType w:val="hybridMultilevel"/>
    <w:tmpl w:val="593A94A0"/>
    <w:lvl w:ilvl="0" w:tplc="5E3A6430">
      <w:start w:val="1"/>
      <w:numFmt w:val="bullet"/>
      <w:lvlText w:val=""/>
      <w:lvlPicBulletId w:val="0"/>
      <w:lvlJc w:val="left"/>
      <w:pPr>
        <w:tabs>
          <w:tab w:val="num" w:pos="720"/>
        </w:tabs>
        <w:ind w:left="720" w:hanging="360"/>
      </w:pPr>
      <w:rPr>
        <w:rFonts w:ascii="Symbol" w:hAnsi="Symbol" w:hint="default"/>
      </w:rPr>
    </w:lvl>
    <w:lvl w:ilvl="1" w:tplc="0FFE026C" w:tentative="1">
      <w:start w:val="1"/>
      <w:numFmt w:val="bullet"/>
      <w:lvlText w:val=""/>
      <w:lvlPicBulletId w:val="0"/>
      <w:lvlJc w:val="left"/>
      <w:pPr>
        <w:tabs>
          <w:tab w:val="num" w:pos="1440"/>
        </w:tabs>
        <w:ind w:left="1440" w:hanging="360"/>
      </w:pPr>
      <w:rPr>
        <w:rFonts w:ascii="Symbol" w:hAnsi="Symbol" w:hint="default"/>
      </w:rPr>
    </w:lvl>
    <w:lvl w:ilvl="2" w:tplc="42A407C2" w:tentative="1">
      <w:start w:val="1"/>
      <w:numFmt w:val="bullet"/>
      <w:lvlText w:val=""/>
      <w:lvlPicBulletId w:val="0"/>
      <w:lvlJc w:val="left"/>
      <w:pPr>
        <w:tabs>
          <w:tab w:val="num" w:pos="2160"/>
        </w:tabs>
        <w:ind w:left="2160" w:hanging="360"/>
      </w:pPr>
      <w:rPr>
        <w:rFonts w:ascii="Symbol" w:hAnsi="Symbol" w:hint="default"/>
      </w:rPr>
    </w:lvl>
    <w:lvl w:ilvl="3" w:tplc="FE6C0AE8" w:tentative="1">
      <w:start w:val="1"/>
      <w:numFmt w:val="bullet"/>
      <w:lvlText w:val=""/>
      <w:lvlPicBulletId w:val="0"/>
      <w:lvlJc w:val="left"/>
      <w:pPr>
        <w:tabs>
          <w:tab w:val="num" w:pos="2880"/>
        </w:tabs>
        <w:ind w:left="2880" w:hanging="360"/>
      </w:pPr>
      <w:rPr>
        <w:rFonts w:ascii="Symbol" w:hAnsi="Symbol" w:hint="default"/>
      </w:rPr>
    </w:lvl>
    <w:lvl w:ilvl="4" w:tplc="BC605684" w:tentative="1">
      <w:start w:val="1"/>
      <w:numFmt w:val="bullet"/>
      <w:lvlText w:val=""/>
      <w:lvlPicBulletId w:val="0"/>
      <w:lvlJc w:val="left"/>
      <w:pPr>
        <w:tabs>
          <w:tab w:val="num" w:pos="3600"/>
        </w:tabs>
        <w:ind w:left="3600" w:hanging="360"/>
      </w:pPr>
      <w:rPr>
        <w:rFonts w:ascii="Symbol" w:hAnsi="Symbol" w:hint="default"/>
      </w:rPr>
    </w:lvl>
    <w:lvl w:ilvl="5" w:tplc="910AD0E6" w:tentative="1">
      <w:start w:val="1"/>
      <w:numFmt w:val="bullet"/>
      <w:lvlText w:val=""/>
      <w:lvlPicBulletId w:val="0"/>
      <w:lvlJc w:val="left"/>
      <w:pPr>
        <w:tabs>
          <w:tab w:val="num" w:pos="4320"/>
        </w:tabs>
        <w:ind w:left="4320" w:hanging="360"/>
      </w:pPr>
      <w:rPr>
        <w:rFonts w:ascii="Symbol" w:hAnsi="Symbol" w:hint="default"/>
      </w:rPr>
    </w:lvl>
    <w:lvl w:ilvl="6" w:tplc="B14E89D6" w:tentative="1">
      <w:start w:val="1"/>
      <w:numFmt w:val="bullet"/>
      <w:lvlText w:val=""/>
      <w:lvlPicBulletId w:val="0"/>
      <w:lvlJc w:val="left"/>
      <w:pPr>
        <w:tabs>
          <w:tab w:val="num" w:pos="5040"/>
        </w:tabs>
        <w:ind w:left="5040" w:hanging="360"/>
      </w:pPr>
      <w:rPr>
        <w:rFonts w:ascii="Symbol" w:hAnsi="Symbol" w:hint="default"/>
      </w:rPr>
    </w:lvl>
    <w:lvl w:ilvl="7" w:tplc="6D8C05D2" w:tentative="1">
      <w:start w:val="1"/>
      <w:numFmt w:val="bullet"/>
      <w:lvlText w:val=""/>
      <w:lvlPicBulletId w:val="0"/>
      <w:lvlJc w:val="left"/>
      <w:pPr>
        <w:tabs>
          <w:tab w:val="num" w:pos="5760"/>
        </w:tabs>
        <w:ind w:left="5760" w:hanging="360"/>
      </w:pPr>
      <w:rPr>
        <w:rFonts w:ascii="Symbol" w:hAnsi="Symbol" w:hint="default"/>
      </w:rPr>
    </w:lvl>
    <w:lvl w:ilvl="8" w:tplc="8A9CEB5A"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73DC022C"/>
    <w:multiLevelType w:val="hybridMultilevel"/>
    <w:tmpl w:val="E59C586E"/>
    <w:lvl w:ilvl="0" w:tplc="0ED699D0">
      <w:start w:val="1"/>
      <w:numFmt w:val="bullet"/>
      <w:lvlText w:val=""/>
      <w:lvlPicBulletId w:val="0"/>
      <w:lvlJc w:val="left"/>
      <w:pPr>
        <w:tabs>
          <w:tab w:val="num" w:pos="720"/>
        </w:tabs>
        <w:ind w:left="720" w:hanging="360"/>
      </w:pPr>
      <w:rPr>
        <w:rFonts w:ascii="Symbol" w:hAnsi="Symbol" w:hint="default"/>
      </w:rPr>
    </w:lvl>
    <w:lvl w:ilvl="1" w:tplc="4EE6515C" w:tentative="1">
      <w:start w:val="1"/>
      <w:numFmt w:val="bullet"/>
      <w:lvlText w:val=""/>
      <w:lvlPicBulletId w:val="0"/>
      <w:lvlJc w:val="left"/>
      <w:pPr>
        <w:tabs>
          <w:tab w:val="num" w:pos="1440"/>
        </w:tabs>
        <w:ind w:left="1440" w:hanging="360"/>
      </w:pPr>
      <w:rPr>
        <w:rFonts w:ascii="Symbol" w:hAnsi="Symbol" w:hint="default"/>
      </w:rPr>
    </w:lvl>
    <w:lvl w:ilvl="2" w:tplc="A40ABC00" w:tentative="1">
      <w:start w:val="1"/>
      <w:numFmt w:val="bullet"/>
      <w:lvlText w:val=""/>
      <w:lvlPicBulletId w:val="0"/>
      <w:lvlJc w:val="left"/>
      <w:pPr>
        <w:tabs>
          <w:tab w:val="num" w:pos="2160"/>
        </w:tabs>
        <w:ind w:left="2160" w:hanging="360"/>
      </w:pPr>
      <w:rPr>
        <w:rFonts w:ascii="Symbol" w:hAnsi="Symbol" w:hint="default"/>
      </w:rPr>
    </w:lvl>
    <w:lvl w:ilvl="3" w:tplc="D7FEA646" w:tentative="1">
      <w:start w:val="1"/>
      <w:numFmt w:val="bullet"/>
      <w:lvlText w:val=""/>
      <w:lvlPicBulletId w:val="0"/>
      <w:lvlJc w:val="left"/>
      <w:pPr>
        <w:tabs>
          <w:tab w:val="num" w:pos="2880"/>
        </w:tabs>
        <w:ind w:left="2880" w:hanging="360"/>
      </w:pPr>
      <w:rPr>
        <w:rFonts w:ascii="Symbol" w:hAnsi="Symbol" w:hint="default"/>
      </w:rPr>
    </w:lvl>
    <w:lvl w:ilvl="4" w:tplc="5F26D0DE" w:tentative="1">
      <w:start w:val="1"/>
      <w:numFmt w:val="bullet"/>
      <w:lvlText w:val=""/>
      <w:lvlPicBulletId w:val="0"/>
      <w:lvlJc w:val="left"/>
      <w:pPr>
        <w:tabs>
          <w:tab w:val="num" w:pos="3600"/>
        </w:tabs>
        <w:ind w:left="3600" w:hanging="360"/>
      </w:pPr>
      <w:rPr>
        <w:rFonts w:ascii="Symbol" w:hAnsi="Symbol" w:hint="default"/>
      </w:rPr>
    </w:lvl>
    <w:lvl w:ilvl="5" w:tplc="68224A06" w:tentative="1">
      <w:start w:val="1"/>
      <w:numFmt w:val="bullet"/>
      <w:lvlText w:val=""/>
      <w:lvlPicBulletId w:val="0"/>
      <w:lvlJc w:val="left"/>
      <w:pPr>
        <w:tabs>
          <w:tab w:val="num" w:pos="4320"/>
        </w:tabs>
        <w:ind w:left="4320" w:hanging="360"/>
      </w:pPr>
      <w:rPr>
        <w:rFonts w:ascii="Symbol" w:hAnsi="Symbol" w:hint="default"/>
      </w:rPr>
    </w:lvl>
    <w:lvl w:ilvl="6" w:tplc="41D86530" w:tentative="1">
      <w:start w:val="1"/>
      <w:numFmt w:val="bullet"/>
      <w:lvlText w:val=""/>
      <w:lvlPicBulletId w:val="0"/>
      <w:lvlJc w:val="left"/>
      <w:pPr>
        <w:tabs>
          <w:tab w:val="num" w:pos="5040"/>
        </w:tabs>
        <w:ind w:left="5040" w:hanging="360"/>
      </w:pPr>
      <w:rPr>
        <w:rFonts w:ascii="Symbol" w:hAnsi="Symbol" w:hint="default"/>
      </w:rPr>
    </w:lvl>
    <w:lvl w:ilvl="7" w:tplc="68A4CDE2" w:tentative="1">
      <w:start w:val="1"/>
      <w:numFmt w:val="bullet"/>
      <w:lvlText w:val=""/>
      <w:lvlPicBulletId w:val="0"/>
      <w:lvlJc w:val="left"/>
      <w:pPr>
        <w:tabs>
          <w:tab w:val="num" w:pos="5760"/>
        </w:tabs>
        <w:ind w:left="5760" w:hanging="360"/>
      </w:pPr>
      <w:rPr>
        <w:rFonts w:ascii="Symbol" w:hAnsi="Symbol" w:hint="default"/>
      </w:rPr>
    </w:lvl>
    <w:lvl w:ilvl="8" w:tplc="F6F47848"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79F33A27"/>
    <w:multiLevelType w:val="hybridMultilevel"/>
    <w:tmpl w:val="CA5A7D0E"/>
    <w:lvl w:ilvl="0" w:tplc="E24E7DB2">
      <w:start w:val="1"/>
      <w:numFmt w:val="upperRoman"/>
      <w:lvlText w:val="%1."/>
      <w:lvlJc w:val="right"/>
      <w:pPr>
        <w:tabs>
          <w:tab w:val="num" w:pos="720"/>
        </w:tabs>
        <w:ind w:left="720" w:hanging="360"/>
      </w:pPr>
    </w:lvl>
    <w:lvl w:ilvl="1" w:tplc="BB5422DC" w:tentative="1">
      <w:start w:val="1"/>
      <w:numFmt w:val="upperRoman"/>
      <w:lvlText w:val="%2."/>
      <w:lvlJc w:val="right"/>
      <w:pPr>
        <w:tabs>
          <w:tab w:val="num" w:pos="1440"/>
        </w:tabs>
        <w:ind w:left="1440" w:hanging="360"/>
      </w:pPr>
    </w:lvl>
    <w:lvl w:ilvl="2" w:tplc="DAA8FCC2" w:tentative="1">
      <w:start w:val="1"/>
      <w:numFmt w:val="upperRoman"/>
      <w:lvlText w:val="%3."/>
      <w:lvlJc w:val="right"/>
      <w:pPr>
        <w:tabs>
          <w:tab w:val="num" w:pos="2160"/>
        </w:tabs>
        <w:ind w:left="2160" w:hanging="360"/>
      </w:pPr>
    </w:lvl>
    <w:lvl w:ilvl="3" w:tplc="2F0C3060" w:tentative="1">
      <w:start w:val="1"/>
      <w:numFmt w:val="upperRoman"/>
      <w:lvlText w:val="%4."/>
      <w:lvlJc w:val="right"/>
      <w:pPr>
        <w:tabs>
          <w:tab w:val="num" w:pos="2880"/>
        </w:tabs>
        <w:ind w:left="2880" w:hanging="360"/>
      </w:pPr>
    </w:lvl>
    <w:lvl w:ilvl="4" w:tplc="2DF20AD0" w:tentative="1">
      <w:start w:val="1"/>
      <w:numFmt w:val="upperRoman"/>
      <w:lvlText w:val="%5."/>
      <w:lvlJc w:val="right"/>
      <w:pPr>
        <w:tabs>
          <w:tab w:val="num" w:pos="3600"/>
        </w:tabs>
        <w:ind w:left="3600" w:hanging="360"/>
      </w:pPr>
    </w:lvl>
    <w:lvl w:ilvl="5" w:tplc="2F9CC1FC" w:tentative="1">
      <w:start w:val="1"/>
      <w:numFmt w:val="upperRoman"/>
      <w:lvlText w:val="%6."/>
      <w:lvlJc w:val="right"/>
      <w:pPr>
        <w:tabs>
          <w:tab w:val="num" w:pos="4320"/>
        </w:tabs>
        <w:ind w:left="4320" w:hanging="360"/>
      </w:pPr>
    </w:lvl>
    <w:lvl w:ilvl="6" w:tplc="9A8ED256" w:tentative="1">
      <w:start w:val="1"/>
      <w:numFmt w:val="upperRoman"/>
      <w:lvlText w:val="%7."/>
      <w:lvlJc w:val="right"/>
      <w:pPr>
        <w:tabs>
          <w:tab w:val="num" w:pos="5040"/>
        </w:tabs>
        <w:ind w:left="5040" w:hanging="360"/>
      </w:pPr>
    </w:lvl>
    <w:lvl w:ilvl="7" w:tplc="EE7A6E68" w:tentative="1">
      <w:start w:val="1"/>
      <w:numFmt w:val="upperRoman"/>
      <w:lvlText w:val="%8."/>
      <w:lvlJc w:val="right"/>
      <w:pPr>
        <w:tabs>
          <w:tab w:val="num" w:pos="5760"/>
        </w:tabs>
        <w:ind w:left="5760" w:hanging="360"/>
      </w:pPr>
    </w:lvl>
    <w:lvl w:ilvl="8" w:tplc="E7B6B966" w:tentative="1">
      <w:start w:val="1"/>
      <w:numFmt w:val="upperRoman"/>
      <w:lvlText w:val="%9."/>
      <w:lvlJc w:val="right"/>
      <w:pPr>
        <w:tabs>
          <w:tab w:val="num" w:pos="6480"/>
        </w:tabs>
        <w:ind w:left="6480" w:hanging="360"/>
      </w:pPr>
    </w:lvl>
  </w:abstractNum>
  <w:num w:numId="1">
    <w:abstractNumId w:val="7"/>
  </w:num>
  <w:num w:numId="2">
    <w:abstractNumId w:val="0"/>
  </w:num>
  <w:num w:numId="3">
    <w:abstractNumId w:val="4"/>
  </w:num>
  <w:num w:numId="4">
    <w:abstractNumId w:val="3"/>
  </w:num>
  <w:num w:numId="5">
    <w:abstractNumId w:val="2"/>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08"/>
    <w:rsid w:val="00024551"/>
    <w:rsid w:val="0003716B"/>
    <w:rsid w:val="00041FEE"/>
    <w:rsid w:val="00054B29"/>
    <w:rsid w:val="000626EC"/>
    <w:rsid w:val="00070F91"/>
    <w:rsid w:val="00081FAA"/>
    <w:rsid w:val="000956F1"/>
    <w:rsid w:val="000A08E0"/>
    <w:rsid w:val="000B6D04"/>
    <w:rsid w:val="000C2082"/>
    <w:rsid w:val="000D12A9"/>
    <w:rsid w:val="000E0020"/>
    <w:rsid w:val="000F5249"/>
    <w:rsid w:val="00102475"/>
    <w:rsid w:val="001079D6"/>
    <w:rsid w:val="00122E82"/>
    <w:rsid w:val="00152E57"/>
    <w:rsid w:val="00154813"/>
    <w:rsid w:val="00155FCB"/>
    <w:rsid w:val="00156604"/>
    <w:rsid w:val="001606B8"/>
    <w:rsid w:val="00161870"/>
    <w:rsid w:val="001636B8"/>
    <w:rsid w:val="001835E1"/>
    <w:rsid w:val="00194C1F"/>
    <w:rsid w:val="001A52D3"/>
    <w:rsid w:val="001C453B"/>
    <w:rsid w:val="001F022D"/>
    <w:rsid w:val="001F438A"/>
    <w:rsid w:val="002045CC"/>
    <w:rsid w:val="002337F1"/>
    <w:rsid w:val="00233DD8"/>
    <w:rsid w:val="002349E2"/>
    <w:rsid w:val="0025192F"/>
    <w:rsid w:val="002570BF"/>
    <w:rsid w:val="002600B4"/>
    <w:rsid w:val="002717BD"/>
    <w:rsid w:val="00283F45"/>
    <w:rsid w:val="002851D2"/>
    <w:rsid w:val="00294521"/>
    <w:rsid w:val="0029576C"/>
    <w:rsid w:val="00296958"/>
    <w:rsid w:val="002E74A1"/>
    <w:rsid w:val="00316740"/>
    <w:rsid w:val="00330974"/>
    <w:rsid w:val="003334DC"/>
    <w:rsid w:val="00341958"/>
    <w:rsid w:val="00355595"/>
    <w:rsid w:val="003564EA"/>
    <w:rsid w:val="00373A06"/>
    <w:rsid w:val="003828C6"/>
    <w:rsid w:val="003A06DA"/>
    <w:rsid w:val="003B7574"/>
    <w:rsid w:val="003C4209"/>
    <w:rsid w:val="003C4EA9"/>
    <w:rsid w:val="003D186C"/>
    <w:rsid w:val="003D5988"/>
    <w:rsid w:val="00412EAD"/>
    <w:rsid w:val="004319AB"/>
    <w:rsid w:val="00436219"/>
    <w:rsid w:val="004370C8"/>
    <w:rsid w:val="004B0CC3"/>
    <w:rsid w:val="004E1125"/>
    <w:rsid w:val="004F20C6"/>
    <w:rsid w:val="005014A0"/>
    <w:rsid w:val="00501A72"/>
    <w:rsid w:val="0050370C"/>
    <w:rsid w:val="005038D9"/>
    <w:rsid w:val="00574EAA"/>
    <w:rsid w:val="0057535A"/>
    <w:rsid w:val="00590B17"/>
    <w:rsid w:val="00592A22"/>
    <w:rsid w:val="005B62B6"/>
    <w:rsid w:val="005B6A72"/>
    <w:rsid w:val="005C11B6"/>
    <w:rsid w:val="005D6A05"/>
    <w:rsid w:val="005D6FA9"/>
    <w:rsid w:val="005E7F3F"/>
    <w:rsid w:val="005F16C7"/>
    <w:rsid w:val="006300ED"/>
    <w:rsid w:val="006464C6"/>
    <w:rsid w:val="00680804"/>
    <w:rsid w:val="00690208"/>
    <w:rsid w:val="0069380B"/>
    <w:rsid w:val="00696526"/>
    <w:rsid w:val="006A7460"/>
    <w:rsid w:val="006C6AB2"/>
    <w:rsid w:val="006E4C26"/>
    <w:rsid w:val="007215DF"/>
    <w:rsid w:val="00722D2D"/>
    <w:rsid w:val="007435A3"/>
    <w:rsid w:val="007448BC"/>
    <w:rsid w:val="0075356D"/>
    <w:rsid w:val="007733C7"/>
    <w:rsid w:val="007A3075"/>
    <w:rsid w:val="007B6439"/>
    <w:rsid w:val="007D0144"/>
    <w:rsid w:val="007F22A0"/>
    <w:rsid w:val="007F39E3"/>
    <w:rsid w:val="0083519B"/>
    <w:rsid w:val="00844E34"/>
    <w:rsid w:val="00850AE0"/>
    <w:rsid w:val="008745AB"/>
    <w:rsid w:val="00883759"/>
    <w:rsid w:val="00885B04"/>
    <w:rsid w:val="008B232C"/>
    <w:rsid w:val="008C1D1E"/>
    <w:rsid w:val="008C1D3F"/>
    <w:rsid w:val="008C2112"/>
    <w:rsid w:val="008D41DA"/>
    <w:rsid w:val="008F180D"/>
    <w:rsid w:val="008F4324"/>
    <w:rsid w:val="009243A7"/>
    <w:rsid w:val="00926D2A"/>
    <w:rsid w:val="00937898"/>
    <w:rsid w:val="00941697"/>
    <w:rsid w:val="0095195B"/>
    <w:rsid w:val="009542E4"/>
    <w:rsid w:val="00980E5A"/>
    <w:rsid w:val="009840AA"/>
    <w:rsid w:val="00984DE8"/>
    <w:rsid w:val="0099154B"/>
    <w:rsid w:val="00991F24"/>
    <w:rsid w:val="00992C3D"/>
    <w:rsid w:val="00996305"/>
    <w:rsid w:val="009B776F"/>
    <w:rsid w:val="009D20A2"/>
    <w:rsid w:val="009D37C3"/>
    <w:rsid w:val="009D4AA2"/>
    <w:rsid w:val="009E2E73"/>
    <w:rsid w:val="009E6694"/>
    <w:rsid w:val="009F5C4D"/>
    <w:rsid w:val="00A13C8E"/>
    <w:rsid w:val="00A1744D"/>
    <w:rsid w:val="00A60DFA"/>
    <w:rsid w:val="00A62592"/>
    <w:rsid w:val="00A74915"/>
    <w:rsid w:val="00A96FBC"/>
    <w:rsid w:val="00A971FD"/>
    <w:rsid w:val="00AB688A"/>
    <w:rsid w:val="00AE5254"/>
    <w:rsid w:val="00B03777"/>
    <w:rsid w:val="00B07EE6"/>
    <w:rsid w:val="00B108BE"/>
    <w:rsid w:val="00B10AAB"/>
    <w:rsid w:val="00B12160"/>
    <w:rsid w:val="00B17A41"/>
    <w:rsid w:val="00B228FB"/>
    <w:rsid w:val="00B309F7"/>
    <w:rsid w:val="00B32DC1"/>
    <w:rsid w:val="00B33DE0"/>
    <w:rsid w:val="00B42892"/>
    <w:rsid w:val="00B45708"/>
    <w:rsid w:val="00B74418"/>
    <w:rsid w:val="00B75C65"/>
    <w:rsid w:val="00B76BBC"/>
    <w:rsid w:val="00B837EE"/>
    <w:rsid w:val="00B8715C"/>
    <w:rsid w:val="00B97796"/>
    <w:rsid w:val="00BB6957"/>
    <w:rsid w:val="00BC0F55"/>
    <w:rsid w:val="00BC6624"/>
    <w:rsid w:val="00BC7773"/>
    <w:rsid w:val="00BC7884"/>
    <w:rsid w:val="00BE187D"/>
    <w:rsid w:val="00BF4101"/>
    <w:rsid w:val="00BF7CC7"/>
    <w:rsid w:val="00C17385"/>
    <w:rsid w:val="00C24B23"/>
    <w:rsid w:val="00C42360"/>
    <w:rsid w:val="00C44A34"/>
    <w:rsid w:val="00C57CAA"/>
    <w:rsid w:val="00C64BBB"/>
    <w:rsid w:val="00C65E1F"/>
    <w:rsid w:val="00C802D8"/>
    <w:rsid w:val="00CA0CCA"/>
    <w:rsid w:val="00CF0D03"/>
    <w:rsid w:val="00D37CD3"/>
    <w:rsid w:val="00D40892"/>
    <w:rsid w:val="00D50736"/>
    <w:rsid w:val="00D5203E"/>
    <w:rsid w:val="00D73AB5"/>
    <w:rsid w:val="00D75F2E"/>
    <w:rsid w:val="00D87387"/>
    <w:rsid w:val="00D94ADC"/>
    <w:rsid w:val="00DA03CA"/>
    <w:rsid w:val="00DA2587"/>
    <w:rsid w:val="00DD402F"/>
    <w:rsid w:val="00DF2214"/>
    <w:rsid w:val="00E0058D"/>
    <w:rsid w:val="00E25824"/>
    <w:rsid w:val="00E27EBF"/>
    <w:rsid w:val="00E35C74"/>
    <w:rsid w:val="00E41280"/>
    <w:rsid w:val="00E438D5"/>
    <w:rsid w:val="00E50F15"/>
    <w:rsid w:val="00E70EE4"/>
    <w:rsid w:val="00E83655"/>
    <w:rsid w:val="00EA3AA2"/>
    <w:rsid w:val="00EB46E1"/>
    <w:rsid w:val="00EC3F2C"/>
    <w:rsid w:val="00EC44AC"/>
    <w:rsid w:val="00EC6B51"/>
    <w:rsid w:val="00EE6E28"/>
    <w:rsid w:val="00EF4AA8"/>
    <w:rsid w:val="00F20727"/>
    <w:rsid w:val="00F25EDC"/>
    <w:rsid w:val="00F36F6F"/>
    <w:rsid w:val="00F70E9F"/>
    <w:rsid w:val="00F958A8"/>
    <w:rsid w:val="00F971A9"/>
    <w:rsid w:val="00FB0BF8"/>
    <w:rsid w:val="00FB7590"/>
    <w:rsid w:val="00FF70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Calibri" w:hAnsi="Tw Cen MT"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74"/>
    <w:pPr>
      <w:jc w:val="both"/>
    </w:pPr>
    <w:rPr>
      <w:rFonts w:ascii="Verdana" w:hAnsi="Verdana"/>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5708"/>
    <w:rPr>
      <w:rFonts w:ascii="Tahoma" w:hAnsi="Tahoma" w:cs="Tahoma"/>
      <w:sz w:val="16"/>
      <w:szCs w:val="16"/>
    </w:rPr>
  </w:style>
  <w:style w:type="character" w:customStyle="1" w:styleId="TextedebullesCar">
    <w:name w:val="Texte de bulles Car"/>
    <w:link w:val="Textedebulles"/>
    <w:uiPriority w:val="99"/>
    <w:semiHidden/>
    <w:rsid w:val="00B45708"/>
    <w:rPr>
      <w:rFonts w:ascii="Tahoma" w:hAnsi="Tahoma" w:cs="Tahoma"/>
      <w:sz w:val="16"/>
      <w:szCs w:val="16"/>
    </w:rPr>
  </w:style>
  <w:style w:type="paragraph" w:styleId="NormalWeb">
    <w:name w:val="Normal (Web)"/>
    <w:basedOn w:val="Normal"/>
    <w:uiPriority w:val="99"/>
    <w:semiHidden/>
    <w:unhideWhenUsed/>
    <w:rsid w:val="00B10AAB"/>
    <w:pPr>
      <w:spacing w:before="100" w:beforeAutospacing="1" w:after="100" w:afterAutospacing="1"/>
      <w:jc w:val="left"/>
    </w:pPr>
    <w:rPr>
      <w:rFonts w:ascii="Times New Roman" w:eastAsia="Times New Roman" w:hAnsi="Times New Roman"/>
      <w:sz w:val="24"/>
      <w:szCs w:val="24"/>
      <w:lang w:eastAsia="fr-FR"/>
    </w:rPr>
  </w:style>
  <w:style w:type="paragraph" w:styleId="En-tte">
    <w:name w:val="header"/>
    <w:basedOn w:val="Normal"/>
    <w:link w:val="En-tteCar"/>
    <w:uiPriority w:val="99"/>
    <w:semiHidden/>
    <w:unhideWhenUsed/>
    <w:rsid w:val="00A13C8E"/>
    <w:pPr>
      <w:tabs>
        <w:tab w:val="center" w:pos="4536"/>
        <w:tab w:val="right" w:pos="9072"/>
      </w:tabs>
    </w:pPr>
  </w:style>
  <w:style w:type="character" w:customStyle="1" w:styleId="En-tteCar">
    <w:name w:val="En-tête Car"/>
    <w:link w:val="En-tte"/>
    <w:uiPriority w:val="99"/>
    <w:semiHidden/>
    <w:rsid w:val="00A13C8E"/>
    <w:rPr>
      <w:rFonts w:ascii="Verdana" w:hAnsi="Verdana"/>
      <w:szCs w:val="22"/>
      <w:lang w:eastAsia="en-US"/>
    </w:rPr>
  </w:style>
  <w:style w:type="paragraph" w:styleId="Pieddepage">
    <w:name w:val="footer"/>
    <w:basedOn w:val="Normal"/>
    <w:link w:val="PieddepageCar"/>
    <w:uiPriority w:val="99"/>
    <w:semiHidden/>
    <w:unhideWhenUsed/>
    <w:rsid w:val="00A13C8E"/>
    <w:pPr>
      <w:tabs>
        <w:tab w:val="center" w:pos="4536"/>
        <w:tab w:val="right" w:pos="9072"/>
      </w:tabs>
    </w:pPr>
  </w:style>
  <w:style w:type="character" w:customStyle="1" w:styleId="PieddepageCar">
    <w:name w:val="Pied de page Car"/>
    <w:link w:val="Pieddepage"/>
    <w:uiPriority w:val="99"/>
    <w:semiHidden/>
    <w:rsid w:val="00A13C8E"/>
    <w:rPr>
      <w:rFonts w:ascii="Verdana" w:hAnsi="Verdana"/>
      <w:szCs w:val="22"/>
      <w:lang w:eastAsia="en-US"/>
    </w:rPr>
  </w:style>
  <w:style w:type="table" w:styleId="Grilledutableau">
    <w:name w:val="Table Grid"/>
    <w:basedOn w:val="TableauNormal"/>
    <w:uiPriority w:val="59"/>
    <w:rsid w:val="00F971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uiPriority w:val="99"/>
    <w:unhideWhenUsed/>
    <w:rsid w:val="00B07E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Calibri" w:hAnsi="Tw Cen MT"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74"/>
    <w:pPr>
      <w:jc w:val="both"/>
    </w:pPr>
    <w:rPr>
      <w:rFonts w:ascii="Verdana" w:hAnsi="Verdana"/>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5708"/>
    <w:rPr>
      <w:rFonts w:ascii="Tahoma" w:hAnsi="Tahoma" w:cs="Tahoma"/>
      <w:sz w:val="16"/>
      <w:szCs w:val="16"/>
    </w:rPr>
  </w:style>
  <w:style w:type="character" w:customStyle="1" w:styleId="TextedebullesCar">
    <w:name w:val="Texte de bulles Car"/>
    <w:link w:val="Textedebulles"/>
    <w:uiPriority w:val="99"/>
    <w:semiHidden/>
    <w:rsid w:val="00B45708"/>
    <w:rPr>
      <w:rFonts w:ascii="Tahoma" w:hAnsi="Tahoma" w:cs="Tahoma"/>
      <w:sz w:val="16"/>
      <w:szCs w:val="16"/>
    </w:rPr>
  </w:style>
  <w:style w:type="paragraph" w:styleId="NormalWeb">
    <w:name w:val="Normal (Web)"/>
    <w:basedOn w:val="Normal"/>
    <w:uiPriority w:val="99"/>
    <w:semiHidden/>
    <w:unhideWhenUsed/>
    <w:rsid w:val="00B10AAB"/>
    <w:pPr>
      <w:spacing w:before="100" w:beforeAutospacing="1" w:after="100" w:afterAutospacing="1"/>
      <w:jc w:val="left"/>
    </w:pPr>
    <w:rPr>
      <w:rFonts w:ascii="Times New Roman" w:eastAsia="Times New Roman" w:hAnsi="Times New Roman"/>
      <w:sz w:val="24"/>
      <w:szCs w:val="24"/>
      <w:lang w:eastAsia="fr-FR"/>
    </w:rPr>
  </w:style>
  <w:style w:type="paragraph" w:styleId="En-tte">
    <w:name w:val="header"/>
    <w:basedOn w:val="Normal"/>
    <w:link w:val="En-tteCar"/>
    <w:uiPriority w:val="99"/>
    <w:semiHidden/>
    <w:unhideWhenUsed/>
    <w:rsid w:val="00A13C8E"/>
    <w:pPr>
      <w:tabs>
        <w:tab w:val="center" w:pos="4536"/>
        <w:tab w:val="right" w:pos="9072"/>
      </w:tabs>
    </w:pPr>
  </w:style>
  <w:style w:type="character" w:customStyle="1" w:styleId="En-tteCar">
    <w:name w:val="En-tête Car"/>
    <w:link w:val="En-tte"/>
    <w:uiPriority w:val="99"/>
    <w:semiHidden/>
    <w:rsid w:val="00A13C8E"/>
    <w:rPr>
      <w:rFonts w:ascii="Verdana" w:hAnsi="Verdana"/>
      <w:szCs w:val="22"/>
      <w:lang w:eastAsia="en-US"/>
    </w:rPr>
  </w:style>
  <w:style w:type="paragraph" w:styleId="Pieddepage">
    <w:name w:val="footer"/>
    <w:basedOn w:val="Normal"/>
    <w:link w:val="PieddepageCar"/>
    <w:uiPriority w:val="99"/>
    <w:semiHidden/>
    <w:unhideWhenUsed/>
    <w:rsid w:val="00A13C8E"/>
    <w:pPr>
      <w:tabs>
        <w:tab w:val="center" w:pos="4536"/>
        <w:tab w:val="right" w:pos="9072"/>
      </w:tabs>
    </w:pPr>
  </w:style>
  <w:style w:type="character" w:customStyle="1" w:styleId="PieddepageCar">
    <w:name w:val="Pied de page Car"/>
    <w:link w:val="Pieddepage"/>
    <w:uiPriority w:val="99"/>
    <w:semiHidden/>
    <w:rsid w:val="00A13C8E"/>
    <w:rPr>
      <w:rFonts w:ascii="Verdana" w:hAnsi="Verdana"/>
      <w:szCs w:val="22"/>
      <w:lang w:eastAsia="en-US"/>
    </w:rPr>
  </w:style>
  <w:style w:type="table" w:styleId="Grilledutableau">
    <w:name w:val="Table Grid"/>
    <w:basedOn w:val="TableauNormal"/>
    <w:uiPriority w:val="59"/>
    <w:rsid w:val="00F971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uiPriority w:val="99"/>
    <w:unhideWhenUsed/>
    <w:rsid w:val="00B07E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2827">
      <w:bodyDiv w:val="1"/>
      <w:marLeft w:val="0"/>
      <w:marRight w:val="0"/>
      <w:marTop w:val="0"/>
      <w:marBottom w:val="0"/>
      <w:divBdr>
        <w:top w:val="none" w:sz="0" w:space="0" w:color="auto"/>
        <w:left w:val="none" w:sz="0" w:space="0" w:color="auto"/>
        <w:bottom w:val="none" w:sz="0" w:space="0" w:color="auto"/>
        <w:right w:val="none" w:sz="0" w:space="0" w:color="auto"/>
      </w:divBdr>
      <w:divsChild>
        <w:div w:id="4016597">
          <w:marLeft w:val="634"/>
          <w:marRight w:val="0"/>
          <w:marTop w:val="0"/>
          <w:marBottom w:val="0"/>
          <w:divBdr>
            <w:top w:val="none" w:sz="0" w:space="0" w:color="auto"/>
            <w:left w:val="none" w:sz="0" w:space="0" w:color="auto"/>
            <w:bottom w:val="none" w:sz="0" w:space="0" w:color="auto"/>
            <w:right w:val="none" w:sz="0" w:space="0" w:color="auto"/>
          </w:divBdr>
        </w:div>
        <w:div w:id="1165129690">
          <w:marLeft w:val="634"/>
          <w:marRight w:val="0"/>
          <w:marTop w:val="0"/>
          <w:marBottom w:val="0"/>
          <w:divBdr>
            <w:top w:val="none" w:sz="0" w:space="0" w:color="auto"/>
            <w:left w:val="none" w:sz="0" w:space="0" w:color="auto"/>
            <w:bottom w:val="none" w:sz="0" w:space="0" w:color="auto"/>
            <w:right w:val="none" w:sz="0" w:space="0" w:color="auto"/>
          </w:divBdr>
        </w:div>
      </w:divsChild>
    </w:div>
    <w:div w:id="198054095">
      <w:bodyDiv w:val="1"/>
      <w:marLeft w:val="0"/>
      <w:marRight w:val="0"/>
      <w:marTop w:val="0"/>
      <w:marBottom w:val="0"/>
      <w:divBdr>
        <w:top w:val="none" w:sz="0" w:space="0" w:color="auto"/>
        <w:left w:val="none" w:sz="0" w:space="0" w:color="auto"/>
        <w:bottom w:val="none" w:sz="0" w:space="0" w:color="auto"/>
        <w:right w:val="none" w:sz="0" w:space="0" w:color="auto"/>
      </w:divBdr>
    </w:div>
    <w:div w:id="203564876">
      <w:bodyDiv w:val="1"/>
      <w:marLeft w:val="0"/>
      <w:marRight w:val="0"/>
      <w:marTop w:val="0"/>
      <w:marBottom w:val="0"/>
      <w:divBdr>
        <w:top w:val="none" w:sz="0" w:space="0" w:color="auto"/>
        <w:left w:val="none" w:sz="0" w:space="0" w:color="auto"/>
        <w:bottom w:val="none" w:sz="0" w:space="0" w:color="auto"/>
        <w:right w:val="none" w:sz="0" w:space="0" w:color="auto"/>
      </w:divBdr>
    </w:div>
    <w:div w:id="320698963">
      <w:bodyDiv w:val="1"/>
      <w:marLeft w:val="0"/>
      <w:marRight w:val="0"/>
      <w:marTop w:val="0"/>
      <w:marBottom w:val="0"/>
      <w:divBdr>
        <w:top w:val="none" w:sz="0" w:space="0" w:color="auto"/>
        <w:left w:val="none" w:sz="0" w:space="0" w:color="auto"/>
        <w:bottom w:val="none" w:sz="0" w:space="0" w:color="auto"/>
        <w:right w:val="none" w:sz="0" w:space="0" w:color="auto"/>
      </w:divBdr>
    </w:div>
    <w:div w:id="360281273">
      <w:bodyDiv w:val="1"/>
      <w:marLeft w:val="0"/>
      <w:marRight w:val="0"/>
      <w:marTop w:val="0"/>
      <w:marBottom w:val="0"/>
      <w:divBdr>
        <w:top w:val="none" w:sz="0" w:space="0" w:color="auto"/>
        <w:left w:val="none" w:sz="0" w:space="0" w:color="auto"/>
        <w:bottom w:val="none" w:sz="0" w:space="0" w:color="auto"/>
        <w:right w:val="none" w:sz="0" w:space="0" w:color="auto"/>
      </w:divBdr>
    </w:div>
    <w:div w:id="473328626">
      <w:bodyDiv w:val="1"/>
      <w:marLeft w:val="0"/>
      <w:marRight w:val="0"/>
      <w:marTop w:val="0"/>
      <w:marBottom w:val="0"/>
      <w:divBdr>
        <w:top w:val="none" w:sz="0" w:space="0" w:color="auto"/>
        <w:left w:val="none" w:sz="0" w:space="0" w:color="auto"/>
        <w:bottom w:val="none" w:sz="0" w:space="0" w:color="auto"/>
        <w:right w:val="none" w:sz="0" w:space="0" w:color="auto"/>
      </w:divBdr>
    </w:div>
    <w:div w:id="477571232">
      <w:bodyDiv w:val="1"/>
      <w:marLeft w:val="0"/>
      <w:marRight w:val="0"/>
      <w:marTop w:val="0"/>
      <w:marBottom w:val="0"/>
      <w:divBdr>
        <w:top w:val="none" w:sz="0" w:space="0" w:color="auto"/>
        <w:left w:val="none" w:sz="0" w:space="0" w:color="auto"/>
        <w:bottom w:val="none" w:sz="0" w:space="0" w:color="auto"/>
        <w:right w:val="none" w:sz="0" w:space="0" w:color="auto"/>
      </w:divBdr>
    </w:div>
    <w:div w:id="554856593">
      <w:bodyDiv w:val="1"/>
      <w:marLeft w:val="0"/>
      <w:marRight w:val="0"/>
      <w:marTop w:val="0"/>
      <w:marBottom w:val="0"/>
      <w:divBdr>
        <w:top w:val="none" w:sz="0" w:space="0" w:color="auto"/>
        <w:left w:val="none" w:sz="0" w:space="0" w:color="auto"/>
        <w:bottom w:val="none" w:sz="0" w:space="0" w:color="auto"/>
        <w:right w:val="none" w:sz="0" w:space="0" w:color="auto"/>
      </w:divBdr>
    </w:div>
    <w:div w:id="640773030">
      <w:bodyDiv w:val="1"/>
      <w:marLeft w:val="0"/>
      <w:marRight w:val="0"/>
      <w:marTop w:val="0"/>
      <w:marBottom w:val="0"/>
      <w:divBdr>
        <w:top w:val="none" w:sz="0" w:space="0" w:color="auto"/>
        <w:left w:val="none" w:sz="0" w:space="0" w:color="auto"/>
        <w:bottom w:val="none" w:sz="0" w:space="0" w:color="auto"/>
        <w:right w:val="none" w:sz="0" w:space="0" w:color="auto"/>
      </w:divBdr>
    </w:div>
    <w:div w:id="757991061">
      <w:bodyDiv w:val="1"/>
      <w:marLeft w:val="0"/>
      <w:marRight w:val="0"/>
      <w:marTop w:val="0"/>
      <w:marBottom w:val="0"/>
      <w:divBdr>
        <w:top w:val="none" w:sz="0" w:space="0" w:color="auto"/>
        <w:left w:val="none" w:sz="0" w:space="0" w:color="auto"/>
        <w:bottom w:val="none" w:sz="0" w:space="0" w:color="auto"/>
        <w:right w:val="none" w:sz="0" w:space="0" w:color="auto"/>
      </w:divBdr>
    </w:div>
    <w:div w:id="799689637">
      <w:bodyDiv w:val="1"/>
      <w:marLeft w:val="0"/>
      <w:marRight w:val="0"/>
      <w:marTop w:val="0"/>
      <w:marBottom w:val="0"/>
      <w:divBdr>
        <w:top w:val="none" w:sz="0" w:space="0" w:color="auto"/>
        <w:left w:val="none" w:sz="0" w:space="0" w:color="auto"/>
        <w:bottom w:val="none" w:sz="0" w:space="0" w:color="auto"/>
        <w:right w:val="none" w:sz="0" w:space="0" w:color="auto"/>
      </w:divBdr>
    </w:div>
    <w:div w:id="823549110">
      <w:bodyDiv w:val="1"/>
      <w:marLeft w:val="0"/>
      <w:marRight w:val="0"/>
      <w:marTop w:val="0"/>
      <w:marBottom w:val="0"/>
      <w:divBdr>
        <w:top w:val="none" w:sz="0" w:space="0" w:color="auto"/>
        <w:left w:val="none" w:sz="0" w:space="0" w:color="auto"/>
        <w:bottom w:val="none" w:sz="0" w:space="0" w:color="auto"/>
        <w:right w:val="none" w:sz="0" w:space="0" w:color="auto"/>
      </w:divBdr>
    </w:div>
    <w:div w:id="851263613">
      <w:bodyDiv w:val="1"/>
      <w:marLeft w:val="0"/>
      <w:marRight w:val="0"/>
      <w:marTop w:val="0"/>
      <w:marBottom w:val="0"/>
      <w:divBdr>
        <w:top w:val="none" w:sz="0" w:space="0" w:color="auto"/>
        <w:left w:val="none" w:sz="0" w:space="0" w:color="auto"/>
        <w:bottom w:val="none" w:sz="0" w:space="0" w:color="auto"/>
        <w:right w:val="none" w:sz="0" w:space="0" w:color="auto"/>
      </w:divBdr>
    </w:div>
    <w:div w:id="886067748">
      <w:bodyDiv w:val="1"/>
      <w:marLeft w:val="0"/>
      <w:marRight w:val="0"/>
      <w:marTop w:val="0"/>
      <w:marBottom w:val="0"/>
      <w:divBdr>
        <w:top w:val="none" w:sz="0" w:space="0" w:color="auto"/>
        <w:left w:val="none" w:sz="0" w:space="0" w:color="auto"/>
        <w:bottom w:val="none" w:sz="0" w:space="0" w:color="auto"/>
        <w:right w:val="none" w:sz="0" w:space="0" w:color="auto"/>
      </w:divBdr>
    </w:div>
    <w:div w:id="906307276">
      <w:bodyDiv w:val="1"/>
      <w:marLeft w:val="0"/>
      <w:marRight w:val="0"/>
      <w:marTop w:val="0"/>
      <w:marBottom w:val="0"/>
      <w:divBdr>
        <w:top w:val="none" w:sz="0" w:space="0" w:color="auto"/>
        <w:left w:val="none" w:sz="0" w:space="0" w:color="auto"/>
        <w:bottom w:val="none" w:sz="0" w:space="0" w:color="auto"/>
        <w:right w:val="none" w:sz="0" w:space="0" w:color="auto"/>
      </w:divBdr>
    </w:div>
    <w:div w:id="984506332">
      <w:bodyDiv w:val="1"/>
      <w:marLeft w:val="0"/>
      <w:marRight w:val="0"/>
      <w:marTop w:val="0"/>
      <w:marBottom w:val="0"/>
      <w:divBdr>
        <w:top w:val="none" w:sz="0" w:space="0" w:color="auto"/>
        <w:left w:val="none" w:sz="0" w:space="0" w:color="auto"/>
        <w:bottom w:val="none" w:sz="0" w:space="0" w:color="auto"/>
        <w:right w:val="none" w:sz="0" w:space="0" w:color="auto"/>
      </w:divBdr>
    </w:div>
    <w:div w:id="1146094962">
      <w:bodyDiv w:val="1"/>
      <w:marLeft w:val="0"/>
      <w:marRight w:val="0"/>
      <w:marTop w:val="0"/>
      <w:marBottom w:val="0"/>
      <w:divBdr>
        <w:top w:val="none" w:sz="0" w:space="0" w:color="auto"/>
        <w:left w:val="none" w:sz="0" w:space="0" w:color="auto"/>
        <w:bottom w:val="none" w:sz="0" w:space="0" w:color="auto"/>
        <w:right w:val="none" w:sz="0" w:space="0" w:color="auto"/>
      </w:divBdr>
    </w:div>
    <w:div w:id="1239634830">
      <w:bodyDiv w:val="1"/>
      <w:marLeft w:val="0"/>
      <w:marRight w:val="0"/>
      <w:marTop w:val="0"/>
      <w:marBottom w:val="0"/>
      <w:divBdr>
        <w:top w:val="none" w:sz="0" w:space="0" w:color="auto"/>
        <w:left w:val="none" w:sz="0" w:space="0" w:color="auto"/>
        <w:bottom w:val="none" w:sz="0" w:space="0" w:color="auto"/>
        <w:right w:val="none" w:sz="0" w:space="0" w:color="auto"/>
      </w:divBdr>
    </w:div>
    <w:div w:id="1296644602">
      <w:bodyDiv w:val="1"/>
      <w:marLeft w:val="0"/>
      <w:marRight w:val="0"/>
      <w:marTop w:val="0"/>
      <w:marBottom w:val="0"/>
      <w:divBdr>
        <w:top w:val="none" w:sz="0" w:space="0" w:color="auto"/>
        <w:left w:val="none" w:sz="0" w:space="0" w:color="auto"/>
        <w:bottom w:val="none" w:sz="0" w:space="0" w:color="auto"/>
        <w:right w:val="none" w:sz="0" w:space="0" w:color="auto"/>
      </w:divBdr>
      <w:divsChild>
        <w:div w:id="56978269">
          <w:marLeft w:val="4795"/>
          <w:marRight w:val="0"/>
          <w:marTop w:val="0"/>
          <w:marBottom w:val="0"/>
          <w:divBdr>
            <w:top w:val="none" w:sz="0" w:space="0" w:color="auto"/>
            <w:left w:val="none" w:sz="0" w:space="0" w:color="auto"/>
            <w:bottom w:val="none" w:sz="0" w:space="0" w:color="auto"/>
            <w:right w:val="none" w:sz="0" w:space="0" w:color="auto"/>
          </w:divBdr>
        </w:div>
        <w:div w:id="81225864">
          <w:marLeft w:val="4795"/>
          <w:marRight w:val="0"/>
          <w:marTop w:val="0"/>
          <w:marBottom w:val="0"/>
          <w:divBdr>
            <w:top w:val="none" w:sz="0" w:space="0" w:color="auto"/>
            <w:left w:val="none" w:sz="0" w:space="0" w:color="auto"/>
            <w:bottom w:val="none" w:sz="0" w:space="0" w:color="auto"/>
            <w:right w:val="none" w:sz="0" w:space="0" w:color="auto"/>
          </w:divBdr>
        </w:div>
        <w:div w:id="742795519">
          <w:marLeft w:val="4795"/>
          <w:marRight w:val="0"/>
          <w:marTop w:val="0"/>
          <w:marBottom w:val="0"/>
          <w:divBdr>
            <w:top w:val="none" w:sz="0" w:space="0" w:color="auto"/>
            <w:left w:val="none" w:sz="0" w:space="0" w:color="auto"/>
            <w:bottom w:val="none" w:sz="0" w:space="0" w:color="auto"/>
            <w:right w:val="none" w:sz="0" w:space="0" w:color="auto"/>
          </w:divBdr>
        </w:div>
        <w:div w:id="757942653">
          <w:marLeft w:val="4795"/>
          <w:marRight w:val="0"/>
          <w:marTop w:val="0"/>
          <w:marBottom w:val="0"/>
          <w:divBdr>
            <w:top w:val="none" w:sz="0" w:space="0" w:color="auto"/>
            <w:left w:val="none" w:sz="0" w:space="0" w:color="auto"/>
            <w:bottom w:val="none" w:sz="0" w:space="0" w:color="auto"/>
            <w:right w:val="none" w:sz="0" w:space="0" w:color="auto"/>
          </w:divBdr>
        </w:div>
        <w:div w:id="951401101">
          <w:marLeft w:val="4795"/>
          <w:marRight w:val="0"/>
          <w:marTop w:val="0"/>
          <w:marBottom w:val="0"/>
          <w:divBdr>
            <w:top w:val="none" w:sz="0" w:space="0" w:color="auto"/>
            <w:left w:val="none" w:sz="0" w:space="0" w:color="auto"/>
            <w:bottom w:val="none" w:sz="0" w:space="0" w:color="auto"/>
            <w:right w:val="none" w:sz="0" w:space="0" w:color="auto"/>
          </w:divBdr>
        </w:div>
        <w:div w:id="2024284168">
          <w:marLeft w:val="4795"/>
          <w:marRight w:val="0"/>
          <w:marTop w:val="0"/>
          <w:marBottom w:val="0"/>
          <w:divBdr>
            <w:top w:val="none" w:sz="0" w:space="0" w:color="auto"/>
            <w:left w:val="none" w:sz="0" w:space="0" w:color="auto"/>
            <w:bottom w:val="none" w:sz="0" w:space="0" w:color="auto"/>
            <w:right w:val="none" w:sz="0" w:space="0" w:color="auto"/>
          </w:divBdr>
        </w:div>
      </w:divsChild>
    </w:div>
    <w:div w:id="1313830465">
      <w:bodyDiv w:val="1"/>
      <w:marLeft w:val="0"/>
      <w:marRight w:val="0"/>
      <w:marTop w:val="0"/>
      <w:marBottom w:val="0"/>
      <w:divBdr>
        <w:top w:val="none" w:sz="0" w:space="0" w:color="auto"/>
        <w:left w:val="none" w:sz="0" w:space="0" w:color="auto"/>
        <w:bottom w:val="none" w:sz="0" w:space="0" w:color="auto"/>
        <w:right w:val="none" w:sz="0" w:space="0" w:color="auto"/>
      </w:divBdr>
    </w:div>
    <w:div w:id="1328095882">
      <w:bodyDiv w:val="1"/>
      <w:marLeft w:val="0"/>
      <w:marRight w:val="0"/>
      <w:marTop w:val="0"/>
      <w:marBottom w:val="0"/>
      <w:divBdr>
        <w:top w:val="none" w:sz="0" w:space="0" w:color="auto"/>
        <w:left w:val="none" w:sz="0" w:space="0" w:color="auto"/>
        <w:bottom w:val="none" w:sz="0" w:space="0" w:color="auto"/>
        <w:right w:val="none" w:sz="0" w:space="0" w:color="auto"/>
      </w:divBdr>
    </w:div>
    <w:div w:id="1329215105">
      <w:bodyDiv w:val="1"/>
      <w:marLeft w:val="0"/>
      <w:marRight w:val="0"/>
      <w:marTop w:val="0"/>
      <w:marBottom w:val="0"/>
      <w:divBdr>
        <w:top w:val="none" w:sz="0" w:space="0" w:color="auto"/>
        <w:left w:val="none" w:sz="0" w:space="0" w:color="auto"/>
        <w:bottom w:val="none" w:sz="0" w:space="0" w:color="auto"/>
        <w:right w:val="none" w:sz="0" w:space="0" w:color="auto"/>
      </w:divBdr>
    </w:div>
    <w:div w:id="1393697963">
      <w:bodyDiv w:val="1"/>
      <w:marLeft w:val="0"/>
      <w:marRight w:val="0"/>
      <w:marTop w:val="0"/>
      <w:marBottom w:val="0"/>
      <w:divBdr>
        <w:top w:val="none" w:sz="0" w:space="0" w:color="auto"/>
        <w:left w:val="none" w:sz="0" w:space="0" w:color="auto"/>
        <w:bottom w:val="none" w:sz="0" w:space="0" w:color="auto"/>
        <w:right w:val="none" w:sz="0" w:space="0" w:color="auto"/>
      </w:divBdr>
    </w:div>
    <w:div w:id="1442531956">
      <w:bodyDiv w:val="1"/>
      <w:marLeft w:val="0"/>
      <w:marRight w:val="0"/>
      <w:marTop w:val="0"/>
      <w:marBottom w:val="0"/>
      <w:divBdr>
        <w:top w:val="none" w:sz="0" w:space="0" w:color="auto"/>
        <w:left w:val="none" w:sz="0" w:space="0" w:color="auto"/>
        <w:bottom w:val="none" w:sz="0" w:space="0" w:color="auto"/>
        <w:right w:val="none" w:sz="0" w:space="0" w:color="auto"/>
      </w:divBdr>
    </w:div>
    <w:div w:id="1443576800">
      <w:bodyDiv w:val="1"/>
      <w:marLeft w:val="0"/>
      <w:marRight w:val="0"/>
      <w:marTop w:val="0"/>
      <w:marBottom w:val="0"/>
      <w:divBdr>
        <w:top w:val="none" w:sz="0" w:space="0" w:color="auto"/>
        <w:left w:val="none" w:sz="0" w:space="0" w:color="auto"/>
        <w:bottom w:val="none" w:sz="0" w:space="0" w:color="auto"/>
        <w:right w:val="none" w:sz="0" w:space="0" w:color="auto"/>
      </w:divBdr>
    </w:div>
    <w:div w:id="1482574881">
      <w:bodyDiv w:val="1"/>
      <w:marLeft w:val="0"/>
      <w:marRight w:val="0"/>
      <w:marTop w:val="0"/>
      <w:marBottom w:val="0"/>
      <w:divBdr>
        <w:top w:val="none" w:sz="0" w:space="0" w:color="auto"/>
        <w:left w:val="none" w:sz="0" w:space="0" w:color="auto"/>
        <w:bottom w:val="none" w:sz="0" w:space="0" w:color="auto"/>
        <w:right w:val="none" w:sz="0" w:space="0" w:color="auto"/>
      </w:divBdr>
    </w:div>
    <w:div w:id="1586182587">
      <w:bodyDiv w:val="1"/>
      <w:marLeft w:val="0"/>
      <w:marRight w:val="0"/>
      <w:marTop w:val="0"/>
      <w:marBottom w:val="0"/>
      <w:divBdr>
        <w:top w:val="none" w:sz="0" w:space="0" w:color="auto"/>
        <w:left w:val="none" w:sz="0" w:space="0" w:color="auto"/>
        <w:bottom w:val="none" w:sz="0" w:space="0" w:color="auto"/>
        <w:right w:val="none" w:sz="0" w:space="0" w:color="auto"/>
      </w:divBdr>
    </w:div>
    <w:div w:id="1663125206">
      <w:bodyDiv w:val="1"/>
      <w:marLeft w:val="0"/>
      <w:marRight w:val="0"/>
      <w:marTop w:val="0"/>
      <w:marBottom w:val="0"/>
      <w:divBdr>
        <w:top w:val="none" w:sz="0" w:space="0" w:color="auto"/>
        <w:left w:val="none" w:sz="0" w:space="0" w:color="auto"/>
        <w:bottom w:val="none" w:sz="0" w:space="0" w:color="auto"/>
        <w:right w:val="none" w:sz="0" w:space="0" w:color="auto"/>
      </w:divBdr>
    </w:div>
    <w:div w:id="1889761172">
      <w:bodyDiv w:val="1"/>
      <w:marLeft w:val="0"/>
      <w:marRight w:val="0"/>
      <w:marTop w:val="0"/>
      <w:marBottom w:val="0"/>
      <w:divBdr>
        <w:top w:val="none" w:sz="0" w:space="0" w:color="auto"/>
        <w:left w:val="none" w:sz="0" w:space="0" w:color="auto"/>
        <w:bottom w:val="none" w:sz="0" w:space="0" w:color="auto"/>
        <w:right w:val="none" w:sz="0" w:space="0" w:color="auto"/>
      </w:divBdr>
    </w:div>
    <w:div w:id="1931506370">
      <w:bodyDiv w:val="1"/>
      <w:marLeft w:val="0"/>
      <w:marRight w:val="0"/>
      <w:marTop w:val="0"/>
      <w:marBottom w:val="0"/>
      <w:divBdr>
        <w:top w:val="none" w:sz="0" w:space="0" w:color="auto"/>
        <w:left w:val="none" w:sz="0" w:space="0" w:color="auto"/>
        <w:bottom w:val="none" w:sz="0" w:space="0" w:color="auto"/>
        <w:right w:val="none" w:sz="0" w:space="0" w:color="auto"/>
      </w:divBdr>
    </w:div>
    <w:div w:id="1955404139">
      <w:bodyDiv w:val="1"/>
      <w:marLeft w:val="0"/>
      <w:marRight w:val="0"/>
      <w:marTop w:val="0"/>
      <w:marBottom w:val="0"/>
      <w:divBdr>
        <w:top w:val="none" w:sz="0" w:space="0" w:color="auto"/>
        <w:left w:val="none" w:sz="0" w:space="0" w:color="auto"/>
        <w:bottom w:val="none" w:sz="0" w:space="0" w:color="auto"/>
        <w:right w:val="none" w:sz="0" w:space="0" w:color="auto"/>
      </w:divBdr>
    </w:div>
    <w:div w:id="1957642256">
      <w:bodyDiv w:val="1"/>
      <w:marLeft w:val="0"/>
      <w:marRight w:val="0"/>
      <w:marTop w:val="0"/>
      <w:marBottom w:val="0"/>
      <w:divBdr>
        <w:top w:val="none" w:sz="0" w:space="0" w:color="auto"/>
        <w:left w:val="none" w:sz="0" w:space="0" w:color="auto"/>
        <w:bottom w:val="none" w:sz="0" w:space="0" w:color="auto"/>
        <w:right w:val="none" w:sz="0" w:space="0" w:color="auto"/>
      </w:divBdr>
    </w:div>
    <w:div w:id="2002924837">
      <w:bodyDiv w:val="1"/>
      <w:marLeft w:val="0"/>
      <w:marRight w:val="0"/>
      <w:marTop w:val="0"/>
      <w:marBottom w:val="0"/>
      <w:divBdr>
        <w:top w:val="none" w:sz="0" w:space="0" w:color="auto"/>
        <w:left w:val="none" w:sz="0" w:space="0" w:color="auto"/>
        <w:bottom w:val="none" w:sz="0" w:space="0" w:color="auto"/>
        <w:right w:val="none" w:sz="0" w:space="0" w:color="auto"/>
      </w:divBdr>
    </w:div>
    <w:div w:id="21223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0.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D60BF-8A38-412B-A975-E432B87B9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2873</Words>
  <Characters>15804</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kinou</dc:creator>
  <cp:lastModifiedBy>User</cp:lastModifiedBy>
  <cp:revision>2</cp:revision>
  <dcterms:created xsi:type="dcterms:W3CDTF">2015-10-21T11:19:00Z</dcterms:created>
  <dcterms:modified xsi:type="dcterms:W3CDTF">2015-10-21T11:19:00Z</dcterms:modified>
</cp:coreProperties>
</file>