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93C" w:rsidRDefault="00494689">
      <w:bookmarkStart w:id="0" w:name="_GoBack"/>
      <w:bookmarkEnd w:id="0"/>
      <w:r>
        <w:rPr>
          <w:noProof/>
          <w:lang w:eastAsia="fr-FR"/>
        </w:rPr>
        <mc:AlternateContent>
          <mc:Choice Requires="wps">
            <w:drawing>
              <wp:anchor distT="0" distB="0" distL="114300" distR="114300" simplePos="0" relativeHeight="251643392" behindDoc="0" locked="0" layoutInCell="1" allowOverlap="1">
                <wp:simplePos x="0" y="0"/>
                <wp:positionH relativeFrom="column">
                  <wp:posOffset>-517525</wp:posOffset>
                </wp:positionH>
                <wp:positionV relativeFrom="paragraph">
                  <wp:posOffset>-749300</wp:posOffset>
                </wp:positionV>
                <wp:extent cx="9942195" cy="486410"/>
                <wp:effectExtent l="0" t="3175"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219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93C" w:rsidRPr="005B093C" w:rsidRDefault="005B093C" w:rsidP="005B093C">
                            <w:pPr>
                              <w:jc w:val="right"/>
                              <w:rPr>
                                <w:rFonts w:ascii="John Handy LET" w:hAnsi="John Handy LET"/>
                                <w:b/>
                                <w:color w:val="C00000"/>
                                <w:sz w:val="40"/>
                                <w:szCs w:val="40"/>
                                <w:u w:val="single"/>
                              </w:rPr>
                            </w:pPr>
                            <w:r w:rsidRPr="005B093C">
                              <w:rPr>
                                <w:rFonts w:ascii="John Handy LET" w:hAnsi="John Handy LET"/>
                                <w:b/>
                                <w:color w:val="C00000"/>
                                <w:sz w:val="40"/>
                                <w:szCs w:val="40"/>
                                <w:u w:val="single"/>
                              </w:rPr>
                              <w:t>Aspects géostratégiques des espaces maritimes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0.75pt;margin-top:-59pt;width:782.85pt;height:38.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9rtgIAALo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" filled="f" stroked="f">
                <v:textbox>
                  <w:txbxContent>
                    <w:p w:rsidR="005B093C" w:rsidRPr="005B093C" w:rsidRDefault="005B093C" w:rsidP="005B093C">
                      <w:pPr>
                        <w:jc w:val="right"/>
                        <w:rPr>
                          <w:rFonts w:ascii="John Handy LET" w:hAnsi="John Handy LET"/>
                          <w:b/>
                          <w:color w:val="C00000"/>
                          <w:sz w:val="40"/>
                          <w:szCs w:val="40"/>
                          <w:u w:val="single"/>
                        </w:rPr>
                      </w:pPr>
                      <w:r w:rsidRPr="005B093C">
                        <w:rPr>
                          <w:rFonts w:ascii="John Handy LET" w:hAnsi="John Handy LET"/>
                          <w:b/>
                          <w:color w:val="C00000"/>
                          <w:sz w:val="40"/>
                          <w:szCs w:val="40"/>
                          <w:u w:val="single"/>
                        </w:rPr>
                        <w:t>Aspects géostratégiques des espaces maritimes</w:t>
                      </w:r>
                    </w:p>
                  </w:txbxContent>
                </v:textbox>
              </v:shape>
            </w:pict>
          </mc:Fallback>
        </mc:AlternateContent>
      </w:r>
      <w:r>
        <w:rPr>
          <w:noProof/>
          <w:lang w:eastAsia="fr-FR"/>
        </w:rPr>
        <mc:AlternateContent>
          <mc:Choice Requires="wps">
            <w:drawing>
              <wp:anchor distT="0" distB="0" distL="114300" distR="114300" simplePos="0" relativeHeight="251642368" behindDoc="0" locked="0" layoutInCell="1" allowOverlap="1">
                <wp:simplePos x="0" y="0"/>
                <wp:positionH relativeFrom="column">
                  <wp:posOffset>-656590</wp:posOffset>
                </wp:positionH>
                <wp:positionV relativeFrom="paragraph">
                  <wp:posOffset>-355600</wp:posOffset>
                </wp:positionV>
                <wp:extent cx="10151110" cy="6815455"/>
                <wp:effectExtent l="635" t="0" r="1905" b="0"/>
                <wp:wrapNone/>
                <wp:docPr id="3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1110" cy="681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94F80" w:rsidRDefault="00494689">
                            <w:r>
                              <w:rPr>
                                <w:noProof/>
                                <w:lang w:eastAsia="fr-FR"/>
                              </w:rPr>
                              <w:drawing>
                                <wp:inline distT="0" distB="0" distL="0" distR="0">
                                  <wp:extent cx="9985375" cy="672973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85375" cy="672973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 o:spid="_x0000_s1027" type="#_x0000_t202" style="position:absolute;margin-left:-51.7pt;margin-top:-28pt;width:799.3pt;height:536.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" filled="f" stroked="f" strokeweight=".5pt">
                <v:textbox style="mso-fit-shape-to-text:t">
                  <w:txbxContent>
                    <w:p w:rsidR="00894F80" w:rsidRDefault="00494689">
                      <w:r>
                        <w:rPr>
                          <w:noProof/>
                          <w:lang w:eastAsia="fr-FR"/>
                        </w:rPr>
                        <w:drawing>
                          <wp:inline distT="0" distB="0" distL="0" distR="0">
                            <wp:extent cx="9985375" cy="672973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85375" cy="6729730"/>
                                    </a:xfrm>
                                    <a:prstGeom prst="rect">
                                      <a:avLst/>
                                    </a:prstGeom>
                                    <a:noFill/>
                                    <a:ln>
                                      <a:noFill/>
                                    </a:ln>
                                  </pic:spPr>
                                </pic:pic>
                              </a:graphicData>
                            </a:graphic>
                          </wp:inline>
                        </w:drawing>
                      </w:r>
                    </w:p>
                  </w:txbxContent>
                </v:textbox>
              </v:shape>
            </w:pict>
          </mc:Fallback>
        </mc:AlternateContent>
      </w:r>
    </w:p>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Pr="005B093C" w:rsidRDefault="005B093C" w:rsidP="005B093C"/>
    <w:p w:rsidR="005B093C" w:rsidRDefault="005B093C" w:rsidP="005B093C"/>
    <w:p w:rsidR="005B093C" w:rsidRDefault="005B093C" w:rsidP="005B093C">
      <w:pPr>
        <w:sectPr w:rsidR="005B093C" w:rsidSect="005B093C">
          <w:pgSz w:w="16838" w:h="11906" w:orient="landscape"/>
          <w:pgMar w:top="1417" w:right="1417" w:bottom="0" w:left="1417" w:header="708" w:footer="708" w:gutter="0"/>
          <w:cols w:space="708"/>
          <w:docGrid w:linePitch="360"/>
        </w:sectPr>
      </w:pPr>
    </w:p>
    <w:p w:rsidR="005B093C" w:rsidRPr="005B093C" w:rsidRDefault="005B093C" w:rsidP="005B093C"/>
    <w:p w:rsidR="005B093C" w:rsidRPr="00BE73D4" w:rsidRDefault="005B093C" w:rsidP="00BE73D4">
      <w:pPr>
        <w:pBdr>
          <w:bottom w:val="single" w:sz="4" w:space="1" w:color="auto"/>
        </w:pBdr>
        <w:ind w:left="993"/>
        <w:jc w:val="right"/>
        <w:rPr>
          <w:rFonts w:ascii="John Handy LET" w:hAnsi="John Handy LET"/>
          <w:b/>
          <w:color w:val="C00000"/>
          <w:sz w:val="40"/>
          <w:szCs w:val="40"/>
        </w:rPr>
      </w:pPr>
      <w:r w:rsidRPr="00BE73D4">
        <w:rPr>
          <w:rFonts w:ascii="John Handy LET" w:hAnsi="John Handy LET"/>
          <w:b/>
          <w:color w:val="C00000"/>
          <w:sz w:val="40"/>
          <w:szCs w:val="40"/>
        </w:rPr>
        <w:t>Aspects géostratégiques des espaces maritimes</w:t>
      </w:r>
    </w:p>
    <w:p w:rsidR="00BE73D4" w:rsidRPr="005B093C" w:rsidRDefault="00BE73D4" w:rsidP="005B093C">
      <w:pPr>
        <w:jc w:val="right"/>
        <w:rPr>
          <w:rFonts w:ascii="John Handy LET" w:hAnsi="John Handy LET"/>
          <w:b/>
          <w:color w:val="C00000"/>
          <w:sz w:val="40"/>
          <w:szCs w:val="40"/>
          <w:u w:val="single"/>
        </w:rPr>
      </w:pPr>
    </w:p>
    <w:p w:rsidR="005B093C" w:rsidRDefault="005B093C" w:rsidP="00BE73D4">
      <w:pPr>
        <w:pStyle w:val="NormalWeb"/>
        <w:spacing w:before="0" w:beforeAutospacing="0" w:after="0" w:afterAutospacing="0"/>
        <w:ind w:left="993"/>
        <w:rPr>
          <w:rFonts w:ascii="Tw Cen MT" w:hAnsi="Tw Cen MT"/>
          <w:b/>
          <w:bCs/>
          <w:smallCaps/>
          <w:color w:val="C00000"/>
          <w:kern w:val="24"/>
          <w:sz w:val="26"/>
          <w:szCs w:val="26"/>
          <w:u w:val="single"/>
        </w:rPr>
      </w:pPr>
      <w:r w:rsidRPr="005B093C">
        <w:rPr>
          <w:rFonts w:ascii="Tw Cen MT" w:hAnsi="Tw Cen MT"/>
          <w:b/>
          <w:bCs/>
          <w:smallCaps/>
          <w:color w:val="C00000"/>
          <w:kern w:val="24"/>
          <w:sz w:val="26"/>
          <w:szCs w:val="26"/>
          <w:u w:val="single"/>
        </w:rPr>
        <w:t>I. Les océans, au cœur de la mondialisation</w:t>
      </w:r>
    </w:p>
    <w:p w:rsidR="00BE73D4" w:rsidRDefault="00BE73D4" w:rsidP="00BE73D4">
      <w:pPr>
        <w:pStyle w:val="NormalWeb"/>
        <w:spacing w:before="0" w:beforeAutospacing="0" w:after="0" w:afterAutospacing="0"/>
        <w:ind w:left="993"/>
      </w:pPr>
    </w:p>
    <w:p w:rsidR="005B093C" w:rsidRDefault="005B093C" w:rsidP="00BE73D4">
      <w:pPr>
        <w:pStyle w:val="NormalWeb"/>
        <w:spacing w:before="0" w:beforeAutospacing="0" w:after="0" w:afterAutospacing="0"/>
        <w:ind w:left="993" w:firstLine="423"/>
        <w:rPr>
          <w:rFonts w:ascii="Tw Cen MT" w:hAnsi="Tw Cen MT"/>
          <w:b/>
          <w:bCs/>
          <w:color w:val="008000"/>
          <w:kern w:val="24"/>
          <w:sz w:val="26"/>
          <w:szCs w:val="26"/>
          <w:u w:val="single"/>
        </w:rPr>
      </w:pPr>
      <w:r w:rsidRPr="005B093C">
        <w:rPr>
          <w:rFonts w:ascii="Tw Cen MT" w:hAnsi="Tw Cen MT"/>
          <w:b/>
          <w:bCs/>
          <w:color w:val="008000"/>
          <w:kern w:val="24"/>
          <w:sz w:val="26"/>
          <w:szCs w:val="26"/>
          <w:u w:val="single"/>
        </w:rPr>
        <w:t xml:space="preserve">1. Les principales routes maritimes </w:t>
      </w:r>
    </w:p>
    <w:p w:rsidR="00BE73D4" w:rsidRDefault="00494689" w:rsidP="00BE73D4">
      <w:pPr>
        <w:pStyle w:val="NormalWeb"/>
        <w:spacing w:before="0" w:beforeAutospacing="0" w:after="0" w:afterAutospacing="0"/>
        <w:ind w:left="993"/>
      </w:pPr>
      <w:r>
        <w:rPr>
          <w:noProof/>
        </w:rPr>
        <mc:AlternateContent>
          <mc:Choice Requires="wps">
            <w:drawing>
              <wp:anchor distT="0" distB="0" distL="114300" distR="114300" simplePos="0" relativeHeight="251644416" behindDoc="0" locked="0" layoutInCell="1" allowOverlap="1">
                <wp:simplePos x="0" y="0"/>
                <wp:positionH relativeFrom="column">
                  <wp:posOffset>606425</wp:posOffset>
                </wp:positionH>
                <wp:positionV relativeFrom="paragraph">
                  <wp:posOffset>114935</wp:posOffset>
                </wp:positionV>
                <wp:extent cx="770255" cy="245110"/>
                <wp:effectExtent l="34925" t="29210" r="33020" b="30480"/>
                <wp:wrapNone/>
                <wp:docPr id="3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255" cy="245110"/>
                        </a:xfrm>
                        <a:custGeom>
                          <a:avLst/>
                          <a:gdLst>
                            <a:gd name="T0" fmla="*/ 0 w 1213"/>
                            <a:gd name="T1" fmla="*/ 348 h 386"/>
                            <a:gd name="T2" fmla="*/ 582 w 1213"/>
                            <a:gd name="T3" fmla="*/ 24 h 386"/>
                            <a:gd name="T4" fmla="*/ 728 w 1213"/>
                            <a:gd name="T5" fmla="*/ 202 h 386"/>
                            <a:gd name="T6" fmla="*/ 873 w 1213"/>
                            <a:gd name="T7" fmla="*/ 380 h 386"/>
                            <a:gd name="T8" fmla="*/ 1019 w 1213"/>
                            <a:gd name="T9" fmla="*/ 235 h 386"/>
                            <a:gd name="T10" fmla="*/ 1213 w 1213"/>
                            <a:gd name="T11" fmla="*/ 73 h 386"/>
                          </a:gdLst>
                          <a:ahLst/>
                          <a:cxnLst>
                            <a:cxn ang="0">
                              <a:pos x="T0" y="T1"/>
                            </a:cxn>
                            <a:cxn ang="0">
                              <a:pos x="T2" y="T3"/>
                            </a:cxn>
                            <a:cxn ang="0">
                              <a:pos x="T4" y="T5"/>
                            </a:cxn>
                            <a:cxn ang="0">
                              <a:pos x="T6" y="T7"/>
                            </a:cxn>
                            <a:cxn ang="0">
                              <a:pos x="T8" y="T9"/>
                            </a:cxn>
                            <a:cxn ang="0">
                              <a:pos x="T10" y="T11"/>
                            </a:cxn>
                          </a:cxnLst>
                          <a:rect l="0" t="0" r="r" b="b"/>
                          <a:pathLst>
                            <a:path w="1213" h="386">
                              <a:moveTo>
                                <a:pt x="0" y="348"/>
                              </a:moveTo>
                              <a:cubicBezTo>
                                <a:pt x="230" y="198"/>
                                <a:pt x="461" y="48"/>
                                <a:pt x="582" y="24"/>
                              </a:cubicBezTo>
                              <a:cubicBezTo>
                                <a:pt x="703" y="0"/>
                                <a:pt x="680" y="143"/>
                                <a:pt x="728" y="202"/>
                              </a:cubicBezTo>
                              <a:cubicBezTo>
                                <a:pt x="776" y="261"/>
                                <a:pt x="825" y="374"/>
                                <a:pt x="873" y="380"/>
                              </a:cubicBezTo>
                              <a:cubicBezTo>
                                <a:pt x="921" y="386"/>
                                <a:pt x="962" y="286"/>
                                <a:pt x="1019" y="235"/>
                              </a:cubicBezTo>
                              <a:cubicBezTo>
                                <a:pt x="1076" y="184"/>
                                <a:pt x="1144" y="128"/>
                                <a:pt x="1213" y="73"/>
                              </a:cubicBezTo>
                            </a:path>
                          </a:pathLst>
                        </a:custGeom>
                        <a:noFill/>
                        <a:ln w="57150" cmpd="sng">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47.75pt;margin-top:9.05pt;width:60.65pt;height:19.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" path="m,348c230,198,461,48,582,24,703,,680,143,728,202v48,59,97,172,145,178c921,386,962,286,1019,235v57,-51,125,-107,194,-162e" filled="f" strokecolor="#002060" strokeweight="4.5pt">
                <v:path arrowok="t" o:connecttype="custom" o:connectlocs="0,220980;369570,15240;462280,128270;554355,241300;647065,149225;770255,46355" o:connectangles="0,0,0,0,0,0"/>
              </v:shape>
            </w:pict>
          </mc:Fallback>
        </mc:AlternateContent>
      </w:r>
    </w:p>
    <w:p w:rsidR="005B093C" w:rsidRDefault="005B093C" w:rsidP="00BE73D4">
      <w:pPr>
        <w:pStyle w:val="NormalWeb"/>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Autoroutes maritimes</w:t>
      </w:r>
    </w:p>
    <w:p w:rsidR="00BE73D4" w:rsidRDefault="00494689" w:rsidP="00BE73D4">
      <w:pPr>
        <w:pStyle w:val="NormalWeb"/>
        <w:spacing w:before="0" w:beforeAutospacing="0" w:after="0" w:afterAutospacing="0"/>
        <w:ind w:left="2268"/>
      </w:pPr>
      <w:r>
        <w:rPr>
          <w:rFonts w:ascii="Tw Cen MT" w:hAnsi="Tw Cen MT"/>
          <w:b/>
          <w:bCs/>
          <w:noProof/>
          <w:color w:val="002060"/>
          <w:kern w:val="24"/>
          <w:sz w:val="26"/>
          <w:szCs w:val="26"/>
        </w:rPr>
        <mc:AlternateContent>
          <mc:Choice Requires="wps">
            <w:drawing>
              <wp:anchor distT="0" distB="0" distL="114300" distR="114300" simplePos="0" relativeHeight="251645440" behindDoc="0" locked="0" layoutInCell="1" allowOverlap="1">
                <wp:simplePos x="0" y="0"/>
                <wp:positionH relativeFrom="column">
                  <wp:posOffset>606425</wp:posOffset>
                </wp:positionH>
                <wp:positionV relativeFrom="paragraph">
                  <wp:posOffset>157480</wp:posOffset>
                </wp:positionV>
                <wp:extent cx="770255" cy="245110"/>
                <wp:effectExtent l="15875" t="14605" r="23495" b="16510"/>
                <wp:wrapNone/>
                <wp:docPr id="3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255" cy="245110"/>
                        </a:xfrm>
                        <a:custGeom>
                          <a:avLst/>
                          <a:gdLst>
                            <a:gd name="T0" fmla="*/ 0 w 1213"/>
                            <a:gd name="T1" fmla="*/ 348 h 386"/>
                            <a:gd name="T2" fmla="*/ 582 w 1213"/>
                            <a:gd name="T3" fmla="*/ 24 h 386"/>
                            <a:gd name="T4" fmla="*/ 728 w 1213"/>
                            <a:gd name="T5" fmla="*/ 202 h 386"/>
                            <a:gd name="T6" fmla="*/ 873 w 1213"/>
                            <a:gd name="T7" fmla="*/ 380 h 386"/>
                            <a:gd name="T8" fmla="*/ 1019 w 1213"/>
                            <a:gd name="T9" fmla="*/ 235 h 386"/>
                            <a:gd name="T10" fmla="*/ 1213 w 1213"/>
                            <a:gd name="T11" fmla="*/ 73 h 386"/>
                          </a:gdLst>
                          <a:ahLst/>
                          <a:cxnLst>
                            <a:cxn ang="0">
                              <a:pos x="T0" y="T1"/>
                            </a:cxn>
                            <a:cxn ang="0">
                              <a:pos x="T2" y="T3"/>
                            </a:cxn>
                            <a:cxn ang="0">
                              <a:pos x="T4" y="T5"/>
                            </a:cxn>
                            <a:cxn ang="0">
                              <a:pos x="T6" y="T7"/>
                            </a:cxn>
                            <a:cxn ang="0">
                              <a:pos x="T8" y="T9"/>
                            </a:cxn>
                            <a:cxn ang="0">
                              <a:pos x="T10" y="T11"/>
                            </a:cxn>
                          </a:cxnLst>
                          <a:rect l="0" t="0" r="r" b="b"/>
                          <a:pathLst>
                            <a:path w="1213" h="386">
                              <a:moveTo>
                                <a:pt x="0" y="348"/>
                              </a:moveTo>
                              <a:cubicBezTo>
                                <a:pt x="230" y="198"/>
                                <a:pt x="461" y="48"/>
                                <a:pt x="582" y="24"/>
                              </a:cubicBezTo>
                              <a:cubicBezTo>
                                <a:pt x="703" y="0"/>
                                <a:pt x="680" y="143"/>
                                <a:pt x="728" y="202"/>
                              </a:cubicBezTo>
                              <a:cubicBezTo>
                                <a:pt x="776" y="261"/>
                                <a:pt x="825" y="374"/>
                                <a:pt x="873" y="380"/>
                              </a:cubicBezTo>
                              <a:cubicBezTo>
                                <a:pt x="921" y="386"/>
                                <a:pt x="962" y="286"/>
                                <a:pt x="1019" y="235"/>
                              </a:cubicBezTo>
                              <a:cubicBezTo>
                                <a:pt x="1076" y="184"/>
                                <a:pt x="1144" y="128"/>
                                <a:pt x="1213" y="73"/>
                              </a:cubicBezTo>
                            </a:path>
                          </a:pathLst>
                        </a:custGeom>
                        <a:noFill/>
                        <a:ln w="28575" cmpd="sng">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47.75pt;margin-top:12.4pt;width:60.65pt;height:19.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3,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" path="m,348c230,198,461,48,582,24,703,,680,143,728,202v48,59,97,172,145,178c921,386,962,286,1019,235v57,-51,125,-107,194,-162e" filled="f" strokecolor="#002060" strokeweight="2.25pt">
                <v:path arrowok="t" o:connecttype="custom" o:connectlocs="0,220980;369570,15240;462280,128270;554355,241300;647065,149225;770255,46355" o:connectangles="0,0,0,0,0,0"/>
              </v:shape>
            </w:pict>
          </mc:Fallback>
        </mc:AlternateContent>
      </w:r>
    </w:p>
    <w:p w:rsidR="005B093C" w:rsidRDefault="005B093C" w:rsidP="00BE73D4">
      <w:pPr>
        <w:pStyle w:val="NormalWeb"/>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Routes secondaires</w:t>
      </w:r>
    </w:p>
    <w:p w:rsidR="00BE73D4" w:rsidRDefault="00BE73D4" w:rsidP="00BE73D4">
      <w:pPr>
        <w:pStyle w:val="NormalWeb"/>
        <w:spacing w:before="0" w:beforeAutospacing="0" w:after="0" w:afterAutospacing="0"/>
        <w:ind w:left="2268"/>
      </w:pPr>
    </w:p>
    <w:p w:rsidR="005B093C" w:rsidRDefault="00494689" w:rsidP="00BE73D4">
      <w:pPr>
        <w:pStyle w:val="NormalWeb"/>
        <w:spacing w:before="0" w:beforeAutospacing="0" w:after="0" w:afterAutospacing="0"/>
        <w:ind w:left="2268"/>
        <w:rPr>
          <w:rFonts w:ascii="Tw Cen MT" w:hAnsi="Tw Cen MT"/>
          <w:b/>
          <w:bCs/>
          <w:color w:val="002060"/>
          <w:kern w:val="24"/>
          <w:sz w:val="26"/>
          <w:szCs w:val="26"/>
        </w:rPr>
      </w:pPr>
      <w:r>
        <w:rPr>
          <w:rFonts w:ascii="Tw Cen MT" w:hAnsi="Tw Cen MT"/>
          <w:b/>
          <w:bCs/>
          <w:noProof/>
          <w:color w:val="002060"/>
          <w:kern w:val="24"/>
          <w:sz w:val="26"/>
          <w:szCs w:val="26"/>
        </w:rPr>
        <mc:AlternateContent>
          <mc:Choice Requires="wps">
            <w:drawing>
              <wp:anchor distT="0" distB="0" distL="114300" distR="114300" simplePos="0" relativeHeight="251646464" behindDoc="0" locked="0" layoutInCell="1" allowOverlap="1">
                <wp:simplePos x="0" y="0"/>
                <wp:positionH relativeFrom="column">
                  <wp:posOffset>586105</wp:posOffset>
                </wp:positionH>
                <wp:positionV relativeFrom="paragraph">
                  <wp:posOffset>118745</wp:posOffset>
                </wp:positionV>
                <wp:extent cx="770255" cy="0"/>
                <wp:effectExtent l="33655" t="90170" r="34290" b="90805"/>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255" cy="0"/>
                        </a:xfrm>
                        <a:prstGeom prst="straightConnector1">
                          <a:avLst/>
                        </a:prstGeom>
                        <a:noFill/>
                        <a:ln w="38100">
                          <a:solidFill>
                            <a:srgbClr val="00B05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6.15pt;margin-top:9.35pt;width:60.6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" strokecolor="#00b050" strokeweight="3pt">
                <v:stroke dashstyle="1 1" startarrow="block" endarrow="block"/>
              </v:shape>
            </w:pict>
          </mc:Fallback>
        </mc:AlternateContent>
      </w:r>
      <w:r w:rsidR="005B093C" w:rsidRPr="005B093C">
        <w:rPr>
          <w:rFonts w:ascii="Tw Cen MT" w:hAnsi="Tw Cen MT"/>
          <w:b/>
          <w:bCs/>
          <w:color w:val="002060"/>
          <w:kern w:val="24"/>
          <w:sz w:val="26"/>
          <w:szCs w:val="26"/>
        </w:rPr>
        <w:t>Routes hypothétiques de l’Arctique, nouveaux enjeux</w:t>
      </w:r>
    </w:p>
    <w:p w:rsidR="00BE73D4" w:rsidRDefault="00494689" w:rsidP="00BE73D4">
      <w:pPr>
        <w:pStyle w:val="NormalWeb"/>
        <w:spacing w:before="0" w:beforeAutospacing="0" w:after="0" w:afterAutospacing="0"/>
        <w:ind w:left="2268"/>
      </w:pPr>
      <w:r>
        <w:rPr>
          <w:noProof/>
        </w:rPr>
        <mc:AlternateContent>
          <mc:Choice Requires="wps">
            <w:drawing>
              <wp:anchor distT="0" distB="0" distL="114300" distR="114300" simplePos="0" relativeHeight="251647488" behindDoc="0" locked="0" layoutInCell="1" allowOverlap="1">
                <wp:simplePos x="0" y="0"/>
                <wp:positionH relativeFrom="column">
                  <wp:posOffset>832485</wp:posOffset>
                </wp:positionH>
                <wp:positionV relativeFrom="paragraph">
                  <wp:posOffset>83185</wp:posOffset>
                </wp:positionV>
                <wp:extent cx="288290" cy="288290"/>
                <wp:effectExtent l="13335" t="6985" r="12700" b="9525"/>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donut">
                          <a:avLst>
                            <a:gd name="adj" fmla="val 25000"/>
                          </a:avLst>
                        </a:prstGeom>
                        <a:solidFill>
                          <a:srgbClr val="C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 o:spid="_x0000_s1026" type="#_x0000_t23" style="position:absolute;margin-left:65.55pt;margin-top:6.55pt;width:22.7pt;height:2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" fillcolor="#c00000"/>
            </w:pict>
          </mc:Fallback>
        </mc:AlternateContent>
      </w:r>
    </w:p>
    <w:p w:rsidR="005B093C" w:rsidRDefault="005B093C" w:rsidP="00BE73D4">
      <w:pPr>
        <w:pStyle w:val="NormalWeb"/>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Principaux seuils stratégiques : détroits et isthmes</w:t>
      </w:r>
    </w:p>
    <w:p w:rsidR="005B093C" w:rsidRDefault="005B093C" w:rsidP="00BE73D4">
      <w:pPr>
        <w:pStyle w:val="NormalWeb"/>
        <w:spacing w:before="0" w:beforeAutospacing="0" w:after="0" w:afterAutospacing="0"/>
        <w:ind w:left="993"/>
        <w:rPr>
          <w:rFonts w:ascii="Tw Cen MT" w:hAnsi="Tw Cen MT"/>
          <w:b/>
          <w:bCs/>
          <w:color w:val="002060"/>
          <w:kern w:val="24"/>
          <w:sz w:val="26"/>
          <w:szCs w:val="26"/>
        </w:rPr>
      </w:pPr>
    </w:p>
    <w:p w:rsidR="005B093C" w:rsidRDefault="005B093C" w:rsidP="00BE73D4">
      <w:pPr>
        <w:pStyle w:val="NormalWeb"/>
        <w:spacing w:before="0" w:beforeAutospacing="0" w:after="0" w:afterAutospacing="0"/>
        <w:ind w:left="993" w:firstLine="423"/>
        <w:rPr>
          <w:rFonts w:ascii="Tw Cen MT" w:hAnsi="Tw Cen MT"/>
          <w:b/>
          <w:bCs/>
          <w:color w:val="008000"/>
          <w:kern w:val="24"/>
          <w:sz w:val="26"/>
          <w:szCs w:val="26"/>
          <w:u w:val="single"/>
        </w:rPr>
      </w:pPr>
      <w:r w:rsidRPr="005B093C">
        <w:rPr>
          <w:rFonts w:ascii="Tw Cen MT" w:hAnsi="Tw Cen MT"/>
          <w:b/>
          <w:bCs/>
          <w:color w:val="008000"/>
          <w:kern w:val="24"/>
          <w:sz w:val="26"/>
          <w:szCs w:val="26"/>
          <w:u w:val="single"/>
        </w:rPr>
        <w:t>2. Les lieux spécifiques</w:t>
      </w:r>
    </w:p>
    <w:p w:rsidR="00BE73D4" w:rsidRDefault="00494689" w:rsidP="00BE73D4">
      <w:pPr>
        <w:pStyle w:val="NormalWeb"/>
        <w:spacing w:before="0" w:beforeAutospacing="0" w:after="0" w:afterAutospacing="0"/>
        <w:ind w:left="993"/>
      </w:pPr>
      <w:r>
        <w:rPr>
          <w:noProof/>
        </w:rPr>
        <mc:AlternateContent>
          <mc:Choice Requires="wps">
            <w:drawing>
              <wp:anchor distT="0" distB="0" distL="114300" distR="114300" simplePos="0" relativeHeight="251648512" behindDoc="0" locked="0" layoutInCell="1" allowOverlap="1">
                <wp:simplePos x="0" y="0"/>
                <wp:positionH relativeFrom="column">
                  <wp:posOffset>431800</wp:posOffset>
                </wp:positionH>
                <wp:positionV relativeFrom="paragraph">
                  <wp:posOffset>107315</wp:posOffset>
                </wp:positionV>
                <wp:extent cx="924560" cy="349250"/>
                <wp:effectExtent l="3175" t="2540" r="0" b="63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3D4" w:rsidRDefault="00494689">
                            <w:r>
                              <w:rPr>
                                <w:noProof/>
                                <w:lang w:eastAsia="fr-FR"/>
                              </w:rPr>
                              <w:drawing>
                                <wp:inline distT="0" distB="0" distL="0" distR="0">
                                  <wp:extent cx="731520" cy="2559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2559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34pt;margin-top:8.45pt;width:72.8pt;height: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" stroked="f">
                <v:textbox>
                  <w:txbxContent>
                    <w:p w:rsidR="00BE73D4" w:rsidRDefault="00494689">
                      <w:r>
                        <w:rPr>
                          <w:noProof/>
                          <w:lang w:eastAsia="fr-FR"/>
                        </w:rPr>
                        <w:drawing>
                          <wp:inline distT="0" distB="0" distL="0" distR="0">
                            <wp:extent cx="731520" cy="2559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255905"/>
                                    </a:xfrm>
                                    <a:prstGeom prst="rect">
                                      <a:avLst/>
                                    </a:prstGeom>
                                    <a:noFill/>
                                    <a:ln>
                                      <a:noFill/>
                                    </a:ln>
                                  </pic:spPr>
                                </pic:pic>
                              </a:graphicData>
                            </a:graphic>
                          </wp:inline>
                        </w:drawing>
                      </w:r>
                    </w:p>
                  </w:txbxContent>
                </v:textbox>
              </v:shape>
            </w:pict>
          </mc:Fallback>
        </mc:AlternateContent>
      </w:r>
    </w:p>
    <w:p w:rsidR="005B093C" w:rsidRDefault="005B093C" w:rsidP="00BE73D4">
      <w:pPr>
        <w:pStyle w:val="NormalWeb"/>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Les principales façades</w:t>
      </w:r>
    </w:p>
    <w:p w:rsidR="00BE73D4" w:rsidRDefault="00BE73D4" w:rsidP="00BE73D4">
      <w:pPr>
        <w:pStyle w:val="NormalWeb"/>
        <w:spacing w:before="0" w:beforeAutospacing="0" w:after="0" w:afterAutospacing="0"/>
        <w:ind w:left="2268"/>
      </w:pPr>
    </w:p>
    <w:p w:rsidR="005B093C" w:rsidRDefault="00494689" w:rsidP="00BE73D4">
      <w:pPr>
        <w:pStyle w:val="NormalWeb"/>
        <w:spacing w:before="0" w:beforeAutospacing="0" w:after="0" w:afterAutospacing="0"/>
        <w:ind w:left="2268"/>
        <w:rPr>
          <w:rFonts w:ascii="Tw Cen MT" w:hAnsi="Tw Cen MT"/>
          <w:b/>
          <w:bCs/>
          <w:color w:val="002060"/>
          <w:kern w:val="24"/>
          <w:sz w:val="26"/>
          <w:szCs w:val="26"/>
        </w:rPr>
      </w:pPr>
      <w:r>
        <w:rPr>
          <w:rFonts w:ascii="Tw Cen MT" w:hAnsi="Tw Cen MT"/>
          <w:b/>
          <w:bCs/>
          <w:noProof/>
          <w:color w:val="002060"/>
          <w:kern w:val="24"/>
          <w:sz w:val="26"/>
          <w:szCs w:val="26"/>
        </w:rPr>
        <mc:AlternateContent>
          <mc:Choice Requires="wps">
            <w:drawing>
              <wp:anchor distT="0" distB="0" distL="114300" distR="114300" simplePos="0" relativeHeight="251649536" behindDoc="0" locked="0" layoutInCell="1" allowOverlap="1">
                <wp:simplePos x="0" y="0"/>
                <wp:positionH relativeFrom="column">
                  <wp:posOffset>586105</wp:posOffset>
                </wp:positionH>
                <wp:positionV relativeFrom="paragraph">
                  <wp:posOffset>100965</wp:posOffset>
                </wp:positionV>
                <wp:extent cx="677545" cy="0"/>
                <wp:effectExtent l="24130" t="24765" r="22225" b="22860"/>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 cy="0"/>
                        </a:xfrm>
                        <a:prstGeom prst="straightConnector1">
                          <a:avLst/>
                        </a:prstGeom>
                        <a:noFill/>
                        <a:ln w="38100">
                          <a:solidFill>
                            <a:srgbClr val="007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6.15pt;margin-top:7.95pt;width:53.3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" strokecolor="#0070c0" strokeweight="3pt">
                <v:stroke dashstyle="1 1"/>
              </v:shape>
            </w:pict>
          </mc:Fallback>
        </mc:AlternateContent>
      </w:r>
      <w:r w:rsidR="005B093C" w:rsidRPr="005B093C">
        <w:rPr>
          <w:rFonts w:ascii="Tw Cen MT" w:hAnsi="Tw Cen MT"/>
          <w:b/>
          <w:bCs/>
          <w:color w:val="002060"/>
          <w:kern w:val="24"/>
          <w:sz w:val="26"/>
          <w:szCs w:val="26"/>
        </w:rPr>
        <w:t>Les façades en devenir</w:t>
      </w:r>
    </w:p>
    <w:p w:rsidR="00BE73D4" w:rsidRDefault="00494689" w:rsidP="00BE73D4">
      <w:pPr>
        <w:pStyle w:val="NormalWeb"/>
        <w:spacing w:before="0" w:beforeAutospacing="0" w:after="0" w:afterAutospacing="0"/>
        <w:ind w:left="2268"/>
      </w:pPr>
      <w:r>
        <w:rPr>
          <w:noProof/>
        </w:rPr>
        <mc:AlternateContent>
          <mc:Choice Requires="wps">
            <w:drawing>
              <wp:anchor distT="0" distB="0" distL="114300" distR="114300" simplePos="0" relativeHeight="251650560" behindDoc="0" locked="0" layoutInCell="1" allowOverlap="1">
                <wp:simplePos x="0" y="0"/>
                <wp:positionH relativeFrom="column">
                  <wp:posOffset>822325</wp:posOffset>
                </wp:positionH>
                <wp:positionV relativeFrom="paragraph">
                  <wp:posOffset>147320</wp:posOffset>
                </wp:positionV>
                <wp:extent cx="215900" cy="215900"/>
                <wp:effectExtent l="12700" t="13970" r="9525" b="27305"/>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gradFill rotWithShape="0">
                          <a:gsLst>
                            <a:gs pos="0">
                              <a:srgbClr val="92CDDC"/>
                            </a:gs>
                            <a:gs pos="50000">
                              <a:srgbClr val="4BACC6"/>
                            </a:gs>
                            <a:gs pos="100000">
                              <a:srgbClr val="92CDDC"/>
                            </a:gs>
                          </a:gsLst>
                          <a:lin ang="5400000" scaled="1"/>
                        </a:gradFill>
                        <a:ln w="12700">
                          <a:solidFill>
                            <a:srgbClr val="000000"/>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4.75pt;margin-top:11.6pt;width:17pt;height: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" fillcolor="#92cddc" strokeweight="1pt">
                <v:fill color2="#4bacc6" focus="50%" type="gradient"/>
                <v:shadow on="t" color="#205867" offset="1pt"/>
              </v:rect>
            </w:pict>
          </mc:Fallback>
        </mc:AlternateContent>
      </w:r>
    </w:p>
    <w:p w:rsidR="005B093C" w:rsidRDefault="005B093C" w:rsidP="00BE73D4">
      <w:pPr>
        <w:pStyle w:val="NormalWeb"/>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Les cinq plus grands ports de commerce mondiaux</w:t>
      </w:r>
    </w:p>
    <w:p w:rsidR="005B093C" w:rsidRDefault="005B093C" w:rsidP="00BE73D4">
      <w:pPr>
        <w:pStyle w:val="NormalWeb"/>
        <w:spacing w:before="0" w:beforeAutospacing="0" w:after="0" w:afterAutospacing="0"/>
        <w:ind w:left="993"/>
        <w:rPr>
          <w:rFonts w:ascii="Tw Cen MT" w:hAnsi="Tw Cen MT"/>
          <w:b/>
          <w:bCs/>
          <w:color w:val="002060"/>
          <w:kern w:val="24"/>
          <w:sz w:val="26"/>
          <w:szCs w:val="26"/>
        </w:rPr>
      </w:pPr>
    </w:p>
    <w:p w:rsidR="005B093C" w:rsidRDefault="005B093C" w:rsidP="00BE73D4">
      <w:pPr>
        <w:pStyle w:val="NormalWeb"/>
        <w:spacing w:before="0" w:beforeAutospacing="0" w:after="0" w:afterAutospacing="0"/>
        <w:ind w:left="993" w:firstLine="423"/>
        <w:rPr>
          <w:rFonts w:ascii="Tw Cen MT" w:hAnsi="Tw Cen MT"/>
          <w:b/>
          <w:bCs/>
          <w:color w:val="008000"/>
          <w:kern w:val="24"/>
          <w:sz w:val="26"/>
          <w:szCs w:val="26"/>
          <w:u w:val="single"/>
        </w:rPr>
      </w:pPr>
      <w:r w:rsidRPr="005B093C">
        <w:rPr>
          <w:rFonts w:ascii="Tw Cen MT" w:hAnsi="Tw Cen MT"/>
          <w:b/>
          <w:bCs/>
          <w:color w:val="008000"/>
          <w:kern w:val="24"/>
          <w:sz w:val="26"/>
          <w:szCs w:val="26"/>
          <w:u w:val="single"/>
        </w:rPr>
        <w:t>3. Les richesses des océans</w:t>
      </w:r>
    </w:p>
    <w:p w:rsidR="00BE73D4" w:rsidRDefault="00494689" w:rsidP="00BE73D4">
      <w:pPr>
        <w:pStyle w:val="NormalWeb"/>
        <w:spacing w:before="0" w:beforeAutospacing="0" w:after="0" w:afterAutospacing="0"/>
        <w:ind w:left="993"/>
      </w:pPr>
      <w:r>
        <w:rPr>
          <w:noProof/>
        </w:rPr>
        <mc:AlternateContent>
          <mc:Choice Requires="wps">
            <w:drawing>
              <wp:anchor distT="0" distB="0" distL="114300" distR="114300" simplePos="0" relativeHeight="251651584" behindDoc="0" locked="0" layoutInCell="1" allowOverlap="1">
                <wp:simplePos x="0" y="0"/>
                <wp:positionH relativeFrom="column">
                  <wp:posOffset>832485</wp:posOffset>
                </wp:positionH>
                <wp:positionV relativeFrom="paragraph">
                  <wp:posOffset>111125</wp:posOffset>
                </wp:positionV>
                <wp:extent cx="205740" cy="246380"/>
                <wp:effectExtent l="13335" t="25400" r="19050" b="13970"/>
                <wp:wrapNone/>
                <wp:docPr id="2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463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26" type="#_x0000_t5" style="position:absolute;margin-left:65.55pt;margin-top:8.75pt;width:16.2pt;height:1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" fillcolor="black"/>
            </w:pict>
          </mc:Fallback>
        </mc:AlternateContent>
      </w:r>
    </w:p>
    <w:p w:rsidR="005B093C" w:rsidRDefault="005B093C" w:rsidP="00BE73D4">
      <w:pPr>
        <w:pStyle w:val="NormalWeb"/>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Zones d’exploitation des hydrocarbures</w:t>
      </w:r>
    </w:p>
    <w:p w:rsidR="00BE73D4" w:rsidRDefault="00494689" w:rsidP="00BE73D4">
      <w:pPr>
        <w:pStyle w:val="NormalWeb"/>
        <w:spacing w:before="0" w:beforeAutospacing="0" w:after="0" w:afterAutospacing="0"/>
        <w:ind w:left="2268"/>
      </w:pPr>
      <w:r>
        <w:rPr>
          <w:rFonts w:ascii="Tw Cen MT" w:hAnsi="Tw Cen MT"/>
          <w:b/>
          <w:bCs/>
          <w:noProof/>
          <w:color w:val="002060"/>
          <w:kern w:val="24"/>
          <w:sz w:val="26"/>
          <w:szCs w:val="26"/>
        </w:rPr>
        <mc:AlternateContent>
          <mc:Choice Requires="wps">
            <w:drawing>
              <wp:anchor distT="0" distB="0" distL="114300" distR="114300" simplePos="0" relativeHeight="251652608" behindDoc="0" locked="0" layoutInCell="1" allowOverlap="1">
                <wp:simplePos x="0" y="0"/>
                <wp:positionH relativeFrom="column">
                  <wp:posOffset>832485</wp:posOffset>
                </wp:positionH>
                <wp:positionV relativeFrom="paragraph">
                  <wp:posOffset>83185</wp:posOffset>
                </wp:positionV>
                <wp:extent cx="205740" cy="246380"/>
                <wp:effectExtent l="13335" t="26035" r="19050" b="13335"/>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46380"/>
                        </a:xfrm>
                        <a:prstGeom prst="triangle">
                          <a:avLst>
                            <a:gd name="adj" fmla="val 50000"/>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5" style="position:absolute;margin-left:65.55pt;margin-top:6.55pt;width:16.2pt;height:1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" fillcolor="#a5a5a5"/>
            </w:pict>
          </mc:Fallback>
        </mc:AlternateContent>
      </w:r>
    </w:p>
    <w:p w:rsidR="005B093C" w:rsidRDefault="005B093C" w:rsidP="00BE73D4">
      <w:pPr>
        <w:pStyle w:val="NormalWeb"/>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Quelques réserves d’hydrocarbures</w:t>
      </w:r>
    </w:p>
    <w:p w:rsidR="00BE73D4" w:rsidRDefault="00494689" w:rsidP="00BE73D4">
      <w:pPr>
        <w:pStyle w:val="NormalWeb"/>
        <w:spacing w:before="0" w:beforeAutospacing="0" w:after="0" w:afterAutospacing="0"/>
        <w:ind w:left="2268"/>
      </w:pPr>
      <w:r>
        <w:rPr>
          <w:noProof/>
        </w:rPr>
        <mc:AlternateContent>
          <mc:Choice Requires="wps">
            <w:drawing>
              <wp:anchor distT="0" distB="0" distL="114300" distR="114300" simplePos="0" relativeHeight="251653632" behindDoc="0" locked="0" layoutInCell="1" allowOverlap="1">
                <wp:simplePos x="0" y="0"/>
                <wp:positionH relativeFrom="column">
                  <wp:posOffset>710565</wp:posOffset>
                </wp:positionH>
                <wp:positionV relativeFrom="paragraph">
                  <wp:posOffset>151130</wp:posOffset>
                </wp:positionV>
                <wp:extent cx="441325" cy="267335"/>
                <wp:effectExtent l="5715" t="8255" r="10160" b="10160"/>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6733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55.95pt;margin-top:11.9pt;width:34.75pt;height:2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" fillcolor="#00b0f0"/>
            </w:pict>
          </mc:Fallback>
        </mc:AlternateContent>
      </w:r>
    </w:p>
    <w:p w:rsidR="005B093C" w:rsidRDefault="005B093C" w:rsidP="00BE73D4">
      <w:pPr>
        <w:pStyle w:val="NormalWeb"/>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Zones de pêche</w:t>
      </w:r>
    </w:p>
    <w:p w:rsidR="00BE73D4" w:rsidRDefault="00BE73D4" w:rsidP="00BE73D4">
      <w:pPr>
        <w:pStyle w:val="NormalWeb"/>
        <w:spacing w:before="0" w:beforeAutospacing="0" w:after="0" w:afterAutospacing="0"/>
        <w:ind w:left="2268"/>
        <w:rPr>
          <w:rFonts w:ascii="Tw Cen MT" w:hAnsi="Tw Cen MT"/>
          <w:b/>
          <w:bCs/>
          <w:color w:val="002060"/>
          <w:kern w:val="24"/>
          <w:sz w:val="26"/>
          <w:szCs w:val="26"/>
        </w:rPr>
      </w:pPr>
    </w:p>
    <w:p w:rsidR="005B093C" w:rsidRDefault="005B093C" w:rsidP="00BE73D4">
      <w:pPr>
        <w:pStyle w:val="NormalWeb"/>
        <w:spacing w:before="0" w:beforeAutospacing="0" w:after="0" w:afterAutospacing="0"/>
        <w:ind w:left="993"/>
      </w:pPr>
    </w:p>
    <w:p w:rsidR="005B093C" w:rsidRDefault="005B093C" w:rsidP="00BE73D4">
      <w:pPr>
        <w:pStyle w:val="NormalWeb"/>
        <w:spacing w:before="0" w:beforeAutospacing="0" w:after="0" w:afterAutospacing="0"/>
        <w:ind w:left="993"/>
        <w:rPr>
          <w:rFonts w:ascii="Tw Cen MT" w:hAnsi="Tw Cen MT"/>
          <w:b/>
          <w:bCs/>
          <w:smallCaps/>
          <w:color w:val="C00000"/>
          <w:kern w:val="24"/>
          <w:sz w:val="26"/>
          <w:szCs w:val="26"/>
          <w:u w:val="single"/>
        </w:rPr>
      </w:pPr>
      <w:r w:rsidRPr="005B093C">
        <w:rPr>
          <w:rFonts w:ascii="Tw Cen MT" w:hAnsi="Tw Cen MT"/>
          <w:b/>
          <w:bCs/>
          <w:smallCaps/>
          <w:color w:val="C00000"/>
          <w:kern w:val="24"/>
          <w:sz w:val="26"/>
          <w:szCs w:val="26"/>
          <w:u w:val="single"/>
        </w:rPr>
        <w:t>II.  Des espaces maritimes sous tension</w:t>
      </w:r>
    </w:p>
    <w:p w:rsidR="00BE73D4" w:rsidRDefault="00BE73D4" w:rsidP="00BE73D4">
      <w:pPr>
        <w:pStyle w:val="NormalWeb"/>
        <w:spacing w:before="0" w:beforeAutospacing="0" w:after="0" w:afterAutospacing="0"/>
        <w:ind w:left="993"/>
      </w:pPr>
    </w:p>
    <w:p w:rsidR="005B093C" w:rsidRDefault="005B093C" w:rsidP="00BE73D4">
      <w:pPr>
        <w:pStyle w:val="NormalWeb"/>
        <w:spacing w:before="0" w:beforeAutospacing="0" w:after="0" w:afterAutospacing="0"/>
        <w:ind w:left="993" w:firstLine="423"/>
        <w:rPr>
          <w:rFonts w:ascii="Tw Cen MT" w:hAnsi="Tw Cen MT"/>
          <w:b/>
          <w:bCs/>
          <w:color w:val="008000"/>
          <w:kern w:val="24"/>
          <w:sz w:val="26"/>
          <w:szCs w:val="26"/>
          <w:u w:val="single"/>
        </w:rPr>
      </w:pPr>
      <w:r w:rsidRPr="005B093C">
        <w:rPr>
          <w:rFonts w:ascii="Tw Cen MT" w:hAnsi="Tw Cen MT"/>
          <w:b/>
          <w:bCs/>
          <w:color w:val="008000"/>
          <w:kern w:val="24"/>
          <w:sz w:val="26"/>
          <w:szCs w:val="26"/>
          <w:u w:val="single"/>
        </w:rPr>
        <w:t>1. Les principales puissances maritimes</w:t>
      </w:r>
    </w:p>
    <w:p w:rsidR="00BE73D4" w:rsidRDefault="00494689" w:rsidP="00BE73D4">
      <w:pPr>
        <w:pStyle w:val="NormalWeb"/>
        <w:spacing w:before="0" w:beforeAutospacing="0" w:after="0" w:afterAutospacing="0"/>
        <w:ind w:left="993"/>
      </w:pPr>
      <w:r>
        <w:rPr>
          <w:rFonts w:ascii="Tw Cen MT" w:hAnsi="Tw Cen MT"/>
          <w:b/>
          <w:bCs/>
          <w:noProof/>
          <w:color w:val="002060"/>
          <w:kern w:val="24"/>
          <w:sz w:val="26"/>
          <w:szCs w:val="26"/>
        </w:rPr>
        <mc:AlternateContent>
          <mc:Choice Requires="wps">
            <w:drawing>
              <wp:anchor distT="0" distB="0" distL="114300" distR="114300" simplePos="0" relativeHeight="251654656" behindDoc="0" locked="0" layoutInCell="1" allowOverlap="1">
                <wp:simplePos x="0" y="0"/>
                <wp:positionH relativeFrom="column">
                  <wp:posOffset>710565</wp:posOffset>
                </wp:positionH>
                <wp:positionV relativeFrom="paragraph">
                  <wp:posOffset>44450</wp:posOffset>
                </wp:positionV>
                <wp:extent cx="441325" cy="267335"/>
                <wp:effectExtent l="5715" t="6350" r="10160" b="12065"/>
                <wp:wrapNone/>
                <wp:docPr id="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67335"/>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5.95pt;margin-top:3.5pt;width:34.75pt;height:2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" fillcolor="#c00000"/>
            </w:pict>
          </mc:Fallback>
        </mc:AlternateContent>
      </w:r>
    </w:p>
    <w:p w:rsidR="005B093C" w:rsidRDefault="005B093C" w:rsidP="00BE73D4">
      <w:pPr>
        <w:pStyle w:val="NormalWeb"/>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Les Etats-Unis, première puissance maritime mondiale</w:t>
      </w:r>
    </w:p>
    <w:p w:rsidR="00BE73D4" w:rsidRDefault="00494689" w:rsidP="00BE73D4">
      <w:pPr>
        <w:pStyle w:val="NormalWeb"/>
        <w:spacing w:before="0" w:beforeAutospacing="0" w:after="0" w:afterAutospacing="0"/>
        <w:ind w:left="2268"/>
      </w:pPr>
      <w:r>
        <w:rPr>
          <w:noProof/>
        </w:rPr>
        <mc:AlternateContent>
          <mc:Choice Requires="wps">
            <w:drawing>
              <wp:anchor distT="0" distB="0" distL="114300" distR="114300" simplePos="0" relativeHeight="251655680" behindDoc="0" locked="0" layoutInCell="1" allowOverlap="1">
                <wp:simplePos x="0" y="0"/>
                <wp:positionH relativeFrom="column">
                  <wp:posOffset>710565</wp:posOffset>
                </wp:positionH>
                <wp:positionV relativeFrom="paragraph">
                  <wp:posOffset>131445</wp:posOffset>
                </wp:positionV>
                <wp:extent cx="441325" cy="267335"/>
                <wp:effectExtent l="5715" t="7620" r="10160" b="107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67335"/>
                        </a:xfrm>
                        <a:prstGeom prst="rect">
                          <a:avLst/>
                        </a:prstGeom>
                        <a:solidFill>
                          <a:srgbClr val="E36C0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5.95pt;margin-top:10.35pt;width:34.75pt;height:2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" fillcolor="#e36c0a"/>
            </w:pict>
          </mc:Fallback>
        </mc:AlternateContent>
      </w:r>
    </w:p>
    <w:p w:rsidR="005B093C" w:rsidRDefault="005B093C" w:rsidP="00BE73D4">
      <w:pPr>
        <w:pStyle w:val="NormalWeb"/>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Les puissances Européennes : France et Royaume Uni</w:t>
      </w:r>
    </w:p>
    <w:p w:rsidR="00BE73D4" w:rsidRDefault="00494689" w:rsidP="00BE73D4">
      <w:pPr>
        <w:pStyle w:val="NormalWeb"/>
        <w:spacing w:before="0" w:beforeAutospacing="0" w:after="0" w:afterAutospacing="0"/>
        <w:ind w:left="2268"/>
      </w:pPr>
      <w:r>
        <w:rPr>
          <w:rFonts w:ascii="Tw Cen MT" w:hAnsi="Tw Cen MT"/>
          <w:b/>
          <w:bCs/>
          <w:noProof/>
          <w:color w:val="002060"/>
          <w:kern w:val="24"/>
          <w:sz w:val="26"/>
          <w:szCs w:val="26"/>
        </w:rPr>
        <mc:AlternateContent>
          <mc:Choice Requires="wps">
            <w:drawing>
              <wp:anchor distT="0" distB="0" distL="114300" distR="114300" simplePos="0" relativeHeight="251656704" behindDoc="0" locked="0" layoutInCell="1" allowOverlap="1">
                <wp:simplePos x="0" y="0"/>
                <wp:positionH relativeFrom="column">
                  <wp:posOffset>710565</wp:posOffset>
                </wp:positionH>
                <wp:positionV relativeFrom="paragraph">
                  <wp:posOffset>156210</wp:posOffset>
                </wp:positionV>
                <wp:extent cx="441325" cy="267335"/>
                <wp:effectExtent l="5715" t="13335" r="10160" b="508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6733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5.95pt;margin-top:12.3pt;width:34.75pt;height:2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" fillcolor="yellow"/>
            </w:pict>
          </mc:Fallback>
        </mc:AlternateContent>
      </w:r>
    </w:p>
    <w:p w:rsidR="005B093C" w:rsidRDefault="005B093C" w:rsidP="00BE73D4">
      <w:pPr>
        <w:pStyle w:val="NormalWeb"/>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Les BRICS, des ambitions géopolitiques maritimes fortes</w:t>
      </w:r>
    </w:p>
    <w:p w:rsidR="005B093C" w:rsidRDefault="005B093C" w:rsidP="00BE73D4">
      <w:pPr>
        <w:pStyle w:val="NormalWeb"/>
        <w:spacing w:before="0" w:beforeAutospacing="0" w:after="0" w:afterAutospacing="0"/>
        <w:ind w:left="993"/>
        <w:rPr>
          <w:rFonts w:ascii="Tw Cen MT" w:hAnsi="Tw Cen MT"/>
          <w:b/>
          <w:bCs/>
          <w:color w:val="002060"/>
          <w:kern w:val="24"/>
          <w:sz w:val="26"/>
          <w:szCs w:val="26"/>
        </w:rPr>
      </w:pPr>
    </w:p>
    <w:p w:rsidR="005B093C" w:rsidRDefault="005B093C" w:rsidP="00BE73D4">
      <w:pPr>
        <w:pStyle w:val="NormalWeb"/>
        <w:spacing w:before="0" w:beforeAutospacing="0" w:after="0" w:afterAutospacing="0"/>
        <w:ind w:left="993" w:firstLine="423"/>
        <w:rPr>
          <w:rFonts w:ascii="Tw Cen MT" w:hAnsi="Tw Cen MT"/>
          <w:b/>
          <w:bCs/>
          <w:color w:val="008000"/>
          <w:kern w:val="24"/>
          <w:sz w:val="26"/>
          <w:szCs w:val="26"/>
          <w:u w:val="single"/>
        </w:rPr>
      </w:pPr>
      <w:r w:rsidRPr="005B093C">
        <w:rPr>
          <w:rFonts w:ascii="Tw Cen MT" w:hAnsi="Tw Cen MT"/>
          <w:b/>
          <w:bCs/>
          <w:color w:val="008000"/>
          <w:kern w:val="24"/>
          <w:sz w:val="26"/>
          <w:szCs w:val="26"/>
          <w:u w:val="single"/>
        </w:rPr>
        <w:t>2. Les grandes zones à risques</w:t>
      </w:r>
    </w:p>
    <w:p w:rsidR="00BE73D4" w:rsidRDefault="00BE73D4" w:rsidP="00BE73D4">
      <w:pPr>
        <w:pStyle w:val="NormalWeb"/>
        <w:spacing w:before="0" w:beforeAutospacing="0" w:after="0" w:afterAutospacing="0"/>
        <w:ind w:left="993"/>
      </w:pPr>
    </w:p>
    <w:p w:rsidR="005B093C" w:rsidRDefault="00494689" w:rsidP="00BE73D4">
      <w:pPr>
        <w:pStyle w:val="NormalWeb"/>
        <w:spacing w:before="0" w:beforeAutospacing="0" w:after="0" w:afterAutospacing="0"/>
        <w:ind w:left="2268"/>
        <w:rPr>
          <w:rFonts w:ascii="Tw Cen MT" w:hAnsi="Tw Cen MT"/>
          <w:b/>
          <w:bCs/>
          <w:color w:val="002060"/>
          <w:kern w:val="24"/>
          <w:sz w:val="26"/>
          <w:szCs w:val="26"/>
        </w:rPr>
      </w:pPr>
      <w:r>
        <w:rPr>
          <w:rFonts w:ascii="Tw Cen MT" w:hAnsi="Tw Cen MT"/>
          <w:b/>
          <w:bCs/>
          <w:noProof/>
          <w:color w:val="002060"/>
          <w:kern w:val="24"/>
          <w:sz w:val="26"/>
          <w:szCs w:val="26"/>
        </w:rPr>
        <mc:AlternateContent>
          <mc:Choice Requires="wps">
            <w:drawing>
              <wp:anchor distT="0" distB="0" distL="114300" distR="114300" simplePos="0" relativeHeight="251657728" behindDoc="0" locked="0" layoutInCell="1" allowOverlap="1">
                <wp:simplePos x="0" y="0"/>
                <wp:positionH relativeFrom="column">
                  <wp:posOffset>822325</wp:posOffset>
                </wp:positionH>
                <wp:positionV relativeFrom="paragraph">
                  <wp:posOffset>39370</wp:posOffset>
                </wp:positionV>
                <wp:extent cx="323850" cy="323850"/>
                <wp:effectExtent l="22225" t="29845" r="25400" b="17780"/>
                <wp:wrapNone/>
                <wp:docPr id="1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star5">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style="position:absolute;margin-left:64.75pt;margin-top:3.1pt;width:25.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8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" path="m,123699r123700,1l161925,r38225,123700l323850,123699,223774,200149r38226,123700l161925,247398,61850,323849,100076,200149,,123699xe" fillcolor="#c00000">
                <v:stroke joinstyle="miter"/>
                <v:path o:connecttype="custom" o:connectlocs="0,123699;123700,123700;161925,0;200150,123700;323850,123699;223774,200149;262000,323849;161925,247398;61850,323849;100076,200149;0,123699" o:connectangles="0,0,0,0,0,0,0,0,0,0,0"/>
              </v:shape>
            </w:pict>
          </mc:Fallback>
        </mc:AlternateContent>
      </w:r>
      <w:r w:rsidR="005B093C" w:rsidRPr="005B093C">
        <w:rPr>
          <w:rFonts w:ascii="Tw Cen MT" w:hAnsi="Tw Cen MT"/>
          <w:b/>
          <w:bCs/>
          <w:color w:val="002060"/>
          <w:kern w:val="24"/>
          <w:sz w:val="26"/>
          <w:szCs w:val="26"/>
        </w:rPr>
        <w:t>Principaux contestés (eaux territoriales et extension de ZEE) pour les ressources halieutiques et énergétiques</w:t>
      </w:r>
    </w:p>
    <w:p w:rsidR="00BE73D4" w:rsidRDefault="00494689" w:rsidP="00BE73D4">
      <w:pPr>
        <w:pStyle w:val="NormalWeb"/>
        <w:spacing w:before="0" w:beforeAutospacing="0" w:after="0" w:afterAutospacing="0"/>
        <w:ind w:left="2268"/>
      </w:pPr>
      <w:r>
        <w:rPr>
          <w:noProof/>
        </w:rPr>
        <mc:AlternateContent>
          <mc:Choice Requires="wps">
            <w:drawing>
              <wp:anchor distT="0" distB="0" distL="114300" distR="114300" simplePos="0" relativeHeight="251658752" behindDoc="0" locked="0" layoutInCell="1" allowOverlap="1">
                <wp:simplePos x="0" y="0"/>
                <wp:positionH relativeFrom="column">
                  <wp:posOffset>771525</wp:posOffset>
                </wp:positionH>
                <wp:positionV relativeFrom="paragraph">
                  <wp:posOffset>142240</wp:posOffset>
                </wp:positionV>
                <wp:extent cx="431165" cy="307975"/>
                <wp:effectExtent l="28575" t="27940" r="35560" b="26035"/>
                <wp:wrapNone/>
                <wp:docPr id="1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07975"/>
                        </a:xfrm>
                        <a:prstGeom prst="irregularSeal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4" o:spid="_x0000_s1026" type="#_x0000_t71" style="position:absolute;margin-left:60.75pt;margin-top:11.2pt;width:33.95pt;height:2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" fillcolor="black"/>
            </w:pict>
          </mc:Fallback>
        </mc:AlternateContent>
      </w:r>
    </w:p>
    <w:p w:rsidR="005B093C" w:rsidRDefault="005B093C" w:rsidP="00BE73D4">
      <w:pPr>
        <w:pStyle w:val="NormalWeb"/>
        <w:tabs>
          <w:tab w:val="left" w:pos="853"/>
        </w:tabs>
        <w:spacing w:before="0" w:beforeAutospacing="0" w:after="0" w:afterAutospacing="0"/>
        <w:ind w:left="2268"/>
        <w:rPr>
          <w:rFonts w:ascii="Tw Cen MT" w:hAnsi="Tw Cen MT"/>
          <w:b/>
          <w:bCs/>
          <w:color w:val="002060"/>
          <w:kern w:val="24"/>
          <w:sz w:val="26"/>
          <w:szCs w:val="26"/>
        </w:rPr>
      </w:pPr>
      <w:r w:rsidRPr="005B093C">
        <w:rPr>
          <w:rFonts w:ascii="Tw Cen MT" w:hAnsi="Tw Cen MT"/>
          <w:b/>
          <w:bCs/>
          <w:color w:val="002060"/>
          <w:kern w:val="24"/>
          <w:sz w:val="26"/>
          <w:szCs w:val="26"/>
        </w:rPr>
        <w:t>Zones de piraterie active</w:t>
      </w:r>
    </w:p>
    <w:p w:rsidR="00BE73D4" w:rsidRDefault="00BE73D4" w:rsidP="00BE73D4">
      <w:pPr>
        <w:pStyle w:val="NormalWeb"/>
        <w:tabs>
          <w:tab w:val="left" w:pos="853"/>
        </w:tabs>
        <w:spacing w:before="0" w:beforeAutospacing="0" w:after="0" w:afterAutospacing="0"/>
        <w:ind w:left="2268"/>
      </w:pPr>
    </w:p>
    <w:p w:rsidR="005B093C" w:rsidRDefault="00494689" w:rsidP="00BE73D4">
      <w:pPr>
        <w:pStyle w:val="NormalWeb"/>
        <w:tabs>
          <w:tab w:val="left" w:pos="853"/>
        </w:tabs>
        <w:spacing w:before="0" w:beforeAutospacing="0" w:after="0" w:afterAutospacing="0"/>
        <w:ind w:left="2268"/>
      </w:pPr>
      <w:r>
        <w:rPr>
          <w:rFonts w:ascii="Tw Cen MT" w:hAnsi="Tw Cen MT"/>
          <w:b/>
          <w:bCs/>
          <w:noProof/>
          <w:color w:val="002060"/>
          <w:kern w:val="24"/>
          <w:sz w:val="26"/>
          <w:szCs w:val="26"/>
        </w:rPr>
        <mc:AlternateContent>
          <mc:Choice Requires="wps">
            <w:drawing>
              <wp:anchor distT="0" distB="0" distL="114300" distR="114300" simplePos="0" relativeHeight="251659776" behindDoc="0" locked="0" layoutInCell="1" allowOverlap="1">
                <wp:simplePos x="0" y="0"/>
                <wp:positionH relativeFrom="column">
                  <wp:posOffset>751205</wp:posOffset>
                </wp:positionH>
                <wp:positionV relativeFrom="paragraph">
                  <wp:posOffset>12700</wp:posOffset>
                </wp:positionV>
                <wp:extent cx="431165" cy="267335"/>
                <wp:effectExtent l="27305" t="22225" r="27305" b="24765"/>
                <wp:wrapNone/>
                <wp:docPr id="17"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67335"/>
                        </a:xfrm>
                        <a:prstGeom prst="ellipse">
                          <a:avLst/>
                        </a:prstGeom>
                        <a:noFill/>
                        <a:ln w="38100">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59.15pt;margin-top:1pt;width:33.95pt;height:2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" filled="f" strokecolor="#c00000" strokeweight="3pt">
                <v:stroke dashstyle="1 1"/>
              </v:oval>
            </w:pict>
          </mc:Fallback>
        </mc:AlternateContent>
      </w:r>
      <w:r w:rsidR="005B093C" w:rsidRPr="005B093C">
        <w:rPr>
          <w:rFonts w:ascii="Tw Cen MT" w:hAnsi="Tw Cen MT"/>
          <w:b/>
          <w:bCs/>
          <w:color w:val="002060"/>
          <w:kern w:val="24"/>
          <w:sz w:val="26"/>
          <w:szCs w:val="26"/>
        </w:rPr>
        <w:t>Zones majeures de migrations clandestines</w:t>
      </w:r>
    </w:p>
    <w:p w:rsidR="005B093C" w:rsidRDefault="005B093C" w:rsidP="005B093C">
      <w:pPr>
        <w:pStyle w:val="NormalWeb"/>
        <w:spacing w:before="0" w:beforeAutospacing="0" w:after="0" w:afterAutospacing="0"/>
        <w:ind w:left="1701" w:hanging="14"/>
        <w:rPr>
          <w:rFonts w:ascii="Tw Cen MT" w:hAnsi="Tw Cen MT"/>
          <w:b/>
          <w:bCs/>
          <w:color w:val="002060"/>
          <w:kern w:val="24"/>
          <w:sz w:val="26"/>
          <w:szCs w:val="26"/>
        </w:rPr>
      </w:pPr>
    </w:p>
    <w:p w:rsidR="000F4A26" w:rsidRDefault="000F4A26" w:rsidP="005B093C">
      <w:pPr>
        <w:pStyle w:val="NormalWeb"/>
        <w:spacing w:before="0" w:beforeAutospacing="0" w:after="0" w:afterAutospacing="0"/>
        <w:ind w:left="1701" w:hanging="14"/>
        <w:rPr>
          <w:rFonts w:ascii="Tw Cen MT" w:hAnsi="Tw Cen MT"/>
          <w:b/>
          <w:bCs/>
          <w:color w:val="002060"/>
          <w:kern w:val="24"/>
          <w:sz w:val="26"/>
          <w:szCs w:val="26"/>
        </w:rPr>
      </w:pPr>
    </w:p>
    <w:p w:rsidR="000F4A26" w:rsidRDefault="000F4A26" w:rsidP="00BE73D4">
      <w:pPr>
        <w:ind w:right="-569"/>
        <w:sectPr w:rsidR="000F4A26" w:rsidSect="00BE73D4">
          <w:pgSz w:w="11906" w:h="16838"/>
          <w:pgMar w:top="568" w:right="1418" w:bottom="709" w:left="0" w:header="709" w:footer="709" w:gutter="0"/>
          <w:cols w:space="708"/>
          <w:docGrid w:linePitch="360"/>
        </w:sectPr>
      </w:pPr>
    </w:p>
    <w:p w:rsidR="000F4A26" w:rsidRPr="000F4A26" w:rsidRDefault="00494689" w:rsidP="000F4A26">
      <w:pPr>
        <w:pBdr>
          <w:bottom w:val="single" w:sz="4" w:space="1" w:color="auto"/>
        </w:pBdr>
        <w:ind w:right="1245"/>
        <w:jc w:val="right"/>
        <w:rPr>
          <w:rFonts w:ascii="John Handy LET" w:eastAsia="Gill Sans MT" w:hAnsi="John Handy LET"/>
          <w:b/>
          <w:smallCaps/>
          <w:color w:val="C00000"/>
          <w:sz w:val="28"/>
          <w:szCs w:val="28"/>
        </w:rPr>
      </w:pPr>
      <w:r>
        <w:rPr>
          <w:rFonts w:ascii="John Handy LET" w:eastAsia="Gill Sans MT" w:hAnsi="John Handy LET"/>
          <w:b/>
          <w:smallCaps/>
          <w:noProof/>
          <w:color w:val="C00000"/>
          <w:sz w:val="28"/>
          <w:szCs w:val="28"/>
          <w:lang w:eastAsia="fr-FR"/>
        </w:rPr>
        <mc:AlternateContent>
          <mc:Choice Requires="wps">
            <w:drawing>
              <wp:anchor distT="0" distB="0" distL="114300" distR="114300" simplePos="0" relativeHeight="251660800" behindDoc="0" locked="0" layoutInCell="1" allowOverlap="1">
                <wp:simplePos x="0" y="0"/>
                <wp:positionH relativeFrom="column">
                  <wp:posOffset>-61595</wp:posOffset>
                </wp:positionH>
                <wp:positionV relativeFrom="paragraph">
                  <wp:posOffset>-9525</wp:posOffset>
                </wp:positionV>
                <wp:extent cx="4505325" cy="323850"/>
                <wp:effectExtent l="5080" t="9525" r="13970" b="9525"/>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323850"/>
                        </a:xfrm>
                        <a:prstGeom prst="rect">
                          <a:avLst/>
                        </a:prstGeom>
                        <a:solidFill>
                          <a:srgbClr val="FFFFFF"/>
                        </a:solidFill>
                        <a:ln w="9525">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4A26" w:rsidRPr="000D6C51" w:rsidRDefault="000F4A26" w:rsidP="000F4A26">
                            <w:pPr>
                              <w:rPr>
                                <w:rFonts w:ascii="Tw Cen MT" w:hAnsi="Tw Cen MT"/>
                                <w:b/>
                                <w:smallCaps/>
                                <w:u w:val="single"/>
                              </w:rPr>
                            </w:pPr>
                            <w:r w:rsidRPr="000D6C51">
                              <w:rPr>
                                <w:rFonts w:ascii="Tw Cen MT" w:hAnsi="Tw Cen MT"/>
                                <w:b/>
                                <w:smallCaps/>
                                <w:highlight w:val="yellow"/>
                                <w:u w:val="single"/>
                              </w:rPr>
                              <w:t>Exemple de correction</w:t>
                            </w:r>
                            <w:r w:rsidRPr="000D6C51">
                              <w:rPr>
                                <w:rFonts w:ascii="Tw Cen MT" w:hAnsi="Tw Cen MT"/>
                                <w:b/>
                                <w:smallCaps/>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4.85pt;margin-top:-.75pt;width:354.7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" strokecolor="white">
                <v:stroke dashstyle="dash"/>
                <v:shadow color="#868686"/>
                <v:textbox>
                  <w:txbxContent>
                    <w:p w:rsidR="000F4A26" w:rsidRPr="000D6C51" w:rsidRDefault="000F4A26" w:rsidP="000F4A26">
                      <w:pPr>
                        <w:rPr>
                          <w:rFonts w:ascii="Tw Cen MT" w:hAnsi="Tw Cen MT"/>
                          <w:b/>
                          <w:smallCaps/>
                          <w:u w:val="single"/>
                        </w:rPr>
                      </w:pPr>
                      <w:r w:rsidRPr="000D6C51">
                        <w:rPr>
                          <w:rFonts w:ascii="Tw Cen MT" w:hAnsi="Tw Cen MT"/>
                          <w:b/>
                          <w:smallCaps/>
                          <w:highlight w:val="yellow"/>
                          <w:u w:val="single"/>
                        </w:rPr>
                        <w:t>Exemple de correction</w:t>
                      </w:r>
                      <w:r w:rsidRPr="000D6C51">
                        <w:rPr>
                          <w:rFonts w:ascii="Tw Cen MT" w:hAnsi="Tw Cen MT"/>
                          <w:b/>
                          <w:smallCaps/>
                          <w:u w:val="single"/>
                        </w:rPr>
                        <w:t xml:space="preserve"> </w:t>
                      </w:r>
                    </w:p>
                  </w:txbxContent>
                </v:textbox>
              </v:shape>
            </w:pict>
          </mc:Fallback>
        </mc:AlternateContent>
      </w:r>
      <w:r>
        <w:rPr>
          <w:rFonts w:ascii="John Handy LET" w:eastAsia="Gill Sans MT" w:hAnsi="John Handy LET"/>
          <w:b/>
          <w:smallCaps/>
          <w:noProof/>
          <w:color w:val="C00000"/>
          <w:sz w:val="28"/>
          <w:szCs w:val="28"/>
          <w:lang w:eastAsia="fr-FR"/>
        </w:rPr>
        <mc:AlternateContent>
          <mc:Choice Requires="wps">
            <w:drawing>
              <wp:anchor distT="0" distB="0" distL="114300" distR="114300" simplePos="0" relativeHeight="251661824" behindDoc="0" locked="0" layoutInCell="1" allowOverlap="1">
                <wp:simplePos x="0" y="0"/>
                <wp:positionH relativeFrom="column">
                  <wp:posOffset>9089390</wp:posOffset>
                </wp:positionH>
                <wp:positionV relativeFrom="paragraph">
                  <wp:posOffset>-156210</wp:posOffset>
                </wp:positionV>
                <wp:extent cx="1607185" cy="1144905"/>
                <wp:effectExtent l="2540" t="0" r="0" b="1905"/>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F4A26" w:rsidRDefault="00494689" w:rsidP="000F4A26">
                            <w:r>
                              <w:rPr>
                                <w:rFonts w:ascii="Arial" w:hAnsi="Arial" w:cs="Arial"/>
                                <w:noProof/>
                                <w:sz w:val="20"/>
                                <w:szCs w:val="20"/>
                                <w:lang w:eastAsia="fr-FR"/>
                              </w:rPr>
                              <w:drawing>
                                <wp:inline distT="0" distB="0" distL="0" distR="0">
                                  <wp:extent cx="1426210" cy="1060450"/>
                                  <wp:effectExtent l="0" t="0" r="0" b="6350"/>
                                  <wp:docPr id="3" name="il_fi" descr="idee_s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dee_sbp"/>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6210" cy="1060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715.7pt;margin-top:-12.3pt;width:126.55pt;height:90.1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" filled="f" stroked="f" strokecolor="white">
                <v:textbox style="mso-fit-shape-to-text:t">
                  <w:txbxContent>
                    <w:p w:rsidR="000F4A26" w:rsidRDefault="00494689" w:rsidP="000F4A26">
                      <w:r>
                        <w:rPr>
                          <w:rFonts w:ascii="Arial" w:hAnsi="Arial" w:cs="Arial"/>
                          <w:noProof/>
                          <w:sz w:val="20"/>
                          <w:szCs w:val="20"/>
                          <w:lang w:eastAsia="fr-FR"/>
                        </w:rPr>
                        <w:drawing>
                          <wp:inline distT="0" distB="0" distL="0" distR="0">
                            <wp:extent cx="1426210" cy="1060450"/>
                            <wp:effectExtent l="0" t="0" r="0" b="6350"/>
                            <wp:docPr id="3" name="il_fi" descr="idee_s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dee_sbp"/>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6210" cy="1060450"/>
                                    </a:xfrm>
                                    <a:prstGeom prst="rect">
                                      <a:avLst/>
                                    </a:prstGeom>
                                    <a:noFill/>
                                    <a:ln>
                                      <a:noFill/>
                                    </a:ln>
                                  </pic:spPr>
                                </pic:pic>
                              </a:graphicData>
                            </a:graphic>
                          </wp:inline>
                        </w:drawing>
                      </w:r>
                    </w:p>
                  </w:txbxContent>
                </v:textbox>
              </v:shape>
            </w:pict>
          </mc:Fallback>
        </mc:AlternateContent>
      </w:r>
      <w:r w:rsidR="000F4A26" w:rsidRPr="000F4A26">
        <w:rPr>
          <w:rFonts w:ascii="John Handy LET" w:eastAsia="Gill Sans MT" w:hAnsi="John Handy LET"/>
          <w:b/>
          <w:smallCaps/>
          <w:color w:val="C00000"/>
          <w:sz w:val="28"/>
          <w:szCs w:val="28"/>
        </w:rPr>
        <w:t>Méthodologie  du  croquis : exercice  d’application</w:t>
      </w:r>
    </w:p>
    <w:p w:rsidR="000F4A26" w:rsidRPr="000F4A26" w:rsidRDefault="000F4A26" w:rsidP="000F4A26">
      <w:pPr>
        <w:tabs>
          <w:tab w:val="left" w:pos="211"/>
          <w:tab w:val="center" w:pos="7852"/>
        </w:tabs>
        <w:jc w:val="center"/>
        <w:rPr>
          <w:rFonts w:ascii="Mistral" w:eastAsia="Gill Sans MT" w:hAnsi="Mistral"/>
          <w:bCs/>
          <w:color w:val="C00000"/>
          <w:sz w:val="24"/>
          <w:szCs w:val="24"/>
          <w:u w:val="single"/>
        </w:rPr>
      </w:pPr>
      <w:r w:rsidRPr="000F4A26">
        <w:rPr>
          <w:rFonts w:ascii="Tw Cen MT" w:eastAsia="Gill Sans MT" w:hAnsi="Tw Cen MT"/>
          <w:b/>
          <w:color w:val="C00000"/>
          <w:sz w:val="24"/>
          <w:szCs w:val="24"/>
          <w:u w:val="single"/>
        </w:rPr>
        <w:t xml:space="preserve">A partir du croquis de synthèse n°5 : </w:t>
      </w:r>
      <w:r w:rsidRPr="000F4A26">
        <w:rPr>
          <w:rFonts w:ascii="Mistral" w:eastAsia="Gill Sans MT" w:hAnsi="Mistral"/>
          <w:bCs/>
          <w:color w:val="C00000"/>
          <w:sz w:val="24"/>
          <w:szCs w:val="24"/>
          <w:u w:val="single"/>
        </w:rPr>
        <w:t>Aspects géostratégiques des espaces maritimes</w:t>
      </w:r>
    </w:p>
    <w:p w:rsidR="000F4A26" w:rsidRPr="000F4A26" w:rsidRDefault="00494689" w:rsidP="000F4A26">
      <w:pPr>
        <w:tabs>
          <w:tab w:val="left" w:pos="211"/>
          <w:tab w:val="center" w:pos="7852"/>
        </w:tabs>
        <w:rPr>
          <w:rFonts w:ascii="Tw Cen MT" w:eastAsia="Gill Sans MT" w:hAnsi="Tw Cen MT"/>
          <w:b/>
          <w:bCs/>
          <w:smallCaps/>
          <w:color w:val="C00000"/>
        </w:rPr>
      </w:pPr>
      <w:r>
        <w:rPr>
          <w:rFonts w:ascii="Tw Cen MT" w:eastAsia="Gill Sans MT" w:hAnsi="Tw Cen MT"/>
          <w:b/>
          <w:bCs/>
          <w:smallCaps/>
          <w:noProof/>
          <w:color w:val="C00000"/>
          <w:u w:val="single"/>
          <w:lang w:eastAsia="fr-FR"/>
        </w:rPr>
        <mc:AlternateContent>
          <mc:Choice Requires="wps">
            <w:drawing>
              <wp:anchor distT="0" distB="0" distL="114300" distR="114300" simplePos="0" relativeHeight="251667968" behindDoc="0" locked="0" layoutInCell="1" allowOverlap="1">
                <wp:simplePos x="0" y="0"/>
                <wp:positionH relativeFrom="column">
                  <wp:posOffset>5187315</wp:posOffset>
                </wp:positionH>
                <wp:positionV relativeFrom="paragraph">
                  <wp:posOffset>-3175</wp:posOffset>
                </wp:positionV>
                <wp:extent cx="0" cy="4356100"/>
                <wp:effectExtent l="15240" t="15875" r="13335" b="9525"/>
                <wp:wrapNone/>
                <wp:docPr id="1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0"/>
                        </a:xfrm>
                        <a:prstGeom prst="straightConnector1">
                          <a:avLst/>
                        </a:prstGeom>
                        <a:noFill/>
                        <a:ln w="1905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08.45pt;margin-top:-.25pt;width:0;height:34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" strokecolor="#c00000" strokeweight="1.5pt">
                <v:stroke dashstyle="dash"/>
              </v:shape>
            </w:pict>
          </mc:Fallback>
        </mc:AlternateContent>
      </w:r>
      <w:r w:rsidR="000F4A26" w:rsidRPr="000F4A26">
        <w:rPr>
          <w:rFonts w:ascii="Tw Cen MT" w:eastAsia="Gill Sans MT" w:hAnsi="Tw Cen MT"/>
          <w:b/>
          <w:bCs/>
          <w:smallCaps/>
          <w:color w:val="C00000"/>
          <w:u w:val="single"/>
        </w:rPr>
        <w:t>1. Analyse du sujet</w:t>
      </w:r>
      <w:r w:rsidR="000F4A26" w:rsidRPr="000F4A26">
        <w:rPr>
          <w:rFonts w:ascii="Tw Cen MT" w:eastAsia="Gill Sans MT" w:hAnsi="Tw Cen MT"/>
          <w:b/>
          <w:bCs/>
          <w:smallCaps/>
          <w:color w:val="C00000"/>
        </w:rPr>
        <w:tab/>
      </w:r>
      <w:r w:rsidR="000F4A26" w:rsidRPr="000F4A26">
        <w:rPr>
          <w:rFonts w:ascii="Tw Cen MT" w:eastAsia="Gill Sans MT" w:hAnsi="Tw Cen MT"/>
          <w:b/>
          <w:bCs/>
          <w:smallCaps/>
          <w:color w:val="C00000"/>
        </w:rPr>
        <w:tab/>
      </w:r>
      <w:r w:rsidR="000F4A26" w:rsidRPr="000F4A26">
        <w:rPr>
          <w:rFonts w:ascii="Tw Cen MT" w:eastAsia="Gill Sans MT" w:hAnsi="Tw Cen MT"/>
          <w:b/>
          <w:bCs/>
          <w:smallCaps/>
          <w:color w:val="C00000"/>
          <w:u w:val="single"/>
        </w:rPr>
        <w:t xml:space="preserve">2. Elaboration de la légende </w:t>
      </w:r>
    </w:p>
    <w:p w:rsidR="000F4A26" w:rsidRPr="000F4A26" w:rsidRDefault="000F4A26" w:rsidP="000F4A26">
      <w:pPr>
        <w:tabs>
          <w:tab w:val="left" w:pos="211"/>
          <w:tab w:val="center" w:pos="7852"/>
          <w:tab w:val="left" w:pos="8505"/>
        </w:tabs>
        <w:rPr>
          <w:rFonts w:ascii="Tw Cen MT" w:eastAsia="Gill Sans MT" w:hAnsi="Tw Cen MT"/>
          <w:b/>
          <w:bCs/>
          <w:smallCaps/>
          <w:color w:val="C00000"/>
          <w:sz w:val="18"/>
          <w:szCs w:val="18"/>
          <w:u w:val="single"/>
        </w:rPr>
      </w:pPr>
      <w:r w:rsidRPr="000F4A26">
        <w:rPr>
          <w:rFonts w:ascii="Tw Cen MT" w:eastAsia="Gill Sans MT" w:hAnsi="Tw Cen MT"/>
          <w:b/>
          <w:bCs/>
          <w:smallCaps/>
          <w:color w:val="C00000"/>
        </w:rPr>
        <w:tab/>
      </w:r>
      <w:r w:rsidRPr="000F4A26">
        <w:rPr>
          <w:rFonts w:ascii="Tw Cen MT" w:eastAsia="Gill Sans MT" w:hAnsi="Tw Cen MT"/>
          <w:b/>
          <w:bCs/>
          <w:color w:val="00B050"/>
          <w:u w:val="single"/>
        </w:rPr>
        <w:t>A. Expliquez les mots clés et trouvez l’échelle.</w:t>
      </w:r>
      <w:r w:rsidRPr="000F4A26">
        <w:rPr>
          <w:rFonts w:ascii="Tw Cen MT" w:eastAsia="Gill Sans MT" w:hAnsi="Tw Cen MT"/>
          <w:b/>
          <w:bCs/>
          <w:smallCaps/>
          <w:color w:val="C00000"/>
        </w:rPr>
        <w:tab/>
      </w:r>
      <w:r w:rsidRPr="000F4A26">
        <w:rPr>
          <w:rFonts w:ascii="Tw Cen MT" w:eastAsia="Gill Sans MT" w:hAnsi="Tw Cen MT"/>
          <w:b/>
          <w:bCs/>
          <w:smallCaps/>
          <w:color w:val="C00000"/>
        </w:rPr>
        <w:tab/>
        <w:t xml:space="preserve">     </w:t>
      </w:r>
      <w:r w:rsidRPr="000F4A26">
        <w:rPr>
          <w:rFonts w:ascii="Tw Cen MT" w:eastAsia="Gill Sans MT" w:hAnsi="Tw Cen MT"/>
          <w:b/>
          <w:bCs/>
          <w:color w:val="00B050"/>
          <w:u w:val="single"/>
        </w:rPr>
        <w:t>A. Collectez, organisez et hiérarchisez les informations.</w:t>
      </w:r>
    </w:p>
    <w:p w:rsidR="000F4A26" w:rsidRPr="000F4A26" w:rsidRDefault="000F4A26" w:rsidP="000F4A26">
      <w:pPr>
        <w:tabs>
          <w:tab w:val="left" w:pos="211"/>
          <w:tab w:val="center" w:pos="7852"/>
        </w:tabs>
        <w:rPr>
          <w:rFonts w:ascii="Tw Cen MT" w:eastAsia="Gill Sans MT" w:hAnsi="Tw Cen MT"/>
          <w:b/>
          <w:sz w:val="18"/>
          <w:szCs w:val="18"/>
        </w:rPr>
      </w:pPr>
      <w:r w:rsidRPr="000F4A26">
        <w:rPr>
          <w:rFonts w:ascii="Tw Cen MT" w:eastAsia="Gill Sans MT" w:hAnsi="Tw Cen MT"/>
          <w:b/>
          <w:smallCaps/>
          <w:color w:val="C00000"/>
          <w:sz w:val="4"/>
          <w:szCs w:val="4"/>
        </w:rPr>
        <w:tab/>
      </w:r>
      <w:r w:rsidRPr="000F4A26">
        <w:rPr>
          <w:rFonts w:ascii="Tw Cen MT" w:eastAsia="Gill Sans MT" w:hAnsi="Tw Cen MT"/>
          <w:b/>
          <w:smallCaps/>
          <w:color w:val="C00000"/>
          <w:sz w:val="4"/>
          <w:szCs w:val="4"/>
        </w:rPr>
        <w:tab/>
      </w:r>
      <w:r w:rsidRPr="000F4A26">
        <w:rPr>
          <w:rFonts w:ascii="Tw Cen MT" w:eastAsia="Gill Sans MT" w:hAnsi="Tw Cen MT"/>
          <w:b/>
          <w:smallCaps/>
          <w:color w:val="C00000"/>
          <w:sz w:val="4"/>
          <w:szCs w:val="4"/>
        </w:rPr>
        <w:tab/>
      </w:r>
      <w:r w:rsidRPr="000F4A26">
        <w:rPr>
          <w:rFonts w:ascii="Tw Cen MT" w:eastAsia="Gill Sans MT" w:hAnsi="Tw Cen MT"/>
          <w:b/>
          <w:sz w:val="18"/>
          <w:szCs w:val="18"/>
        </w:rPr>
        <w:t>(Écrivez toutes les informations et barrez ensuite celles que vous n’utiliserez pas)</w:t>
      </w:r>
    </w:p>
    <w:p w:rsidR="000F4A26" w:rsidRPr="000F4A26" w:rsidRDefault="000F4A26" w:rsidP="000F4A26">
      <w:pPr>
        <w:tabs>
          <w:tab w:val="left" w:pos="211"/>
          <w:tab w:val="center" w:pos="7852"/>
        </w:tabs>
        <w:rPr>
          <w:rFonts w:ascii="Tw Cen MT" w:eastAsia="Gill Sans MT" w:hAnsi="Tw Cen MT"/>
          <w:b/>
          <w:sz w:val="4"/>
          <w:szCs w:val="4"/>
        </w:rPr>
      </w:pPr>
    </w:p>
    <w:tbl>
      <w:tblPr>
        <w:tblpPr w:leftFromText="141" w:rightFromText="141" w:vertAnchor="text" w:horzAnchor="page" w:tblpX="9107" w:tblpY="99"/>
        <w:tblW w:w="0" w:type="auto"/>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Look w:val="06A0" w:firstRow="1" w:lastRow="0" w:firstColumn="1" w:lastColumn="0" w:noHBand="1" w:noVBand="1"/>
      </w:tblPr>
      <w:tblGrid>
        <w:gridCol w:w="3729"/>
        <w:gridCol w:w="3729"/>
      </w:tblGrid>
      <w:tr w:rsidR="000F4A26" w:rsidRPr="000F4A26" w:rsidTr="00EB12B9">
        <w:trPr>
          <w:trHeight w:val="418"/>
        </w:trPr>
        <w:tc>
          <w:tcPr>
            <w:tcW w:w="3729" w:type="dxa"/>
            <w:shd w:val="clear" w:color="auto" w:fill="000000"/>
            <w:vAlign w:val="center"/>
          </w:tcPr>
          <w:p w:rsidR="000F4A26" w:rsidRPr="000F4A26" w:rsidRDefault="000F4A26" w:rsidP="000F4A26">
            <w:pPr>
              <w:tabs>
                <w:tab w:val="left" w:pos="210"/>
                <w:tab w:val="center" w:pos="7852"/>
              </w:tabs>
              <w:jc w:val="center"/>
              <w:rPr>
                <w:rFonts w:ascii="Tw Cen MT" w:eastAsia="Gill Sans MT" w:hAnsi="Tw Cen MT"/>
                <w:b/>
                <w:bCs/>
                <w:smallCaps/>
                <w:color w:val="FFFFFF"/>
                <w:sz w:val="20"/>
                <w:szCs w:val="20"/>
              </w:rPr>
            </w:pPr>
            <w:r w:rsidRPr="000F4A26">
              <w:rPr>
                <w:rFonts w:ascii="Tw Cen MT" w:eastAsia="Gill Sans MT" w:hAnsi="Tw Cen MT"/>
                <w:b/>
                <w:bCs/>
                <w:smallCaps/>
                <w:color w:val="FFFFFF"/>
                <w:sz w:val="20"/>
                <w:szCs w:val="20"/>
              </w:rPr>
              <w:t>Les mers et les océans au cœur de la mondialisation</w:t>
            </w:r>
          </w:p>
        </w:tc>
        <w:tc>
          <w:tcPr>
            <w:tcW w:w="3729" w:type="dxa"/>
            <w:shd w:val="clear" w:color="auto" w:fill="000000"/>
            <w:vAlign w:val="center"/>
          </w:tcPr>
          <w:p w:rsidR="000F4A26" w:rsidRPr="000F4A26" w:rsidRDefault="000F4A26" w:rsidP="000F4A26">
            <w:pPr>
              <w:tabs>
                <w:tab w:val="left" w:pos="210"/>
                <w:tab w:val="center" w:pos="7852"/>
              </w:tabs>
              <w:jc w:val="center"/>
              <w:rPr>
                <w:rFonts w:ascii="Tw Cen MT" w:eastAsia="Gill Sans MT" w:hAnsi="Tw Cen MT"/>
                <w:b/>
                <w:bCs/>
                <w:smallCaps/>
                <w:color w:val="FFFFFF"/>
                <w:sz w:val="20"/>
                <w:szCs w:val="20"/>
              </w:rPr>
            </w:pPr>
            <w:r w:rsidRPr="000F4A26">
              <w:rPr>
                <w:rFonts w:ascii="Tw Cen MT" w:eastAsia="Gill Sans MT" w:hAnsi="Tw Cen MT"/>
                <w:b/>
                <w:bCs/>
                <w:smallCaps/>
                <w:color w:val="FFFFFF"/>
                <w:sz w:val="20"/>
                <w:szCs w:val="20"/>
              </w:rPr>
              <w:t>Des espaces maritimes sous tension</w:t>
            </w:r>
          </w:p>
        </w:tc>
      </w:tr>
      <w:tr w:rsidR="000F4A26" w:rsidRPr="000F4A26" w:rsidTr="00EB12B9">
        <w:trPr>
          <w:trHeight w:val="447"/>
        </w:trPr>
        <w:tc>
          <w:tcPr>
            <w:tcW w:w="3729" w:type="dxa"/>
            <w:shd w:val="clear" w:color="auto" w:fill="D6E3BC"/>
          </w:tcPr>
          <w:p w:rsidR="000F4A26" w:rsidRPr="000F4A26" w:rsidRDefault="000F4A26" w:rsidP="000F4A26">
            <w:pPr>
              <w:tabs>
                <w:tab w:val="left" w:pos="210"/>
                <w:tab w:val="center" w:pos="7852"/>
              </w:tabs>
              <w:jc w:val="center"/>
              <w:rPr>
                <w:rFonts w:ascii="Tw Cen MT" w:eastAsia="Gill Sans MT" w:hAnsi="Tw Cen MT"/>
                <w:b/>
                <w:sz w:val="20"/>
                <w:szCs w:val="20"/>
              </w:rPr>
            </w:pPr>
            <w:r w:rsidRPr="000F4A26">
              <w:rPr>
                <w:rFonts w:ascii="Tw Cen MT" w:eastAsia="Gill Sans MT" w:hAnsi="Tw Cen MT"/>
                <w:b/>
                <w:bCs/>
                <w:sz w:val="20"/>
                <w:szCs w:val="20"/>
              </w:rPr>
              <w:t>- Autoroutes et routes maritimes (conteneurisation)</w:t>
            </w:r>
          </w:p>
          <w:p w:rsidR="000F4A26" w:rsidRPr="000F4A26" w:rsidRDefault="000F4A26" w:rsidP="000F4A26">
            <w:pPr>
              <w:tabs>
                <w:tab w:val="left" w:pos="210"/>
                <w:tab w:val="center" w:pos="7852"/>
              </w:tabs>
              <w:jc w:val="center"/>
              <w:rPr>
                <w:rFonts w:ascii="Tw Cen MT" w:eastAsia="Gill Sans MT" w:hAnsi="Tw Cen MT"/>
                <w:b/>
                <w:sz w:val="20"/>
                <w:szCs w:val="20"/>
              </w:rPr>
            </w:pPr>
            <w:r w:rsidRPr="000F4A26">
              <w:rPr>
                <w:rFonts w:ascii="Tw Cen MT" w:eastAsia="Gill Sans MT" w:hAnsi="Tw Cen MT"/>
                <w:b/>
                <w:bCs/>
                <w:sz w:val="20"/>
                <w:szCs w:val="20"/>
              </w:rPr>
              <w:t>- Nouvelles routes potentielles (nouvel enjeu : l’Arctique)</w:t>
            </w:r>
          </w:p>
          <w:p w:rsidR="000F4A26" w:rsidRPr="000F4A26" w:rsidRDefault="000F4A26" w:rsidP="000F4A26">
            <w:pPr>
              <w:tabs>
                <w:tab w:val="left" w:pos="210"/>
                <w:tab w:val="center" w:pos="7852"/>
              </w:tabs>
              <w:jc w:val="center"/>
              <w:rPr>
                <w:rFonts w:ascii="Tw Cen MT" w:eastAsia="Gill Sans MT" w:hAnsi="Tw Cen MT"/>
                <w:b/>
                <w:sz w:val="20"/>
                <w:szCs w:val="20"/>
              </w:rPr>
            </w:pPr>
            <w:r w:rsidRPr="000F4A26">
              <w:rPr>
                <w:rFonts w:ascii="Tw Cen MT" w:eastAsia="Gill Sans MT" w:hAnsi="Tw Cen MT"/>
                <w:b/>
                <w:bCs/>
                <w:sz w:val="20"/>
                <w:szCs w:val="20"/>
              </w:rPr>
              <w:t xml:space="preserve">- Les nœuds  (seuils stratégiques) : isthmes (Panama + Suez) et détroits (Gibraltar, Ormuz, Bab el Mandeb, Malacca) </w:t>
            </w:r>
          </w:p>
          <w:p w:rsidR="000F4A26" w:rsidRPr="000F4A26" w:rsidRDefault="000F4A26" w:rsidP="000F4A26">
            <w:pPr>
              <w:tabs>
                <w:tab w:val="left" w:pos="210"/>
                <w:tab w:val="center" w:pos="7852"/>
              </w:tabs>
              <w:jc w:val="center"/>
              <w:rPr>
                <w:rFonts w:ascii="Tw Cen MT" w:eastAsia="Gill Sans MT" w:hAnsi="Tw Cen MT"/>
                <w:b/>
                <w:sz w:val="20"/>
                <w:szCs w:val="20"/>
              </w:rPr>
            </w:pPr>
            <w:r w:rsidRPr="000F4A26">
              <w:rPr>
                <w:rFonts w:ascii="Tw Cen MT" w:eastAsia="Gill Sans MT" w:hAnsi="Tw Cen MT"/>
                <w:b/>
                <w:bCs/>
                <w:sz w:val="20"/>
                <w:szCs w:val="20"/>
              </w:rPr>
              <w:t xml:space="preserve">- Les cinq principaux ports de commerce mondiaux (Shanghai, Singapour, Rotterdam, Hong-Kong, Ningbo) </w:t>
            </w:r>
          </w:p>
          <w:p w:rsidR="000F4A26" w:rsidRPr="000F4A26" w:rsidRDefault="000F4A26" w:rsidP="000F4A26">
            <w:pPr>
              <w:tabs>
                <w:tab w:val="left" w:pos="210"/>
                <w:tab w:val="center" w:pos="7852"/>
              </w:tabs>
              <w:jc w:val="center"/>
              <w:rPr>
                <w:rFonts w:ascii="Tw Cen MT" w:eastAsia="Gill Sans MT" w:hAnsi="Tw Cen MT"/>
                <w:b/>
                <w:sz w:val="20"/>
                <w:szCs w:val="20"/>
              </w:rPr>
            </w:pPr>
            <w:r w:rsidRPr="000F4A26">
              <w:rPr>
                <w:rFonts w:ascii="Tw Cen MT" w:eastAsia="Gill Sans MT" w:hAnsi="Tw Cen MT"/>
                <w:b/>
                <w:bCs/>
                <w:sz w:val="20"/>
                <w:szCs w:val="20"/>
              </w:rPr>
              <w:t>- Façades maritimes (actives et en devenir)</w:t>
            </w:r>
          </w:p>
          <w:p w:rsidR="000F4A26" w:rsidRPr="000F4A26" w:rsidRDefault="000F4A26" w:rsidP="000F4A26">
            <w:pPr>
              <w:tabs>
                <w:tab w:val="left" w:pos="210"/>
                <w:tab w:val="center" w:pos="7852"/>
              </w:tabs>
              <w:jc w:val="center"/>
              <w:rPr>
                <w:rFonts w:ascii="Tw Cen MT" w:eastAsia="Gill Sans MT" w:hAnsi="Tw Cen MT"/>
                <w:b/>
                <w:sz w:val="20"/>
                <w:szCs w:val="20"/>
              </w:rPr>
            </w:pPr>
            <w:r w:rsidRPr="000F4A26">
              <w:rPr>
                <w:rFonts w:ascii="Tw Cen MT" w:eastAsia="Gill Sans MT" w:hAnsi="Tw Cen MT"/>
                <w:b/>
                <w:bCs/>
                <w:sz w:val="20"/>
                <w:szCs w:val="20"/>
              </w:rPr>
              <w:t>- Les richesses des océans : richesses énergétiques (hydrocarbures off-shore exploités ou de réserve) et halieutiques (principales zones de pêche)</w:t>
            </w:r>
          </w:p>
        </w:tc>
        <w:tc>
          <w:tcPr>
            <w:tcW w:w="3729" w:type="dxa"/>
            <w:shd w:val="clear" w:color="auto" w:fill="D6E3BC"/>
          </w:tcPr>
          <w:p w:rsidR="000F4A26" w:rsidRPr="000F4A26" w:rsidRDefault="000F4A26" w:rsidP="000F4A26">
            <w:pPr>
              <w:tabs>
                <w:tab w:val="left" w:pos="210"/>
                <w:tab w:val="center" w:pos="7852"/>
              </w:tabs>
              <w:jc w:val="center"/>
              <w:rPr>
                <w:rFonts w:ascii="Tw Cen MT" w:eastAsia="Gill Sans MT" w:hAnsi="Tw Cen MT"/>
                <w:b/>
                <w:bCs/>
                <w:sz w:val="20"/>
                <w:szCs w:val="20"/>
              </w:rPr>
            </w:pPr>
            <w:r w:rsidRPr="000F4A26">
              <w:rPr>
                <w:rFonts w:ascii="Tw Cen MT" w:eastAsia="Gill Sans MT" w:hAnsi="Tw Cen MT"/>
                <w:b/>
                <w:bCs/>
                <w:sz w:val="20"/>
                <w:szCs w:val="20"/>
              </w:rPr>
              <w:t>- Les grandes puissances maritimes traditionnelles : les Etats-Unis, la France et le Royaume Uni.</w:t>
            </w:r>
          </w:p>
          <w:p w:rsidR="000F4A26" w:rsidRPr="000F4A26" w:rsidRDefault="000F4A26" w:rsidP="000F4A26">
            <w:pPr>
              <w:tabs>
                <w:tab w:val="left" w:pos="210"/>
                <w:tab w:val="center" w:pos="7852"/>
              </w:tabs>
              <w:jc w:val="center"/>
              <w:rPr>
                <w:rFonts w:ascii="Tw Cen MT" w:eastAsia="Gill Sans MT" w:hAnsi="Tw Cen MT"/>
                <w:b/>
                <w:bCs/>
                <w:sz w:val="20"/>
                <w:szCs w:val="20"/>
              </w:rPr>
            </w:pPr>
            <w:r w:rsidRPr="000F4A26">
              <w:rPr>
                <w:rFonts w:ascii="Tw Cen MT" w:eastAsia="Gill Sans MT" w:hAnsi="Tw Cen MT"/>
                <w:b/>
                <w:bCs/>
                <w:sz w:val="20"/>
                <w:szCs w:val="20"/>
              </w:rPr>
              <w:t>- Les Brics (Brésil, Russie, Chine, Inde et dans une moindre mesure Afrique du Sud) revendiquent aujourd’hui de plus en plus des zones maritimes stratégiques.</w:t>
            </w:r>
          </w:p>
          <w:p w:rsidR="000F4A26" w:rsidRPr="000F4A26" w:rsidRDefault="000F4A26" w:rsidP="000F4A26">
            <w:pPr>
              <w:tabs>
                <w:tab w:val="left" w:pos="210"/>
                <w:tab w:val="center" w:pos="7852"/>
              </w:tabs>
              <w:jc w:val="center"/>
              <w:rPr>
                <w:rFonts w:ascii="Tw Cen MT" w:eastAsia="Gill Sans MT" w:hAnsi="Tw Cen MT"/>
                <w:b/>
                <w:bCs/>
                <w:sz w:val="20"/>
                <w:szCs w:val="20"/>
              </w:rPr>
            </w:pPr>
            <w:r w:rsidRPr="000F4A26">
              <w:rPr>
                <w:rFonts w:ascii="Tw Cen MT" w:eastAsia="Gill Sans MT" w:hAnsi="Tw Cen MT"/>
                <w:b/>
                <w:bCs/>
                <w:sz w:val="20"/>
                <w:szCs w:val="20"/>
                <w:u w:val="single"/>
              </w:rPr>
              <w:sym w:font="Wingdings" w:char="F0E8"/>
            </w:r>
            <w:r w:rsidRPr="000F4A26">
              <w:rPr>
                <w:rFonts w:ascii="Tw Cen MT" w:eastAsia="Gill Sans MT" w:hAnsi="Tw Cen MT"/>
                <w:b/>
                <w:bCs/>
                <w:sz w:val="20"/>
                <w:szCs w:val="20"/>
                <w:u w:val="single"/>
              </w:rPr>
              <w:t xml:space="preserve"> Situation de plus en plus complexe qui amène à une radicalisation des revendications :</w:t>
            </w:r>
          </w:p>
          <w:p w:rsidR="000F4A26" w:rsidRPr="000F4A26" w:rsidRDefault="000F4A26" w:rsidP="000F4A26">
            <w:pPr>
              <w:tabs>
                <w:tab w:val="left" w:pos="210"/>
                <w:tab w:val="center" w:pos="7852"/>
              </w:tabs>
              <w:jc w:val="center"/>
              <w:rPr>
                <w:rFonts w:ascii="Tw Cen MT" w:eastAsia="Gill Sans MT" w:hAnsi="Tw Cen MT"/>
                <w:b/>
                <w:bCs/>
                <w:sz w:val="20"/>
                <w:szCs w:val="20"/>
              </w:rPr>
            </w:pPr>
            <w:r w:rsidRPr="000F4A26">
              <w:rPr>
                <w:rFonts w:ascii="Tw Cen MT" w:eastAsia="Gill Sans MT" w:hAnsi="Tw Cen MT"/>
                <w:b/>
                <w:bCs/>
                <w:sz w:val="20"/>
                <w:szCs w:val="20"/>
              </w:rPr>
              <w:t>- les espaces concernés par la piraterie (Caraïbes, Corne d’Afrique, Golfe de Guinée, Indonésie)</w:t>
            </w:r>
          </w:p>
          <w:p w:rsidR="000F4A26" w:rsidRPr="000F4A26" w:rsidRDefault="000F4A26" w:rsidP="000F4A26">
            <w:pPr>
              <w:tabs>
                <w:tab w:val="left" w:pos="210"/>
                <w:tab w:val="center" w:pos="7852"/>
              </w:tabs>
              <w:jc w:val="center"/>
              <w:rPr>
                <w:rFonts w:ascii="Tw Cen MT" w:eastAsia="Gill Sans MT" w:hAnsi="Tw Cen MT"/>
                <w:b/>
                <w:bCs/>
                <w:sz w:val="20"/>
                <w:szCs w:val="20"/>
              </w:rPr>
            </w:pPr>
            <w:r w:rsidRPr="000F4A26">
              <w:rPr>
                <w:rFonts w:ascii="Tw Cen MT" w:eastAsia="Gill Sans MT" w:hAnsi="Tw Cen MT"/>
                <w:b/>
                <w:bCs/>
                <w:sz w:val="20"/>
                <w:szCs w:val="20"/>
              </w:rPr>
              <w:t xml:space="preserve">- Zones de migrations clandestines (Caraïbes + Méditerranée) </w:t>
            </w:r>
          </w:p>
          <w:p w:rsidR="000F4A26" w:rsidRPr="000F4A26" w:rsidRDefault="000F4A26" w:rsidP="000F4A26">
            <w:pPr>
              <w:tabs>
                <w:tab w:val="left" w:pos="210"/>
                <w:tab w:val="center" w:pos="7852"/>
              </w:tabs>
              <w:jc w:val="center"/>
              <w:rPr>
                <w:rFonts w:ascii="Tw Cen MT" w:eastAsia="Gill Sans MT" w:hAnsi="Tw Cen MT"/>
                <w:b/>
                <w:bCs/>
                <w:sz w:val="20"/>
                <w:szCs w:val="20"/>
              </w:rPr>
            </w:pPr>
            <w:r w:rsidRPr="000F4A26">
              <w:rPr>
                <w:rFonts w:ascii="Tw Cen MT" w:eastAsia="Gill Sans MT" w:hAnsi="Tw Cen MT"/>
                <w:b/>
                <w:bCs/>
                <w:sz w:val="20"/>
                <w:szCs w:val="20"/>
              </w:rPr>
              <w:t>- Les contestés (Mer de Chine et Arctique)</w:t>
            </w:r>
          </w:p>
        </w:tc>
      </w:tr>
    </w:tbl>
    <w:p w:rsidR="000F4A26" w:rsidRPr="000F4A26" w:rsidRDefault="00494689" w:rsidP="000F4A26">
      <w:pPr>
        <w:tabs>
          <w:tab w:val="left" w:pos="211"/>
        </w:tabs>
        <w:rPr>
          <w:rFonts w:ascii="Tw Cen MT" w:eastAsia="Gill Sans MT" w:hAnsi="Tw Cen MT"/>
          <w:b/>
          <w:smallCaps/>
          <w:color w:val="C00000"/>
          <w:sz w:val="28"/>
          <w:szCs w:val="28"/>
        </w:rPr>
      </w:pPr>
      <w:r>
        <w:rPr>
          <w:rFonts w:ascii="John Handy LET" w:eastAsia="Gill Sans MT" w:hAnsi="John Handy LET"/>
          <w:b/>
          <w:noProof/>
          <w:color w:val="C00000"/>
          <w:sz w:val="54"/>
          <w:szCs w:val="54"/>
          <w:lang w:eastAsia="fr-FR"/>
        </w:rPr>
        <mc:AlternateContent>
          <mc:Choice Requires="wps">
            <w:drawing>
              <wp:anchor distT="0" distB="0" distL="114300" distR="114300" simplePos="0" relativeHeight="251663872" behindDoc="0" locked="0" layoutInCell="1" allowOverlap="1">
                <wp:simplePos x="0" y="0"/>
                <wp:positionH relativeFrom="column">
                  <wp:posOffset>2880995</wp:posOffset>
                </wp:positionH>
                <wp:positionV relativeFrom="paragraph">
                  <wp:posOffset>26670</wp:posOffset>
                </wp:positionV>
                <wp:extent cx="2072005" cy="486410"/>
                <wp:effectExtent l="13970" t="7620" r="9525" b="10795"/>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005" cy="486410"/>
                        </a:xfrm>
                        <a:prstGeom prst="downArrowCallout">
                          <a:avLst>
                            <a:gd name="adj1" fmla="val 106495"/>
                            <a:gd name="adj2" fmla="val 106495"/>
                            <a:gd name="adj3" fmla="val 16667"/>
                            <a:gd name="adj4" fmla="val 66667"/>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9" o:spid="_x0000_s1026" type="#_x0000_t80" style="position:absolute;margin-left:226.85pt;margin-top:2.1pt;width:163.15pt;height:3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" filled="f" strokecolor="#c00000" strokeweight="1pt"/>
            </w:pict>
          </mc:Fallback>
        </mc:AlternateContent>
      </w:r>
      <w:r>
        <w:rPr>
          <w:rFonts w:ascii="Mistral" w:eastAsia="Gill Sans MT" w:hAnsi="Mistral"/>
          <w:bCs/>
          <w:noProof/>
          <w:color w:val="C00000"/>
          <w:sz w:val="54"/>
          <w:szCs w:val="54"/>
          <w:lang w:eastAsia="fr-FR"/>
        </w:rPr>
        <mc:AlternateContent>
          <mc:Choice Requires="wps">
            <w:drawing>
              <wp:anchor distT="0" distB="0" distL="114300" distR="114300" simplePos="0" relativeHeight="251662848" behindDoc="0" locked="0" layoutInCell="1" allowOverlap="1">
                <wp:simplePos x="0" y="0"/>
                <wp:positionH relativeFrom="column">
                  <wp:posOffset>-61595</wp:posOffset>
                </wp:positionH>
                <wp:positionV relativeFrom="paragraph">
                  <wp:posOffset>6350</wp:posOffset>
                </wp:positionV>
                <wp:extent cx="2454910" cy="556260"/>
                <wp:effectExtent l="14605" t="6350" r="6985" b="8890"/>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556260"/>
                        </a:xfrm>
                        <a:prstGeom prst="downArrowCallout">
                          <a:avLst>
                            <a:gd name="adj1" fmla="val 68732"/>
                            <a:gd name="adj2" fmla="val 76946"/>
                            <a:gd name="adj3" fmla="val 16667"/>
                            <a:gd name="adj4" fmla="val 66667"/>
                          </a:avLst>
                        </a:prstGeom>
                        <a:noFill/>
                        <a:ln w="127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80" style="position:absolute;margin-left:-4.85pt;margin-top:.5pt;width:193.3pt;height:4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" adj=",7034,,9118" filled="f" strokecolor="#c00000" strokeweight="1pt"/>
            </w:pict>
          </mc:Fallback>
        </mc:AlternateContent>
      </w:r>
      <w:r w:rsidR="000F4A26" w:rsidRPr="000F4A26">
        <w:rPr>
          <w:rFonts w:ascii="Mistral" w:eastAsia="Gill Sans MT" w:hAnsi="Mistral"/>
          <w:bCs/>
          <w:color w:val="C00000"/>
          <w:sz w:val="54"/>
          <w:szCs w:val="54"/>
        </w:rPr>
        <w:t>Aspects géostratégiques des espaces maritimes</w:t>
      </w:r>
      <w:r w:rsidR="000F4A26" w:rsidRPr="000F4A26">
        <w:rPr>
          <w:rFonts w:ascii="Mistral" w:eastAsia="Gill Sans MT" w:hAnsi="Mistral"/>
          <w:bCs/>
          <w:color w:val="C00000"/>
          <w:sz w:val="54"/>
          <w:szCs w:val="54"/>
        </w:rPr>
        <w:tab/>
      </w:r>
    </w:p>
    <w:p w:rsidR="000F4A26" w:rsidRPr="000F4A26" w:rsidRDefault="00494689" w:rsidP="000F4A26">
      <w:pPr>
        <w:tabs>
          <w:tab w:val="left" w:pos="211"/>
        </w:tabs>
        <w:rPr>
          <w:rFonts w:ascii="Tw Cen MT" w:eastAsia="Gill Sans MT" w:hAnsi="Tw Cen MT"/>
          <w:b/>
          <w:smallCaps/>
          <w:color w:val="C00000"/>
          <w:sz w:val="28"/>
          <w:szCs w:val="28"/>
        </w:rPr>
      </w:pPr>
      <w:r>
        <w:rPr>
          <w:rFonts w:ascii="John Handy LET" w:eastAsia="Gill Sans MT" w:hAnsi="John Handy LET"/>
          <w:b/>
          <w:noProof/>
          <w:color w:val="C00000"/>
          <w:sz w:val="40"/>
          <w:szCs w:val="40"/>
          <w:lang w:eastAsia="fr-FR"/>
        </w:rPr>
        <mc:AlternateContent>
          <mc:Choice Requires="wps">
            <w:drawing>
              <wp:anchor distT="0" distB="0" distL="114300" distR="114300" simplePos="0" relativeHeight="251665920" behindDoc="0" locked="0" layoutInCell="1" allowOverlap="1">
                <wp:simplePos x="0" y="0"/>
                <wp:positionH relativeFrom="column">
                  <wp:posOffset>2591435</wp:posOffset>
                </wp:positionH>
                <wp:positionV relativeFrom="paragraph">
                  <wp:posOffset>144780</wp:posOffset>
                </wp:positionV>
                <wp:extent cx="2361565" cy="1257935"/>
                <wp:effectExtent l="10160" t="11430" r="9525" b="26035"/>
                <wp:wrapNone/>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565" cy="125793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0F4A26" w:rsidRPr="0057544F" w:rsidRDefault="000F4A26" w:rsidP="000F4A26">
                            <w:pPr>
                              <w:pStyle w:val="NormalWeb"/>
                              <w:spacing w:before="0" w:beforeAutospacing="0" w:after="0" w:afterAutospacing="0"/>
                              <w:jc w:val="center"/>
                              <w:rPr>
                                <w:sz w:val="22"/>
                                <w:szCs w:val="22"/>
                              </w:rPr>
                            </w:pPr>
                            <w:r w:rsidRPr="0057544F">
                              <w:rPr>
                                <w:rFonts w:ascii="Tw Cen MT" w:hAnsi="Tw Cen MT"/>
                                <w:b/>
                                <w:bCs/>
                                <w:color w:val="5F497A"/>
                                <w:kern w:val="24"/>
                                <w:sz w:val="22"/>
                                <w:szCs w:val="22"/>
                              </w:rPr>
                              <w:t xml:space="preserve">Quels sont les espaces à étudier ? </w:t>
                            </w:r>
                            <w:proofErr w:type="gramStart"/>
                            <w:r w:rsidRPr="0057544F">
                              <w:rPr>
                                <w:rFonts w:ascii="Tw Cen MT" w:hAnsi="Tw Cen MT"/>
                                <w:b/>
                                <w:bCs/>
                                <w:color w:val="5F497A"/>
                                <w:kern w:val="24"/>
                                <w:sz w:val="22"/>
                                <w:szCs w:val="22"/>
                              </w:rPr>
                              <w:t>routes</w:t>
                            </w:r>
                            <w:proofErr w:type="gramEnd"/>
                            <w:r w:rsidRPr="0057544F">
                              <w:rPr>
                                <w:rFonts w:ascii="Tw Cen MT" w:hAnsi="Tw Cen MT"/>
                                <w:b/>
                                <w:bCs/>
                                <w:color w:val="5F497A"/>
                                <w:kern w:val="24"/>
                                <w:sz w:val="22"/>
                                <w:szCs w:val="22"/>
                              </w:rPr>
                              <w:t>, ports, façades, lieux de passage stratégiques (détroits, canaux…), puissances navales ou aéronavales….</w:t>
                            </w:r>
                          </w:p>
                          <w:p w:rsidR="000F4A26" w:rsidRPr="0057544F" w:rsidRDefault="000F4A26" w:rsidP="000F4A26">
                            <w:pPr>
                              <w:pStyle w:val="NormalWeb"/>
                              <w:spacing w:before="0" w:beforeAutospacing="0" w:after="0" w:afterAutospacing="0"/>
                              <w:jc w:val="center"/>
                              <w:rPr>
                                <w:sz w:val="22"/>
                                <w:szCs w:val="22"/>
                              </w:rPr>
                            </w:pPr>
                            <w:r w:rsidRPr="0057544F">
                              <w:rPr>
                                <w:rFonts w:ascii="Tw Cen MT" w:hAnsi="Tw Cen MT"/>
                                <w:b/>
                                <w:bCs/>
                                <w:color w:val="5F497A"/>
                                <w:kern w:val="24"/>
                                <w:sz w:val="22"/>
                                <w:szCs w:val="22"/>
                              </w:rPr>
                              <w:t>Comment montrer leur importance sur un croquis ?</w:t>
                            </w:r>
                          </w:p>
                          <w:p w:rsidR="000F4A26" w:rsidRPr="0057544F" w:rsidRDefault="000F4A26" w:rsidP="000F4A26">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1" style="position:absolute;margin-left:204.05pt;margin-top:11.4pt;width:185.95pt;height:9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" strokeweight="1pt">
                <v:fill color2="#fbd4b4" focus="100%" type="gradient"/>
                <v:shadow on="t" color="#974706" opacity=".5" offset="1pt"/>
                <v:textbox>
                  <w:txbxContent>
                    <w:p w:rsidR="000F4A26" w:rsidRPr="0057544F" w:rsidRDefault="000F4A26" w:rsidP="000F4A26">
                      <w:pPr>
                        <w:pStyle w:val="NormalWeb"/>
                        <w:spacing w:before="0" w:beforeAutospacing="0" w:after="0" w:afterAutospacing="0"/>
                        <w:jc w:val="center"/>
                        <w:rPr>
                          <w:sz w:val="22"/>
                          <w:szCs w:val="22"/>
                        </w:rPr>
                      </w:pPr>
                      <w:r w:rsidRPr="0057544F">
                        <w:rPr>
                          <w:rFonts w:ascii="Tw Cen MT" w:hAnsi="Tw Cen MT"/>
                          <w:b/>
                          <w:bCs/>
                          <w:color w:val="5F497A"/>
                          <w:kern w:val="24"/>
                          <w:sz w:val="22"/>
                          <w:szCs w:val="22"/>
                        </w:rPr>
                        <w:t xml:space="preserve">Quels sont les espaces à étudier ? </w:t>
                      </w:r>
                      <w:proofErr w:type="gramStart"/>
                      <w:r w:rsidRPr="0057544F">
                        <w:rPr>
                          <w:rFonts w:ascii="Tw Cen MT" w:hAnsi="Tw Cen MT"/>
                          <w:b/>
                          <w:bCs/>
                          <w:color w:val="5F497A"/>
                          <w:kern w:val="24"/>
                          <w:sz w:val="22"/>
                          <w:szCs w:val="22"/>
                        </w:rPr>
                        <w:t>routes</w:t>
                      </w:r>
                      <w:proofErr w:type="gramEnd"/>
                      <w:r w:rsidRPr="0057544F">
                        <w:rPr>
                          <w:rFonts w:ascii="Tw Cen MT" w:hAnsi="Tw Cen MT"/>
                          <w:b/>
                          <w:bCs/>
                          <w:color w:val="5F497A"/>
                          <w:kern w:val="24"/>
                          <w:sz w:val="22"/>
                          <w:szCs w:val="22"/>
                        </w:rPr>
                        <w:t>, ports, façades, lieux de passage stratégiques (détroits, canaux…), puissances navales ou aéronavales….</w:t>
                      </w:r>
                    </w:p>
                    <w:p w:rsidR="000F4A26" w:rsidRPr="0057544F" w:rsidRDefault="000F4A26" w:rsidP="000F4A26">
                      <w:pPr>
                        <w:pStyle w:val="NormalWeb"/>
                        <w:spacing w:before="0" w:beforeAutospacing="0" w:after="0" w:afterAutospacing="0"/>
                        <w:jc w:val="center"/>
                        <w:rPr>
                          <w:sz w:val="22"/>
                          <w:szCs w:val="22"/>
                        </w:rPr>
                      </w:pPr>
                      <w:r w:rsidRPr="0057544F">
                        <w:rPr>
                          <w:rFonts w:ascii="Tw Cen MT" w:hAnsi="Tw Cen MT"/>
                          <w:b/>
                          <w:bCs/>
                          <w:color w:val="5F497A"/>
                          <w:kern w:val="24"/>
                          <w:sz w:val="22"/>
                          <w:szCs w:val="22"/>
                        </w:rPr>
                        <w:t>Comment montrer leur importance sur un croquis ?</w:t>
                      </w:r>
                    </w:p>
                    <w:p w:rsidR="000F4A26" w:rsidRPr="0057544F" w:rsidRDefault="000F4A26" w:rsidP="000F4A26">
                      <w:pPr>
                        <w:rPr>
                          <w:rFonts w:ascii="Tw Cen MT" w:hAnsi="Tw Cen MT"/>
                        </w:rPr>
                      </w:pPr>
                    </w:p>
                  </w:txbxContent>
                </v:textbox>
              </v:rect>
            </w:pict>
          </mc:Fallback>
        </mc:AlternateContent>
      </w:r>
      <w:r>
        <w:rPr>
          <w:rFonts w:ascii="John Handy LET" w:eastAsia="Gill Sans MT" w:hAnsi="John Handy LET"/>
          <w:b/>
          <w:noProof/>
          <w:color w:val="C00000"/>
          <w:sz w:val="40"/>
          <w:szCs w:val="40"/>
          <w:lang w:eastAsia="fr-FR"/>
        </w:rPr>
        <mc:AlternateContent>
          <mc:Choice Requires="wps">
            <w:drawing>
              <wp:anchor distT="0" distB="0" distL="114300" distR="114300" simplePos="0" relativeHeight="251664896" behindDoc="0" locked="0" layoutInCell="1" allowOverlap="1">
                <wp:simplePos x="0" y="0"/>
                <wp:positionH relativeFrom="column">
                  <wp:posOffset>-67310</wp:posOffset>
                </wp:positionH>
                <wp:positionV relativeFrom="paragraph">
                  <wp:posOffset>144780</wp:posOffset>
                </wp:positionV>
                <wp:extent cx="2460625" cy="1770380"/>
                <wp:effectExtent l="8890" t="11430" r="16510" b="27940"/>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0625" cy="1770380"/>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F4A26" w:rsidRPr="0057544F" w:rsidRDefault="000F4A26" w:rsidP="000F4A26">
                            <w:pPr>
                              <w:pStyle w:val="NormalWeb"/>
                              <w:spacing w:before="0" w:beforeAutospacing="0" w:after="0" w:afterAutospacing="0"/>
                              <w:jc w:val="center"/>
                              <w:rPr>
                                <w:sz w:val="22"/>
                                <w:szCs w:val="22"/>
                              </w:rPr>
                            </w:pPr>
                            <w:r w:rsidRPr="0057544F">
                              <w:rPr>
                                <w:rFonts w:ascii="Tw Cen MT" w:hAnsi="Tw Cen MT"/>
                                <w:b/>
                                <w:bCs/>
                                <w:color w:val="5F497A"/>
                                <w:kern w:val="24"/>
                                <w:sz w:val="22"/>
                                <w:szCs w:val="22"/>
                              </w:rPr>
                              <w:t xml:space="preserve">Les aspects géostratégiques impliquent d’envisager la place des espaces étudiés dans la mondialisation : pourquoi sont-ils au cœur du processus ? </w:t>
                            </w:r>
                          </w:p>
                          <w:p w:rsidR="000F4A26" w:rsidRPr="0057544F" w:rsidRDefault="000F4A26" w:rsidP="000F4A26">
                            <w:pPr>
                              <w:pStyle w:val="NormalWeb"/>
                              <w:spacing w:before="0" w:beforeAutospacing="0" w:after="0" w:afterAutospacing="0"/>
                              <w:jc w:val="center"/>
                              <w:rPr>
                                <w:sz w:val="22"/>
                                <w:szCs w:val="22"/>
                              </w:rPr>
                            </w:pPr>
                            <w:r w:rsidRPr="0057544F">
                              <w:rPr>
                                <w:rFonts w:ascii="Tw Cen MT" w:hAnsi="Tw Cen MT"/>
                                <w:b/>
                                <w:bCs/>
                                <w:color w:val="5F497A"/>
                                <w:kern w:val="24"/>
                                <w:sz w:val="22"/>
                                <w:szCs w:val="22"/>
                              </w:rPr>
                              <w:t>Le terme stratégique renvoie aussi bien à des aspects géoéconomiques (par exemple le contrôle économique des détroits) qu’à des aspects géopolitiques (par exemple la sécurisation des routes maritimes)</w:t>
                            </w:r>
                          </w:p>
                          <w:p w:rsidR="000F4A26" w:rsidRPr="0057544F" w:rsidRDefault="000F4A26" w:rsidP="000F4A26">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2" style="position:absolute;margin-left:-5.3pt;margin-top:11.4pt;width:193.75pt;height:13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" strokeweight="1pt">
                <v:fill color2="#d6e3bc" focus="100%" type="gradient"/>
                <v:shadow on="t" color="#4e6128" opacity=".5" offset="1pt"/>
                <v:textbox>
                  <w:txbxContent>
                    <w:p w:rsidR="000F4A26" w:rsidRPr="0057544F" w:rsidRDefault="000F4A26" w:rsidP="000F4A26">
                      <w:pPr>
                        <w:pStyle w:val="NormalWeb"/>
                        <w:spacing w:before="0" w:beforeAutospacing="0" w:after="0" w:afterAutospacing="0"/>
                        <w:jc w:val="center"/>
                        <w:rPr>
                          <w:sz w:val="22"/>
                          <w:szCs w:val="22"/>
                        </w:rPr>
                      </w:pPr>
                      <w:r w:rsidRPr="0057544F">
                        <w:rPr>
                          <w:rFonts w:ascii="Tw Cen MT" w:hAnsi="Tw Cen MT"/>
                          <w:b/>
                          <w:bCs/>
                          <w:color w:val="5F497A"/>
                          <w:kern w:val="24"/>
                          <w:sz w:val="22"/>
                          <w:szCs w:val="22"/>
                        </w:rPr>
                        <w:t xml:space="preserve">Les aspects géostratégiques impliquent d’envisager la place des espaces étudiés dans la mondialisation : pourquoi sont-ils au cœur du processus ? </w:t>
                      </w:r>
                    </w:p>
                    <w:p w:rsidR="000F4A26" w:rsidRPr="0057544F" w:rsidRDefault="000F4A26" w:rsidP="000F4A26">
                      <w:pPr>
                        <w:pStyle w:val="NormalWeb"/>
                        <w:spacing w:before="0" w:beforeAutospacing="0" w:after="0" w:afterAutospacing="0"/>
                        <w:jc w:val="center"/>
                        <w:rPr>
                          <w:sz w:val="22"/>
                          <w:szCs w:val="22"/>
                        </w:rPr>
                      </w:pPr>
                      <w:r w:rsidRPr="0057544F">
                        <w:rPr>
                          <w:rFonts w:ascii="Tw Cen MT" w:hAnsi="Tw Cen MT"/>
                          <w:b/>
                          <w:bCs/>
                          <w:color w:val="5F497A"/>
                          <w:kern w:val="24"/>
                          <w:sz w:val="22"/>
                          <w:szCs w:val="22"/>
                        </w:rPr>
                        <w:t>Le terme stratégique renvoie aussi bien à des aspects géoéconomiques (par exemple le contrôle économique des détroits) qu’à des aspects géopolitiques (par exemple la sécurisation des routes maritimes)</w:t>
                      </w:r>
                    </w:p>
                    <w:p w:rsidR="000F4A26" w:rsidRPr="0057544F" w:rsidRDefault="000F4A26" w:rsidP="000F4A26">
                      <w:pPr>
                        <w:rPr>
                          <w:rFonts w:ascii="Tw Cen MT" w:hAnsi="Tw Cen MT"/>
                        </w:rPr>
                      </w:pPr>
                    </w:p>
                  </w:txbxContent>
                </v:textbox>
              </v:rect>
            </w:pict>
          </mc:Fallback>
        </mc:AlternateContent>
      </w:r>
    </w:p>
    <w:p w:rsidR="000F4A26" w:rsidRPr="000F4A26" w:rsidRDefault="000F4A26" w:rsidP="000F4A26">
      <w:pPr>
        <w:tabs>
          <w:tab w:val="left" w:pos="211"/>
          <w:tab w:val="center" w:pos="7852"/>
        </w:tabs>
        <w:rPr>
          <w:rFonts w:ascii="John Handy LET" w:eastAsia="Gill Sans MT" w:hAnsi="John Handy LET"/>
          <w:b/>
          <w:color w:val="C00000"/>
        </w:rPr>
      </w:pPr>
      <w:r w:rsidRPr="000F4A26">
        <w:rPr>
          <w:rFonts w:ascii="John Handy LET" w:eastAsia="Gill Sans MT" w:hAnsi="John Handy LET"/>
          <w:b/>
          <w:color w:val="C00000"/>
        </w:rPr>
        <w:tab/>
      </w:r>
      <w:r w:rsidRPr="000F4A26">
        <w:rPr>
          <w:rFonts w:ascii="John Handy LET" w:eastAsia="Gill Sans MT" w:hAnsi="John Handy LET"/>
          <w:b/>
          <w:color w:val="C00000"/>
        </w:rPr>
        <w:tab/>
      </w:r>
    </w:p>
    <w:p w:rsidR="000F4A26" w:rsidRPr="000F4A26" w:rsidRDefault="000F4A26" w:rsidP="000F4A26">
      <w:pPr>
        <w:jc w:val="center"/>
        <w:rPr>
          <w:rFonts w:ascii="John Handy LET" w:eastAsia="Gill Sans MT" w:hAnsi="John Handy LET"/>
        </w:rPr>
      </w:pPr>
    </w:p>
    <w:p w:rsidR="000F4A26" w:rsidRPr="000F4A26" w:rsidRDefault="000F4A26" w:rsidP="000F4A26">
      <w:pPr>
        <w:jc w:val="center"/>
        <w:rPr>
          <w:rFonts w:ascii="John Handy LET" w:eastAsia="Gill Sans MT" w:hAnsi="John Handy LET"/>
        </w:rPr>
      </w:pPr>
    </w:p>
    <w:p w:rsidR="000F4A26" w:rsidRPr="000F4A26" w:rsidRDefault="000F4A26" w:rsidP="000F4A26">
      <w:pPr>
        <w:jc w:val="center"/>
        <w:rPr>
          <w:rFonts w:ascii="John Handy LET" w:eastAsia="Gill Sans MT" w:hAnsi="John Handy LET"/>
        </w:rPr>
      </w:pPr>
    </w:p>
    <w:p w:rsidR="000F4A26" w:rsidRPr="000F4A26" w:rsidRDefault="000F4A26" w:rsidP="000F4A26">
      <w:pPr>
        <w:jc w:val="center"/>
        <w:rPr>
          <w:rFonts w:ascii="John Handy LET" w:eastAsia="Gill Sans MT" w:hAnsi="John Handy LET"/>
        </w:rPr>
      </w:pPr>
    </w:p>
    <w:p w:rsidR="000F4A26" w:rsidRPr="000F4A26" w:rsidRDefault="000F4A26" w:rsidP="000F4A26">
      <w:pPr>
        <w:jc w:val="center"/>
        <w:rPr>
          <w:rFonts w:ascii="John Handy LET" w:eastAsia="Gill Sans MT" w:hAnsi="John Handy LET"/>
        </w:rPr>
      </w:pPr>
    </w:p>
    <w:p w:rsidR="000F4A26" w:rsidRPr="000F4A26" w:rsidRDefault="000F4A26" w:rsidP="000F4A26">
      <w:pPr>
        <w:jc w:val="center"/>
        <w:rPr>
          <w:rFonts w:ascii="John Handy LET" w:eastAsia="Gill Sans MT" w:hAnsi="John Handy LET"/>
        </w:rPr>
      </w:pPr>
    </w:p>
    <w:p w:rsidR="000F4A26" w:rsidRPr="000F4A26" w:rsidRDefault="000F4A26" w:rsidP="000F4A26">
      <w:pPr>
        <w:rPr>
          <w:rFonts w:ascii="Tw Cen MT" w:eastAsia="Gill Sans MT" w:hAnsi="Tw Cen MT"/>
          <w:b/>
          <w:smallCaps/>
          <w:color w:val="C00000"/>
          <w:u w:val="single"/>
        </w:rPr>
      </w:pPr>
    </w:p>
    <w:p w:rsidR="000F4A26" w:rsidRPr="000F4A26" w:rsidRDefault="000F4A26" w:rsidP="000F4A26">
      <w:pPr>
        <w:ind w:left="284"/>
        <w:rPr>
          <w:rFonts w:ascii="Tw Cen MT" w:eastAsia="Gill Sans MT" w:hAnsi="Tw Cen MT"/>
          <w:b/>
          <w:color w:val="00B050"/>
          <w:u w:val="single"/>
        </w:rPr>
      </w:pPr>
      <w:r w:rsidRPr="000F4A26">
        <w:rPr>
          <w:rFonts w:ascii="Tw Cen MT" w:eastAsia="Gill Sans MT" w:hAnsi="Tw Cen MT"/>
          <w:b/>
          <w:color w:val="00B050"/>
          <w:u w:val="single"/>
        </w:rPr>
        <w:t>B. Dégagez la problématique</w:t>
      </w:r>
    </w:p>
    <w:p w:rsidR="000F4A26" w:rsidRPr="000F4A26" w:rsidRDefault="00494689" w:rsidP="000F4A26">
      <w:pPr>
        <w:ind w:left="284"/>
        <w:rPr>
          <w:rFonts w:ascii="Tw Cen MT" w:eastAsia="Gill Sans MT" w:hAnsi="Tw Cen MT"/>
          <w:b/>
          <w:color w:val="00B050"/>
          <w:u w:val="single"/>
        </w:rPr>
      </w:pPr>
      <w:r>
        <w:rPr>
          <w:rFonts w:ascii="Tw Cen MT" w:eastAsia="Gill Sans MT" w:hAnsi="Tw Cen MT"/>
          <w:b/>
          <w:noProof/>
          <w:color w:val="00B050"/>
          <w:u w:val="single"/>
          <w:lang w:eastAsia="fr-FR"/>
        </w:rPr>
        <mc:AlternateContent>
          <mc:Choice Requires="wps">
            <w:drawing>
              <wp:anchor distT="0" distB="0" distL="114300" distR="114300" simplePos="0" relativeHeight="251666944" behindDoc="0" locked="0" layoutInCell="1" allowOverlap="1">
                <wp:simplePos x="0" y="0"/>
                <wp:positionH relativeFrom="column">
                  <wp:posOffset>-67310</wp:posOffset>
                </wp:positionH>
                <wp:positionV relativeFrom="paragraph">
                  <wp:posOffset>71755</wp:posOffset>
                </wp:positionV>
                <wp:extent cx="5126990" cy="935990"/>
                <wp:effectExtent l="8890" t="14605" r="17145" b="20955"/>
                <wp:wrapNone/>
                <wp:docPr id="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990" cy="93599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0F4A26" w:rsidRPr="0057544F" w:rsidRDefault="000F4A26" w:rsidP="000F4A26">
                            <w:pPr>
                              <w:pStyle w:val="NormalWeb"/>
                              <w:spacing w:before="0" w:beforeAutospacing="0" w:after="0" w:afterAutospacing="0"/>
                              <w:jc w:val="center"/>
                              <w:rPr>
                                <w:sz w:val="22"/>
                                <w:szCs w:val="22"/>
                              </w:rPr>
                            </w:pPr>
                            <w:r w:rsidRPr="0057544F">
                              <w:rPr>
                                <w:rFonts w:ascii="Tw Cen MT" w:hAnsi="Tw Cen MT"/>
                                <w:b/>
                                <w:bCs/>
                                <w:color w:val="5F497A"/>
                                <w:kern w:val="24"/>
                                <w:sz w:val="22"/>
                                <w:szCs w:val="22"/>
                              </w:rPr>
                              <w:t>Le sujet invite à réfléchir sur l’idée que les espaces maritimes sont de plus en plus au cœur d’enjeux stratégiques de la mondialisation, qu’ils sont aujourd’hui les nouveaux territoires de ce processus. Pourquoi les Etats veulent-ils contrôler leurs territoires maritimes et étendre leur domination sur les mers ? Quels moyens utilisent-ils pour affirmer leurs droits sur les eaux internationales ?</w:t>
                            </w:r>
                          </w:p>
                          <w:p w:rsidR="000F4A26" w:rsidRPr="0057544F" w:rsidRDefault="000F4A26" w:rsidP="000F4A26">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3" style="position:absolute;left:0;text-align:left;margin-left:-5.3pt;margin-top:5.65pt;width:403.7pt;height:73.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" strokeweight="1pt">
                <v:fill color2="#ccc0d9" focus="100%" type="gradient"/>
                <v:shadow on="t" color="#3f3151" opacity=".5" offset="1pt"/>
                <v:textbox>
                  <w:txbxContent>
                    <w:p w:rsidR="000F4A26" w:rsidRPr="0057544F" w:rsidRDefault="000F4A26" w:rsidP="000F4A26">
                      <w:pPr>
                        <w:pStyle w:val="NormalWeb"/>
                        <w:spacing w:before="0" w:beforeAutospacing="0" w:after="0" w:afterAutospacing="0"/>
                        <w:jc w:val="center"/>
                        <w:rPr>
                          <w:sz w:val="22"/>
                          <w:szCs w:val="22"/>
                        </w:rPr>
                      </w:pPr>
                      <w:r w:rsidRPr="0057544F">
                        <w:rPr>
                          <w:rFonts w:ascii="Tw Cen MT" w:hAnsi="Tw Cen MT"/>
                          <w:b/>
                          <w:bCs/>
                          <w:color w:val="5F497A"/>
                          <w:kern w:val="24"/>
                          <w:sz w:val="22"/>
                          <w:szCs w:val="22"/>
                        </w:rPr>
                        <w:t>Le sujet invite à réfléchir sur l’idée que les espaces maritimes sont de plus en plus au cœur d’enjeux stratégiques de la mondialisation, qu’ils sont aujourd’hui les nouveaux territoires de ce processus. Pourquoi les Etats veulent-ils contrôler leurs territoires maritimes et étendre leur domination sur les mers ? Quels moyens utilisent-ils pour affirmer leurs droits sur les eaux internationales ?</w:t>
                      </w:r>
                    </w:p>
                    <w:p w:rsidR="000F4A26" w:rsidRPr="0057544F" w:rsidRDefault="000F4A26" w:rsidP="000F4A26">
                      <w:pPr>
                        <w:rPr>
                          <w:rFonts w:ascii="Tw Cen MT" w:hAnsi="Tw Cen MT"/>
                        </w:rPr>
                      </w:pPr>
                    </w:p>
                  </w:txbxContent>
                </v:textbox>
              </v:rect>
            </w:pict>
          </mc:Fallback>
        </mc:AlternateContent>
      </w:r>
    </w:p>
    <w:p w:rsidR="000F4A26" w:rsidRPr="000F4A26" w:rsidRDefault="000F4A26" w:rsidP="000F4A26">
      <w:pPr>
        <w:ind w:left="284"/>
        <w:rPr>
          <w:rFonts w:ascii="Tw Cen MT" w:eastAsia="Gill Sans MT" w:hAnsi="Tw Cen MT"/>
          <w:b/>
          <w:color w:val="00B050"/>
          <w:u w:val="single"/>
        </w:rPr>
      </w:pPr>
    </w:p>
    <w:p w:rsidR="000F4A26" w:rsidRPr="000F4A26" w:rsidRDefault="000F4A26" w:rsidP="000F4A26">
      <w:pPr>
        <w:ind w:left="284"/>
        <w:rPr>
          <w:rFonts w:ascii="Tw Cen MT" w:eastAsia="Gill Sans MT" w:hAnsi="Tw Cen MT"/>
          <w:b/>
          <w:color w:val="00B050"/>
          <w:u w:val="single"/>
        </w:rPr>
      </w:pPr>
      <w:r w:rsidRPr="000F4A26">
        <w:rPr>
          <w:rFonts w:ascii="Tw Cen MT" w:eastAsia="Gill Sans MT" w:hAnsi="Tw Cen MT"/>
          <w:b/>
          <w:color w:val="00B050"/>
        </w:rPr>
        <w:tab/>
      </w:r>
      <w:r w:rsidRPr="000F4A26">
        <w:rPr>
          <w:rFonts w:ascii="Tw Cen MT" w:eastAsia="Gill Sans MT" w:hAnsi="Tw Cen MT"/>
          <w:b/>
          <w:color w:val="00B050"/>
        </w:rPr>
        <w:tab/>
      </w:r>
      <w:r w:rsidRPr="000F4A26">
        <w:rPr>
          <w:rFonts w:ascii="Tw Cen MT" w:eastAsia="Gill Sans MT" w:hAnsi="Tw Cen MT"/>
          <w:b/>
          <w:color w:val="00B050"/>
        </w:rPr>
        <w:tab/>
      </w:r>
      <w:r w:rsidRPr="000F4A26">
        <w:rPr>
          <w:rFonts w:ascii="Tw Cen MT" w:eastAsia="Gill Sans MT" w:hAnsi="Tw Cen MT"/>
          <w:b/>
          <w:color w:val="00B050"/>
        </w:rPr>
        <w:tab/>
      </w:r>
      <w:r w:rsidRPr="000F4A26">
        <w:rPr>
          <w:rFonts w:ascii="Tw Cen MT" w:eastAsia="Gill Sans MT" w:hAnsi="Tw Cen MT"/>
          <w:b/>
          <w:color w:val="00B050"/>
        </w:rPr>
        <w:tab/>
      </w:r>
      <w:r w:rsidRPr="000F4A26">
        <w:rPr>
          <w:rFonts w:ascii="Tw Cen MT" w:eastAsia="Gill Sans MT" w:hAnsi="Tw Cen MT"/>
          <w:b/>
          <w:color w:val="00B050"/>
        </w:rPr>
        <w:tab/>
      </w:r>
      <w:r w:rsidRPr="000F4A26">
        <w:rPr>
          <w:rFonts w:ascii="Tw Cen MT" w:eastAsia="Gill Sans MT" w:hAnsi="Tw Cen MT"/>
          <w:b/>
          <w:color w:val="00B050"/>
        </w:rPr>
        <w:tab/>
      </w:r>
      <w:r w:rsidRPr="000F4A26">
        <w:rPr>
          <w:rFonts w:ascii="Tw Cen MT" w:eastAsia="Gill Sans MT" w:hAnsi="Tw Cen MT"/>
          <w:b/>
          <w:color w:val="00B050"/>
        </w:rPr>
        <w:tab/>
      </w:r>
      <w:r w:rsidRPr="000F4A26">
        <w:rPr>
          <w:rFonts w:ascii="Tw Cen MT" w:eastAsia="Gill Sans MT" w:hAnsi="Tw Cen MT"/>
          <w:b/>
          <w:color w:val="00B050"/>
        </w:rPr>
        <w:tab/>
      </w:r>
      <w:r w:rsidRPr="000F4A26">
        <w:rPr>
          <w:rFonts w:ascii="Tw Cen MT" w:eastAsia="Gill Sans MT" w:hAnsi="Tw Cen MT"/>
          <w:b/>
          <w:color w:val="00B050"/>
        </w:rPr>
        <w:tab/>
      </w:r>
      <w:r w:rsidRPr="000F4A26">
        <w:rPr>
          <w:rFonts w:ascii="Tw Cen MT" w:eastAsia="Gill Sans MT" w:hAnsi="Tw Cen MT"/>
          <w:b/>
          <w:color w:val="00B050"/>
        </w:rPr>
        <w:tab/>
      </w:r>
      <w:r w:rsidRPr="000F4A26">
        <w:rPr>
          <w:rFonts w:ascii="Tw Cen MT" w:eastAsia="Gill Sans MT" w:hAnsi="Tw Cen MT"/>
          <w:b/>
          <w:color w:val="00B050"/>
        </w:rPr>
        <w:tab/>
      </w:r>
      <w:r w:rsidRPr="000F4A26">
        <w:rPr>
          <w:rFonts w:ascii="Tw Cen MT" w:eastAsia="Gill Sans MT" w:hAnsi="Tw Cen MT"/>
          <w:b/>
          <w:color w:val="00B050"/>
          <w:u w:val="single"/>
        </w:rPr>
        <w:t>B. Adoptez un plan en deux parties</w:t>
      </w:r>
    </w:p>
    <w:p w:rsidR="000F4A26" w:rsidRPr="000F4A26" w:rsidRDefault="00494689" w:rsidP="000F4A26">
      <w:pPr>
        <w:ind w:left="284"/>
        <w:rPr>
          <w:rFonts w:ascii="Tw Cen MT" w:eastAsia="Gill Sans MT" w:hAnsi="Tw Cen MT"/>
          <w:b/>
          <w:smallCaps/>
          <w:color w:val="C00000"/>
          <w:u w:val="single"/>
        </w:rPr>
      </w:pPr>
      <w:r>
        <w:rPr>
          <w:rFonts w:ascii="Tw Cen MT" w:eastAsia="Gill Sans MT" w:hAnsi="Tw Cen MT"/>
          <w:b/>
          <w:smallCaps/>
          <w:noProof/>
          <w:color w:val="C00000"/>
          <w:u w:val="single"/>
          <w:lang w:eastAsia="fr-FR"/>
        </w:rPr>
        <mc:AlternateContent>
          <mc:Choice Requires="wps">
            <w:drawing>
              <wp:anchor distT="0" distB="0" distL="114300" distR="114300" simplePos="0" relativeHeight="251673088" behindDoc="0" locked="0" layoutInCell="1" allowOverlap="1">
                <wp:simplePos x="0" y="0"/>
                <wp:positionH relativeFrom="column">
                  <wp:posOffset>5332095</wp:posOffset>
                </wp:positionH>
                <wp:positionV relativeFrom="paragraph">
                  <wp:posOffset>20320</wp:posOffset>
                </wp:positionV>
                <wp:extent cx="4748530" cy="951230"/>
                <wp:effectExtent l="7620" t="10795" r="6350" b="9525"/>
                <wp:wrapNone/>
                <wp:docPr id="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8530" cy="951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4A26" w:rsidRPr="0057544F" w:rsidRDefault="000F4A26" w:rsidP="000F4A26">
                            <w:pPr>
                              <w:pStyle w:val="NormalWeb"/>
                              <w:spacing w:before="0" w:beforeAutospacing="0" w:after="0" w:afterAutospacing="0"/>
                              <w:ind w:left="634" w:hanging="634"/>
                              <w:rPr>
                                <w:sz w:val="18"/>
                                <w:szCs w:val="18"/>
                              </w:rPr>
                            </w:pPr>
                            <w:r w:rsidRPr="0057544F">
                              <w:rPr>
                                <w:rFonts w:ascii="Tw Cen MT" w:hAnsi="Tw Cen MT"/>
                                <w:b/>
                                <w:bCs/>
                                <w:smallCaps/>
                                <w:color w:val="C00000"/>
                                <w:kern w:val="24"/>
                                <w:sz w:val="18"/>
                                <w:szCs w:val="18"/>
                                <w:u w:val="single"/>
                              </w:rPr>
                              <w:t>I. Les mers et les océans, au cœur de la mondialisation</w:t>
                            </w:r>
                          </w:p>
                          <w:p w:rsidR="000F4A26" w:rsidRPr="0057544F" w:rsidRDefault="000F4A26" w:rsidP="000F4A26">
                            <w:pPr>
                              <w:pStyle w:val="NormalWeb"/>
                              <w:spacing w:before="0" w:beforeAutospacing="0" w:after="0" w:afterAutospacing="0"/>
                              <w:ind w:left="634"/>
                              <w:rPr>
                                <w:sz w:val="18"/>
                                <w:szCs w:val="18"/>
                              </w:rPr>
                            </w:pPr>
                            <w:r w:rsidRPr="0057544F">
                              <w:rPr>
                                <w:rFonts w:ascii="Tw Cen MT" w:hAnsi="Tw Cen MT"/>
                                <w:b/>
                                <w:bCs/>
                                <w:color w:val="00B050"/>
                                <w:kern w:val="24"/>
                                <w:sz w:val="18"/>
                                <w:szCs w:val="18"/>
                                <w:u w:val="single"/>
                              </w:rPr>
                              <w:t>1. Les principales routes maritimes</w:t>
                            </w:r>
                          </w:p>
                          <w:p w:rsidR="000F4A26" w:rsidRPr="0057544F" w:rsidRDefault="000F4A26" w:rsidP="000F4A26">
                            <w:pPr>
                              <w:pStyle w:val="NormalWeb"/>
                              <w:spacing w:before="0" w:beforeAutospacing="0" w:after="0" w:afterAutospacing="0"/>
                              <w:ind w:left="634"/>
                              <w:rPr>
                                <w:sz w:val="18"/>
                                <w:szCs w:val="18"/>
                              </w:rPr>
                            </w:pPr>
                            <w:r w:rsidRPr="0057544F">
                              <w:rPr>
                                <w:rFonts w:ascii="Tw Cen MT" w:hAnsi="Tw Cen MT"/>
                                <w:b/>
                                <w:bCs/>
                                <w:color w:val="00B050"/>
                                <w:kern w:val="24"/>
                                <w:sz w:val="18"/>
                                <w:szCs w:val="18"/>
                                <w:u w:val="single"/>
                              </w:rPr>
                              <w:t>2. Les lieux spécifiques</w:t>
                            </w:r>
                          </w:p>
                          <w:p w:rsidR="000F4A26" w:rsidRPr="0057544F" w:rsidRDefault="000F4A26" w:rsidP="000F4A26">
                            <w:pPr>
                              <w:pStyle w:val="NormalWeb"/>
                              <w:spacing w:before="0" w:beforeAutospacing="0" w:after="0" w:afterAutospacing="0"/>
                              <w:ind w:left="634"/>
                              <w:rPr>
                                <w:sz w:val="18"/>
                                <w:szCs w:val="18"/>
                              </w:rPr>
                            </w:pPr>
                            <w:r w:rsidRPr="0057544F">
                              <w:rPr>
                                <w:rFonts w:ascii="Tw Cen MT" w:hAnsi="Tw Cen MT"/>
                                <w:b/>
                                <w:bCs/>
                                <w:color w:val="00B050"/>
                                <w:kern w:val="24"/>
                                <w:sz w:val="18"/>
                                <w:szCs w:val="18"/>
                                <w:u w:val="single"/>
                              </w:rPr>
                              <w:t>3. Les richesses des océans</w:t>
                            </w:r>
                          </w:p>
                          <w:p w:rsidR="000F4A26" w:rsidRPr="0057544F" w:rsidRDefault="000F4A26" w:rsidP="000F4A26">
                            <w:pPr>
                              <w:pStyle w:val="NormalWeb"/>
                              <w:spacing w:before="0" w:beforeAutospacing="0" w:after="0" w:afterAutospacing="0"/>
                              <w:ind w:left="634" w:hanging="634"/>
                              <w:rPr>
                                <w:sz w:val="18"/>
                                <w:szCs w:val="18"/>
                              </w:rPr>
                            </w:pPr>
                            <w:r w:rsidRPr="0057544F">
                              <w:rPr>
                                <w:rFonts w:ascii="Tw Cen MT" w:hAnsi="Tw Cen MT"/>
                                <w:b/>
                                <w:bCs/>
                                <w:smallCaps/>
                                <w:color w:val="C00000"/>
                                <w:kern w:val="24"/>
                                <w:sz w:val="18"/>
                                <w:szCs w:val="18"/>
                                <w:u w:val="single"/>
                              </w:rPr>
                              <w:t>II. Des espaces maritimes sous tension</w:t>
                            </w:r>
                          </w:p>
                          <w:p w:rsidR="000F4A26" w:rsidRPr="0057544F" w:rsidRDefault="000F4A26" w:rsidP="000F4A26">
                            <w:pPr>
                              <w:pStyle w:val="NormalWeb"/>
                              <w:spacing w:before="0" w:beforeAutospacing="0" w:after="0" w:afterAutospacing="0"/>
                              <w:ind w:left="634"/>
                              <w:rPr>
                                <w:sz w:val="18"/>
                                <w:szCs w:val="18"/>
                              </w:rPr>
                            </w:pPr>
                            <w:r w:rsidRPr="0057544F">
                              <w:rPr>
                                <w:rFonts w:ascii="Tw Cen MT" w:hAnsi="Tw Cen MT"/>
                                <w:b/>
                                <w:bCs/>
                                <w:color w:val="00B050"/>
                                <w:kern w:val="24"/>
                                <w:sz w:val="18"/>
                                <w:szCs w:val="18"/>
                                <w:u w:val="single"/>
                              </w:rPr>
                              <w:t>1. Les principales puissances maritimes du globe</w:t>
                            </w:r>
                          </w:p>
                          <w:p w:rsidR="000F4A26" w:rsidRPr="0057544F" w:rsidRDefault="000F4A26" w:rsidP="000F4A26">
                            <w:pPr>
                              <w:pStyle w:val="NormalWeb"/>
                              <w:spacing w:before="0" w:beforeAutospacing="0" w:after="0" w:afterAutospacing="0"/>
                              <w:ind w:left="634"/>
                              <w:rPr>
                                <w:sz w:val="18"/>
                                <w:szCs w:val="18"/>
                              </w:rPr>
                            </w:pPr>
                            <w:r w:rsidRPr="0057544F">
                              <w:rPr>
                                <w:rFonts w:ascii="Tw Cen MT" w:hAnsi="Tw Cen MT"/>
                                <w:b/>
                                <w:bCs/>
                                <w:color w:val="00B050"/>
                                <w:kern w:val="24"/>
                                <w:sz w:val="18"/>
                                <w:szCs w:val="18"/>
                                <w:u w:val="single"/>
                              </w:rPr>
                              <w:t>2. Les grandes zones à risques</w:t>
                            </w:r>
                          </w:p>
                          <w:p w:rsidR="000F4A26" w:rsidRPr="0057544F" w:rsidRDefault="000F4A26" w:rsidP="000F4A26">
                            <w:pPr>
                              <w:rPr>
                                <w:rFonts w:ascii="Tw Cen MT" w:hAnsi="Tw Cen MT"/>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4" style="position:absolute;left:0;text-align:left;margin-left:419.85pt;margin-top:1.6pt;width:373.9pt;height:74.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" filled="f">
                <v:textbox>
                  <w:txbxContent>
                    <w:p w:rsidR="000F4A26" w:rsidRPr="0057544F" w:rsidRDefault="000F4A26" w:rsidP="000F4A26">
                      <w:pPr>
                        <w:pStyle w:val="NormalWeb"/>
                        <w:spacing w:before="0" w:beforeAutospacing="0" w:after="0" w:afterAutospacing="0"/>
                        <w:ind w:left="634" w:hanging="634"/>
                        <w:rPr>
                          <w:sz w:val="18"/>
                          <w:szCs w:val="18"/>
                        </w:rPr>
                      </w:pPr>
                      <w:r w:rsidRPr="0057544F">
                        <w:rPr>
                          <w:rFonts w:ascii="Tw Cen MT" w:hAnsi="Tw Cen MT"/>
                          <w:b/>
                          <w:bCs/>
                          <w:smallCaps/>
                          <w:color w:val="C00000"/>
                          <w:kern w:val="24"/>
                          <w:sz w:val="18"/>
                          <w:szCs w:val="18"/>
                          <w:u w:val="single"/>
                        </w:rPr>
                        <w:t>I. Les mers et les océans, au cœur de la mondialisation</w:t>
                      </w:r>
                    </w:p>
                    <w:p w:rsidR="000F4A26" w:rsidRPr="0057544F" w:rsidRDefault="000F4A26" w:rsidP="000F4A26">
                      <w:pPr>
                        <w:pStyle w:val="NormalWeb"/>
                        <w:spacing w:before="0" w:beforeAutospacing="0" w:after="0" w:afterAutospacing="0"/>
                        <w:ind w:left="634"/>
                        <w:rPr>
                          <w:sz w:val="18"/>
                          <w:szCs w:val="18"/>
                        </w:rPr>
                      </w:pPr>
                      <w:r w:rsidRPr="0057544F">
                        <w:rPr>
                          <w:rFonts w:ascii="Tw Cen MT" w:hAnsi="Tw Cen MT"/>
                          <w:b/>
                          <w:bCs/>
                          <w:color w:val="00B050"/>
                          <w:kern w:val="24"/>
                          <w:sz w:val="18"/>
                          <w:szCs w:val="18"/>
                          <w:u w:val="single"/>
                        </w:rPr>
                        <w:t>1. Les principales routes maritimes</w:t>
                      </w:r>
                    </w:p>
                    <w:p w:rsidR="000F4A26" w:rsidRPr="0057544F" w:rsidRDefault="000F4A26" w:rsidP="000F4A26">
                      <w:pPr>
                        <w:pStyle w:val="NormalWeb"/>
                        <w:spacing w:before="0" w:beforeAutospacing="0" w:after="0" w:afterAutospacing="0"/>
                        <w:ind w:left="634"/>
                        <w:rPr>
                          <w:sz w:val="18"/>
                          <w:szCs w:val="18"/>
                        </w:rPr>
                      </w:pPr>
                      <w:r w:rsidRPr="0057544F">
                        <w:rPr>
                          <w:rFonts w:ascii="Tw Cen MT" w:hAnsi="Tw Cen MT"/>
                          <w:b/>
                          <w:bCs/>
                          <w:color w:val="00B050"/>
                          <w:kern w:val="24"/>
                          <w:sz w:val="18"/>
                          <w:szCs w:val="18"/>
                          <w:u w:val="single"/>
                        </w:rPr>
                        <w:t>2. Les lieux spécifiques</w:t>
                      </w:r>
                    </w:p>
                    <w:p w:rsidR="000F4A26" w:rsidRPr="0057544F" w:rsidRDefault="000F4A26" w:rsidP="000F4A26">
                      <w:pPr>
                        <w:pStyle w:val="NormalWeb"/>
                        <w:spacing w:before="0" w:beforeAutospacing="0" w:after="0" w:afterAutospacing="0"/>
                        <w:ind w:left="634"/>
                        <w:rPr>
                          <w:sz w:val="18"/>
                          <w:szCs w:val="18"/>
                        </w:rPr>
                      </w:pPr>
                      <w:r w:rsidRPr="0057544F">
                        <w:rPr>
                          <w:rFonts w:ascii="Tw Cen MT" w:hAnsi="Tw Cen MT"/>
                          <w:b/>
                          <w:bCs/>
                          <w:color w:val="00B050"/>
                          <w:kern w:val="24"/>
                          <w:sz w:val="18"/>
                          <w:szCs w:val="18"/>
                          <w:u w:val="single"/>
                        </w:rPr>
                        <w:t>3. Les richesses des océans</w:t>
                      </w:r>
                    </w:p>
                    <w:p w:rsidR="000F4A26" w:rsidRPr="0057544F" w:rsidRDefault="000F4A26" w:rsidP="000F4A26">
                      <w:pPr>
                        <w:pStyle w:val="NormalWeb"/>
                        <w:spacing w:before="0" w:beforeAutospacing="0" w:after="0" w:afterAutospacing="0"/>
                        <w:ind w:left="634" w:hanging="634"/>
                        <w:rPr>
                          <w:sz w:val="18"/>
                          <w:szCs w:val="18"/>
                        </w:rPr>
                      </w:pPr>
                      <w:r w:rsidRPr="0057544F">
                        <w:rPr>
                          <w:rFonts w:ascii="Tw Cen MT" w:hAnsi="Tw Cen MT"/>
                          <w:b/>
                          <w:bCs/>
                          <w:smallCaps/>
                          <w:color w:val="C00000"/>
                          <w:kern w:val="24"/>
                          <w:sz w:val="18"/>
                          <w:szCs w:val="18"/>
                          <w:u w:val="single"/>
                        </w:rPr>
                        <w:t>II. Des espaces maritimes sous tension</w:t>
                      </w:r>
                    </w:p>
                    <w:p w:rsidR="000F4A26" w:rsidRPr="0057544F" w:rsidRDefault="000F4A26" w:rsidP="000F4A26">
                      <w:pPr>
                        <w:pStyle w:val="NormalWeb"/>
                        <w:spacing w:before="0" w:beforeAutospacing="0" w:after="0" w:afterAutospacing="0"/>
                        <w:ind w:left="634"/>
                        <w:rPr>
                          <w:sz w:val="18"/>
                          <w:szCs w:val="18"/>
                        </w:rPr>
                      </w:pPr>
                      <w:r w:rsidRPr="0057544F">
                        <w:rPr>
                          <w:rFonts w:ascii="Tw Cen MT" w:hAnsi="Tw Cen MT"/>
                          <w:b/>
                          <w:bCs/>
                          <w:color w:val="00B050"/>
                          <w:kern w:val="24"/>
                          <w:sz w:val="18"/>
                          <w:szCs w:val="18"/>
                          <w:u w:val="single"/>
                        </w:rPr>
                        <w:t>1. Les principales puissances maritimes du globe</w:t>
                      </w:r>
                    </w:p>
                    <w:p w:rsidR="000F4A26" w:rsidRPr="0057544F" w:rsidRDefault="000F4A26" w:rsidP="000F4A26">
                      <w:pPr>
                        <w:pStyle w:val="NormalWeb"/>
                        <w:spacing w:before="0" w:beforeAutospacing="0" w:after="0" w:afterAutospacing="0"/>
                        <w:ind w:left="634"/>
                        <w:rPr>
                          <w:sz w:val="18"/>
                          <w:szCs w:val="18"/>
                        </w:rPr>
                      </w:pPr>
                      <w:r w:rsidRPr="0057544F">
                        <w:rPr>
                          <w:rFonts w:ascii="Tw Cen MT" w:hAnsi="Tw Cen MT"/>
                          <w:b/>
                          <w:bCs/>
                          <w:color w:val="00B050"/>
                          <w:kern w:val="24"/>
                          <w:sz w:val="18"/>
                          <w:szCs w:val="18"/>
                          <w:u w:val="single"/>
                        </w:rPr>
                        <w:t>2. Les grandes zones à risques</w:t>
                      </w:r>
                    </w:p>
                    <w:p w:rsidR="000F4A26" w:rsidRPr="0057544F" w:rsidRDefault="000F4A26" w:rsidP="000F4A26">
                      <w:pPr>
                        <w:rPr>
                          <w:rFonts w:ascii="Tw Cen MT" w:hAnsi="Tw Cen MT"/>
                          <w:b/>
                          <w:sz w:val="18"/>
                          <w:szCs w:val="18"/>
                        </w:rPr>
                      </w:pPr>
                    </w:p>
                  </w:txbxContent>
                </v:textbox>
              </v:rect>
            </w:pict>
          </mc:Fallback>
        </mc:AlternateContent>
      </w:r>
    </w:p>
    <w:p w:rsidR="000F4A26" w:rsidRPr="000F4A26" w:rsidRDefault="000F4A26" w:rsidP="000F4A26">
      <w:pPr>
        <w:jc w:val="center"/>
        <w:rPr>
          <w:rFonts w:ascii="Tw Cen MT" w:eastAsia="Gill Sans MT" w:hAnsi="Tw Cen MT"/>
        </w:rPr>
      </w:pPr>
    </w:p>
    <w:p w:rsidR="000F4A26" w:rsidRPr="000F4A26" w:rsidRDefault="000F4A26" w:rsidP="000F4A26">
      <w:pPr>
        <w:jc w:val="center"/>
        <w:rPr>
          <w:rFonts w:ascii="Tw Cen MT" w:eastAsia="Gill Sans MT" w:hAnsi="Tw Cen MT"/>
        </w:rPr>
      </w:pPr>
    </w:p>
    <w:p w:rsidR="000F4A26" w:rsidRPr="000F4A26" w:rsidRDefault="000F4A26" w:rsidP="000F4A26">
      <w:pPr>
        <w:jc w:val="center"/>
        <w:rPr>
          <w:rFonts w:ascii="Tw Cen MT" w:eastAsia="Gill Sans MT" w:hAnsi="Tw Cen MT"/>
        </w:rPr>
      </w:pPr>
    </w:p>
    <w:p w:rsidR="000F4A26" w:rsidRPr="000F4A26" w:rsidRDefault="000F4A26" w:rsidP="000F4A26">
      <w:pPr>
        <w:tabs>
          <w:tab w:val="left" w:pos="2918"/>
          <w:tab w:val="center" w:pos="7852"/>
        </w:tabs>
        <w:rPr>
          <w:rFonts w:ascii="Tw Cen MT" w:eastAsia="Gill Sans MT" w:hAnsi="Tw Cen MT"/>
        </w:rPr>
      </w:pPr>
    </w:p>
    <w:p w:rsidR="000F4A26" w:rsidRPr="000F4A26" w:rsidRDefault="000F4A26" w:rsidP="000F4A26">
      <w:pPr>
        <w:tabs>
          <w:tab w:val="left" w:pos="2918"/>
          <w:tab w:val="center" w:pos="7852"/>
        </w:tabs>
        <w:rPr>
          <w:rFonts w:ascii="Tw Cen MT" w:eastAsia="Gill Sans MT" w:hAnsi="Tw Cen MT"/>
          <w:sz w:val="10"/>
          <w:szCs w:val="10"/>
        </w:rPr>
      </w:pPr>
    </w:p>
    <w:p w:rsidR="000F4A26" w:rsidRPr="000F4A26" w:rsidRDefault="000F4A26" w:rsidP="000F4A26">
      <w:pPr>
        <w:tabs>
          <w:tab w:val="left" w:pos="2918"/>
          <w:tab w:val="center" w:pos="7852"/>
        </w:tabs>
        <w:jc w:val="both"/>
        <w:rPr>
          <w:rFonts w:ascii="Tw Cen MT" w:eastAsia="Gill Sans MT" w:hAnsi="Tw Cen MT"/>
          <w:b/>
          <w:smallCaps/>
          <w:color w:val="C00000"/>
          <w:u w:val="single"/>
        </w:rPr>
      </w:pPr>
    </w:p>
    <w:p w:rsidR="000F4A26" w:rsidRPr="000F4A26" w:rsidRDefault="000F4A26" w:rsidP="000F4A26">
      <w:pPr>
        <w:tabs>
          <w:tab w:val="left" w:pos="2918"/>
          <w:tab w:val="center" w:pos="7852"/>
        </w:tabs>
        <w:jc w:val="center"/>
        <w:rPr>
          <w:rFonts w:ascii="Tw Cen MT" w:eastAsia="Gill Sans MT" w:hAnsi="Tw Cen MT"/>
          <w:b/>
          <w:smallCaps/>
          <w:color w:val="C00000"/>
          <w:u w:val="single"/>
        </w:rPr>
      </w:pPr>
      <w:r w:rsidRPr="000F4A26">
        <w:rPr>
          <w:rFonts w:ascii="Tw Cen MT" w:eastAsia="Gill Sans MT" w:hAnsi="Tw Cen MT"/>
          <w:b/>
          <w:smallCaps/>
          <w:color w:val="C00000"/>
          <w:u w:val="single"/>
        </w:rPr>
        <w:t>C. Réalisation de la légende : plan complet et figurés</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383"/>
        <w:gridCol w:w="5383"/>
        <w:gridCol w:w="5384"/>
      </w:tblGrid>
      <w:tr w:rsidR="000F4A26" w:rsidRPr="000F4A26" w:rsidTr="00EB12B9">
        <w:trPr>
          <w:trHeight w:val="614"/>
        </w:trPr>
        <w:tc>
          <w:tcPr>
            <w:tcW w:w="5383" w:type="dxa"/>
          </w:tcPr>
          <w:p w:rsidR="000F4A26" w:rsidRPr="000F4A26" w:rsidRDefault="00494689" w:rsidP="000F4A26">
            <w:pPr>
              <w:tabs>
                <w:tab w:val="left" w:pos="2918"/>
                <w:tab w:val="center" w:pos="7852"/>
              </w:tabs>
              <w:ind w:left="567"/>
              <w:rPr>
                <w:rFonts w:ascii="Tw Cen MT" w:eastAsia="Gill Sans MT" w:hAnsi="Tw Cen MT"/>
                <w:b/>
                <w:smallCaps/>
                <w:color w:val="C00000"/>
                <w:sz w:val="24"/>
                <w:szCs w:val="24"/>
                <w:u w:val="single"/>
              </w:rPr>
            </w:pPr>
            <w:r>
              <w:rPr>
                <w:rFonts w:ascii="Tw Cen MT" w:eastAsia="Gill Sans MT" w:hAnsi="Tw Cen MT"/>
                <w:b/>
                <w:smallCaps/>
                <w:noProof/>
                <w:color w:val="C00000"/>
                <w:u w:val="single"/>
                <w:lang w:eastAsia="fr-FR"/>
              </w:rPr>
              <mc:AlternateContent>
                <mc:Choice Requires="wps">
                  <w:drawing>
                    <wp:anchor distT="0" distB="0" distL="114300" distR="114300" simplePos="0" relativeHeight="251671040" behindDoc="0" locked="0" layoutInCell="1" allowOverlap="1">
                      <wp:simplePos x="0" y="0"/>
                      <wp:positionH relativeFrom="column">
                        <wp:posOffset>-61595</wp:posOffset>
                      </wp:positionH>
                      <wp:positionV relativeFrom="paragraph">
                        <wp:posOffset>-9525</wp:posOffset>
                      </wp:positionV>
                      <wp:extent cx="402590" cy="215900"/>
                      <wp:effectExtent l="14605" t="9525" r="11430" b="22225"/>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2159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0F4A26" w:rsidRPr="002F41B4" w:rsidRDefault="000F4A26" w:rsidP="000F4A26">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5" style="position:absolute;left:0;text-align:left;margin-left:-4.85pt;margin-top:-.75pt;width:31.7pt;height: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" strokeweight="1pt">
                      <v:fill color2="#e5b8b7" focus="100%" type="gradient"/>
                      <v:shadow on="t" color="#622423" opacity=".5" offset="1pt"/>
                      <v:textbox>
                        <w:txbxContent>
                          <w:p w:rsidR="000F4A26" w:rsidRPr="002F41B4" w:rsidRDefault="000F4A26" w:rsidP="000F4A26">
                            <w:pPr>
                              <w:rPr>
                                <w:b/>
                              </w:rPr>
                            </w:pPr>
                            <w:r>
                              <w:rPr>
                                <w:b/>
                              </w:rPr>
                              <w:t>I</w:t>
                            </w:r>
                          </w:p>
                        </w:txbxContent>
                      </v:textbox>
                    </v:rect>
                  </w:pict>
                </mc:Fallback>
              </mc:AlternateContent>
            </w:r>
          </w:p>
          <w:p w:rsidR="000F4A26" w:rsidRPr="000F4A26" w:rsidRDefault="00494689" w:rsidP="000F4A26">
            <w:pPr>
              <w:tabs>
                <w:tab w:val="left" w:pos="2918"/>
                <w:tab w:val="center" w:pos="7852"/>
              </w:tabs>
              <w:ind w:left="567"/>
              <w:rPr>
                <w:rFonts w:ascii="Tw Cen MT" w:eastAsia="Gill Sans MT" w:hAnsi="Tw Cen MT"/>
                <w:b/>
                <w:smallCaps/>
                <w:u w:val="single"/>
              </w:rPr>
            </w:pPr>
            <w:r>
              <w:rPr>
                <w:rFonts w:ascii="Tw Cen MT" w:eastAsia="Gill Sans MT" w:hAnsi="Tw Cen MT"/>
                <w:noProof/>
                <w:lang w:eastAsia="fr-FR"/>
              </w:rPr>
              <mc:AlternateContent>
                <mc:Choice Requires="wps">
                  <w:drawing>
                    <wp:anchor distT="0" distB="0" distL="114300" distR="114300" simplePos="0" relativeHeight="251672064" behindDoc="0" locked="0" layoutInCell="1" allowOverlap="1">
                      <wp:simplePos x="0" y="0"/>
                      <wp:positionH relativeFrom="column">
                        <wp:posOffset>1688465</wp:posOffset>
                      </wp:positionH>
                      <wp:positionV relativeFrom="paragraph">
                        <wp:posOffset>638175</wp:posOffset>
                      </wp:positionV>
                      <wp:extent cx="6510020" cy="575310"/>
                      <wp:effectExtent l="12065" t="9525" r="12065" b="24765"/>
                      <wp:wrapNone/>
                      <wp:docPr id="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575310"/>
                              </a:xfrm>
                              <a:prstGeom prst="rect">
                                <a:avLst/>
                              </a:prstGeom>
                              <a:gradFill rotWithShape="0">
                                <a:gsLst>
                                  <a:gs pos="0">
                                    <a:srgbClr val="FFFFFF"/>
                                  </a:gs>
                                  <a:gs pos="100000">
                                    <a:srgbClr val="B6DDE8"/>
                                  </a:gs>
                                </a:gsLst>
                                <a:lin ang="5400000" scaled="1"/>
                              </a:gradFill>
                              <a:ln w="12700">
                                <a:solidFill>
                                  <a:srgbClr val="7030A0"/>
                                </a:solidFill>
                                <a:miter lim="800000"/>
                                <a:headEnd/>
                                <a:tailEnd/>
                              </a:ln>
                              <a:effectLst>
                                <a:outerShdw dist="28398" dir="3806097" algn="ctr" rotWithShape="0">
                                  <a:srgbClr val="205867">
                                    <a:alpha val="50000"/>
                                  </a:srgbClr>
                                </a:outerShdw>
                              </a:effectLst>
                            </wps:spPr>
                            <wps:txbx>
                              <w:txbxContent>
                                <w:p w:rsidR="000F4A26" w:rsidRPr="0039398C" w:rsidRDefault="000F4A26" w:rsidP="000F4A26">
                                  <w:pPr>
                                    <w:jc w:val="center"/>
                                    <w:rPr>
                                      <w:b/>
                                      <w:sz w:val="52"/>
                                      <w:szCs w:val="52"/>
                                    </w:rPr>
                                  </w:pPr>
                                  <w:r w:rsidRPr="0039398C">
                                    <w:rPr>
                                      <w:b/>
                                      <w:sz w:val="52"/>
                                      <w:szCs w:val="52"/>
                                    </w:rPr>
                                    <w:t>Réflexion élève : travail 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6" style="position:absolute;left:0;text-align:left;margin-left:132.95pt;margin-top:50.25pt;width:512.6pt;height:4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" strokecolor="#7030a0" strokeweight="1pt">
                      <v:fill color2="#b6dde8" focus="100%" type="gradient"/>
                      <v:shadow on="t" color="#205867" opacity=".5" offset="1pt"/>
                      <v:textbox>
                        <w:txbxContent>
                          <w:p w:rsidR="000F4A26" w:rsidRPr="0039398C" w:rsidRDefault="000F4A26" w:rsidP="000F4A26">
                            <w:pPr>
                              <w:jc w:val="center"/>
                              <w:rPr>
                                <w:b/>
                                <w:sz w:val="52"/>
                                <w:szCs w:val="52"/>
                              </w:rPr>
                            </w:pPr>
                            <w:r w:rsidRPr="0039398C">
                              <w:rPr>
                                <w:b/>
                                <w:sz w:val="52"/>
                                <w:szCs w:val="52"/>
                              </w:rPr>
                              <w:t>Réflexion élève : travail personnel</w:t>
                            </w:r>
                          </w:p>
                        </w:txbxContent>
                      </v:textbox>
                    </v:rect>
                  </w:pict>
                </mc:Fallback>
              </mc:AlternateContent>
            </w:r>
            <w:r w:rsidR="000F4A26" w:rsidRPr="000F4A26">
              <w:rPr>
                <w:rFonts w:ascii="Tw Cen MT" w:eastAsia="Gill Sans MT" w:hAnsi="Tw Cen MT"/>
                <w:b/>
                <w:smallCap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4A26" w:rsidRPr="000F4A26" w:rsidRDefault="000F4A26" w:rsidP="000F4A26">
            <w:pPr>
              <w:tabs>
                <w:tab w:val="left" w:pos="2918"/>
                <w:tab w:val="center" w:pos="7852"/>
              </w:tabs>
              <w:jc w:val="center"/>
              <w:rPr>
                <w:rFonts w:ascii="Tw Cen MT" w:eastAsia="Gill Sans MT" w:hAnsi="Tw Cen MT"/>
                <w:b/>
                <w:smallCaps/>
                <w:color w:val="C00000"/>
                <w:u w:val="single"/>
              </w:rPr>
            </w:pPr>
          </w:p>
        </w:tc>
        <w:tc>
          <w:tcPr>
            <w:tcW w:w="5383" w:type="dxa"/>
          </w:tcPr>
          <w:p w:rsidR="000F4A26" w:rsidRPr="000F4A26" w:rsidRDefault="00494689" w:rsidP="000F4A26">
            <w:pPr>
              <w:tabs>
                <w:tab w:val="left" w:pos="2918"/>
                <w:tab w:val="center" w:pos="7852"/>
              </w:tabs>
              <w:ind w:left="571"/>
              <w:rPr>
                <w:rFonts w:ascii="Tw Cen MT" w:eastAsia="Gill Sans MT" w:hAnsi="Tw Cen MT"/>
                <w:b/>
                <w:smallCaps/>
                <w:color w:val="C00000"/>
                <w:u w:val="single"/>
              </w:rPr>
            </w:pPr>
            <w:r>
              <w:rPr>
                <w:rFonts w:ascii="Tw Cen MT" w:eastAsia="Gill Sans MT" w:hAnsi="Tw Cen MT"/>
                <w:b/>
                <w:smallCaps/>
                <w:noProof/>
                <w:color w:val="C00000"/>
                <w:u w:val="single"/>
                <w:lang w:eastAsia="fr-FR"/>
              </w:rPr>
              <mc:AlternateContent>
                <mc:Choice Requires="wps">
                  <w:drawing>
                    <wp:anchor distT="0" distB="0" distL="114300" distR="114300" simplePos="0" relativeHeight="251670016" behindDoc="0" locked="0" layoutInCell="1" allowOverlap="1">
                      <wp:simplePos x="0" y="0"/>
                      <wp:positionH relativeFrom="column">
                        <wp:posOffset>-50165</wp:posOffset>
                      </wp:positionH>
                      <wp:positionV relativeFrom="paragraph">
                        <wp:posOffset>-9525</wp:posOffset>
                      </wp:positionV>
                      <wp:extent cx="402590" cy="215900"/>
                      <wp:effectExtent l="6985" t="9525" r="9525" b="22225"/>
                      <wp:wrapNone/>
                      <wp:docPr id="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2159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0F4A26" w:rsidRPr="002F41B4" w:rsidRDefault="000F4A26" w:rsidP="000F4A26">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7" style="position:absolute;left:0;text-align:left;margin-left:-3.95pt;margin-top:-.75pt;width:31.7pt;height: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" strokeweight="1pt">
                      <v:fill color2="#e5b8b7" focus="100%" type="gradient"/>
                      <v:shadow on="t" color="#622423" opacity=".5" offset="1pt"/>
                      <v:textbox>
                        <w:txbxContent>
                          <w:p w:rsidR="000F4A26" w:rsidRPr="002F41B4" w:rsidRDefault="000F4A26" w:rsidP="000F4A26">
                            <w:pPr>
                              <w:rPr>
                                <w:b/>
                              </w:rPr>
                            </w:pPr>
                            <w:r>
                              <w:rPr>
                                <w:b/>
                              </w:rPr>
                              <w:t>II</w:t>
                            </w:r>
                          </w:p>
                        </w:txbxContent>
                      </v:textbox>
                    </v:rect>
                  </w:pict>
                </mc:Fallback>
              </mc:AlternateContent>
            </w:r>
          </w:p>
          <w:p w:rsidR="000F4A26" w:rsidRPr="000F4A26" w:rsidRDefault="000F4A26" w:rsidP="000F4A26">
            <w:pPr>
              <w:tabs>
                <w:tab w:val="left" w:pos="2918"/>
                <w:tab w:val="center" w:pos="7852"/>
              </w:tabs>
              <w:ind w:left="567"/>
              <w:rPr>
                <w:rFonts w:ascii="Tw Cen MT" w:eastAsia="Gill Sans MT" w:hAnsi="Tw Cen MT"/>
                <w:b/>
                <w:smallCaps/>
                <w:u w:val="single"/>
              </w:rPr>
            </w:pPr>
            <w:r w:rsidRPr="000F4A26">
              <w:rPr>
                <w:rFonts w:ascii="Tw Cen MT" w:eastAsia="Gill Sans MT" w:hAnsi="Tw Cen MT"/>
                <w:b/>
                <w:smallCap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4A26" w:rsidRPr="000F4A26" w:rsidRDefault="000F4A26" w:rsidP="000F4A26">
            <w:pPr>
              <w:tabs>
                <w:tab w:val="left" w:pos="2918"/>
                <w:tab w:val="center" w:pos="7852"/>
              </w:tabs>
              <w:ind w:left="571"/>
              <w:rPr>
                <w:rFonts w:ascii="Tw Cen MT" w:eastAsia="Gill Sans MT" w:hAnsi="Tw Cen MT"/>
                <w:b/>
                <w:smallCaps/>
                <w:color w:val="C00000"/>
                <w:u w:val="single"/>
              </w:rPr>
            </w:pPr>
          </w:p>
        </w:tc>
        <w:tc>
          <w:tcPr>
            <w:tcW w:w="5384" w:type="dxa"/>
          </w:tcPr>
          <w:p w:rsidR="000F4A26" w:rsidRPr="000F4A26" w:rsidRDefault="00494689" w:rsidP="000F4A26">
            <w:pPr>
              <w:tabs>
                <w:tab w:val="left" w:pos="2918"/>
                <w:tab w:val="center" w:pos="7852"/>
              </w:tabs>
              <w:jc w:val="center"/>
              <w:rPr>
                <w:rFonts w:ascii="Tw Cen MT" w:eastAsia="Gill Sans MT" w:hAnsi="Tw Cen MT"/>
                <w:b/>
                <w:smallCaps/>
                <w:color w:val="C00000"/>
                <w:u w:val="single"/>
              </w:rPr>
            </w:pPr>
            <w:r>
              <w:rPr>
                <w:rFonts w:ascii="Tw Cen MT" w:eastAsia="Gill Sans MT" w:hAnsi="Tw Cen MT"/>
                <w:b/>
                <w:smallCaps/>
                <w:noProof/>
                <w:color w:val="C00000"/>
                <w:u w:val="single"/>
                <w:lang w:eastAsia="fr-FR"/>
              </w:rPr>
              <mc:AlternateContent>
                <mc:Choice Requires="wps">
                  <w:drawing>
                    <wp:anchor distT="0" distB="0" distL="114300" distR="114300" simplePos="0" relativeHeight="251668992" behindDoc="0" locked="0" layoutInCell="1" allowOverlap="1">
                      <wp:simplePos x="0" y="0"/>
                      <wp:positionH relativeFrom="column">
                        <wp:posOffset>-52070</wp:posOffset>
                      </wp:positionH>
                      <wp:positionV relativeFrom="paragraph">
                        <wp:posOffset>-9525</wp:posOffset>
                      </wp:positionV>
                      <wp:extent cx="402590" cy="215900"/>
                      <wp:effectExtent l="14605" t="9525" r="11430" b="22225"/>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2159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0F4A26" w:rsidRPr="002F41B4" w:rsidRDefault="000F4A26" w:rsidP="000F4A26">
                                  <w:pPr>
                                    <w:rPr>
                                      <w:b/>
                                    </w:rPr>
                                  </w:pPr>
                                  <w:r w:rsidRPr="002F41B4">
                                    <w:rPr>
                                      <w:b/>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8" style="position:absolute;left:0;text-align:left;margin-left:-4.1pt;margin-top:-.75pt;width:31.7pt;height:1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" strokeweight="1pt">
                      <v:fill color2="#e5b8b7" focus="100%" type="gradient"/>
                      <v:shadow on="t" color="#622423" opacity=".5" offset="1pt"/>
                      <v:textbox>
                        <w:txbxContent>
                          <w:p w:rsidR="000F4A26" w:rsidRPr="002F41B4" w:rsidRDefault="000F4A26" w:rsidP="000F4A26">
                            <w:pPr>
                              <w:rPr>
                                <w:b/>
                              </w:rPr>
                            </w:pPr>
                            <w:r w:rsidRPr="002F41B4">
                              <w:rPr>
                                <w:b/>
                              </w:rPr>
                              <w:t>III</w:t>
                            </w:r>
                          </w:p>
                        </w:txbxContent>
                      </v:textbox>
                    </v:rect>
                  </w:pict>
                </mc:Fallback>
              </mc:AlternateContent>
            </w:r>
          </w:p>
          <w:p w:rsidR="000F4A26" w:rsidRPr="000F4A26" w:rsidRDefault="000F4A26" w:rsidP="000F4A26">
            <w:pPr>
              <w:tabs>
                <w:tab w:val="left" w:pos="2918"/>
                <w:tab w:val="center" w:pos="7852"/>
              </w:tabs>
              <w:ind w:left="567"/>
              <w:rPr>
                <w:rFonts w:ascii="Tw Cen MT" w:eastAsia="Gill Sans MT" w:hAnsi="Tw Cen MT"/>
                <w:b/>
                <w:smallCaps/>
                <w:u w:val="single"/>
              </w:rPr>
            </w:pPr>
            <w:r w:rsidRPr="000F4A26">
              <w:rPr>
                <w:rFonts w:ascii="Tw Cen MT" w:eastAsia="Gill Sans MT" w:hAnsi="Tw Cen MT"/>
                <w:b/>
                <w:smallCap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4A26" w:rsidRPr="000F4A26" w:rsidRDefault="000F4A26" w:rsidP="000F4A26">
            <w:pPr>
              <w:tabs>
                <w:tab w:val="left" w:pos="2918"/>
                <w:tab w:val="center" w:pos="7852"/>
              </w:tabs>
              <w:ind w:left="574"/>
              <w:rPr>
                <w:rFonts w:ascii="Tw Cen MT" w:eastAsia="Gill Sans MT" w:hAnsi="Tw Cen MT"/>
                <w:b/>
                <w:smallCaps/>
                <w:color w:val="C00000"/>
                <w:u w:val="single"/>
              </w:rPr>
            </w:pPr>
          </w:p>
        </w:tc>
      </w:tr>
    </w:tbl>
    <w:p w:rsidR="009269B0" w:rsidRPr="005B093C" w:rsidRDefault="009269B0" w:rsidP="00BE73D4">
      <w:pPr>
        <w:ind w:right="-569"/>
      </w:pPr>
    </w:p>
    <w:sectPr w:rsidR="009269B0" w:rsidRPr="005B093C" w:rsidSect="000F4A26">
      <w:pgSz w:w="16838" w:h="11906" w:orient="landscape"/>
      <w:pgMar w:top="284" w:right="709" w:bottom="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John Handy LET">
    <w:panose1 w:val="00000000000000000000"/>
    <w:charset w:val="00"/>
    <w:family w:val="auto"/>
    <w:pitch w:val="variable"/>
    <w:sig w:usb0="00000083" w:usb1="00000000" w:usb2="00000000" w:usb3="00000000" w:csb0="00000009" w:csb1="00000000"/>
  </w:font>
  <w:font w:name="Tw Cen MT">
    <w:panose1 w:val="020B06020201040206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istral">
    <w:panose1 w:val="03090702030407020403"/>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proofState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F80"/>
    <w:rsid w:val="00091FE4"/>
    <w:rsid w:val="000F4A26"/>
    <w:rsid w:val="00494689"/>
    <w:rsid w:val="004C4767"/>
    <w:rsid w:val="004F1B72"/>
    <w:rsid w:val="005B093C"/>
    <w:rsid w:val="005F7F68"/>
    <w:rsid w:val="00894F80"/>
    <w:rsid w:val="009269B0"/>
    <w:rsid w:val="00BE73D4"/>
    <w:rsid w:val="00EB1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F1B72"/>
    <w:rPr>
      <w:rFonts w:ascii="Tahoma" w:hAnsi="Tahoma" w:cs="Tahoma"/>
      <w:sz w:val="16"/>
      <w:szCs w:val="16"/>
    </w:rPr>
  </w:style>
  <w:style w:type="character" w:customStyle="1" w:styleId="TextedebullesCar">
    <w:name w:val="Texte de bulles Car"/>
    <w:link w:val="Textedebulles"/>
    <w:uiPriority w:val="99"/>
    <w:semiHidden/>
    <w:rsid w:val="004F1B72"/>
    <w:rPr>
      <w:rFonts w:ascii="Tahoma" w:hAnsi="Tahoma" w:cs="Tahoma"/>
      <w:sz w:val="16"/>
      <w:szCs w:val="16"/>
    </w:rPr>
  </w:style>
  <w:style w:type="paragraph" w:styleId="NormalWeb">
    <w:name w:val="Normal (Web)"/>
    <w:basedOn w:val="Normal"/>
    <w:uiPriority w:val="99"/>
    <w:semiHidden/>
    <w:unhideWhenUsed/>
    <w:rsid w:val="005B093C"/>
    <w:pPr>
      <w:spacing w:before="100" w:beforeAutospacing="1" w:after="100" w:afterAutospacing="1"/>
    </w:pPr>
    <w:rPr>
      <w:rFonts w:ascii="Times New Roman" w:eastAsia="Times New Roman" w:hAnsi="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F1B72"/>
    <w:rPr>
      <w:rFonts w:ascii="Tahoma" w:hAnsi="Tahoma" w:cs="Tahoma"/>
      <w:sz w:val="16"/>
      <w:szCs w:val="16"/>
    </w:rPr>
  </w:style>
  <w:style w:type="character" w:customStyle="1" w:styleId="TextedebullesCar">
    <w:name w:val="Texte de bulles Car"/>
    <w:link w:val="Textedebulles"/>
    <w:uiPriority w:val="99"/>
    <w:semiHidden/>
    <w:rsid w:val="004F1B72"/>
    <w:rPr>
      <w:rFonts w:ascii="Tahoma" w:hAnsi="Tahoma" w:cs="Tahoma"/>
      <w:sz w:val="16"/>
      <w:szCs w:val="16"/>
    </w:rPr>
  </w:style>
  <w:style w:type="paragraph" w:styleId="NormalWeb">
    <w:name w:val="Normal (Web)"/>
    <w:basedOn w:val="Normal"/>
    <w:uiPriority w:val="99"/>
    <w:semiHidden/>
    <w:unhideWhenUsed/>
    <w:rsid w:val="005B093C"/>
    <w:pPr>
      <w:spacing w:before="100" w:beforeAutospacing="1" w:after="100" w:afterAutospacing="1"/>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7276">
      <w:bodyDiv w:val="1"/>
      <w:marLeft w:val="0"/>
      <w:marRight w:val="0"/>
      <w:marTop w:val="0"/>
      <w:marBottom w:val="0"/>
      <w:divBdr>
        <w:top w:val="none" w:sz="0" w:space="0" w:color="auto"/>
        <w:left w:val="none" w:sz="0" w:space="0" w:color="auto"/>
        <w:bottom w:val="none" w:sz="0" w:space="0" w:color="auto"/>
        <w:right w:val="none" w:sz="0" w:space="0" w:color="auto"/>
      </w:divBdr>
    </w:div>
    <w:div w:id="272323218">
      <w:bodyDiv w:val="1"/>
      <w:marLeft w:val="0"/>
      <w:marRight w:val="0"/>
      <w:marTop w:val="0"/>
      <w:marBottom w:val="0"/>
      <w:divBdr>
        <w:top w:val="none" w:sz="0" w:space="0" w:color="auto"/>
        <w:left w:val="none" w:sz="0" w:space="0" w:color="auto"/>
        <w:bottom w:val="none" w:sz="0" w:space="0" w:color="auto"/>
        <w:right w:val="none" w:sz="0" w:space="0" w:color="auto"/>
      </w:divBdr>
    </w:div>
    <w:div w:id="664475297">
      <w:bodyDiv w:val="1"/>
      <w:marLeft w:val="0"/>
      <w:marRight w:val="0"/>
      <w:marTop w:val="0"/>
      <w:marBottom w:val="0"/>
      <w:divBdr>
        <w:top w:val="none" w:sz="0" w:space="0" w:color="auto"/>
        <w:left w:val="none" w:sz="0" w:space="0" w:color="auto"/>
        <w:bottom w:val="none" w:sz="0" w:space="0" w:color="auto"/>
        <w:right w:val="none" w:sz="0" w:space="0" w:color="auto"/>
      </w:divBdr>
    </w:div>
    <w:div w:id="710493671">
      <w:bodyDiv w:val="1"/>
      <w:marLeft w:val="0"/>
      <w:marRight w:val="0"/>
      <w:marTop w:val="0"/>
      <w:marBottom w:val="0"/>
      <w:divBdr>
        <w:top w:val="none" w:sz="0" w:space="0" w:color="auto"/>
        <w:left w:val="none" w:sz="0" w:space="0" w:color="auto"/>
        <w:bottom w:val="none" w:sz="0" w:space="0" w:color="auto"/>
        <w:right w:val="none" w:sz="0" w:space="0" w:color="auto"/>
      </w:divBdr>
    </w:div>
    <w:div w:id="1602108255">
      <w:bodyDiv w:val="1"/>
      <w:marLeft w:val="0"/>
      <w:marRight w:val="0"/>
      <w:marTop w:val="0"/>
      <w:marBottom w:val="0"/>
      <w:divBdr>
        <w:top w:val="none" w:sz="0" w:space="0" w:color="auto"/>
        <w:left w:val="none" w:sz="0" w:space="0" w:color="auto"/>
        <w:bottom w:val="none" w:sz="0" w:space="0" w:color="auto"/>
        <w:right w:val="none" w:sz="0" w:space="0" w:color="auto"/>
      </w:divBdr>
    </w:div>
    <w:div w:id="192525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641</Words>
  <Characters>3526</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Corinne</cp:lastModifiedBy>
  <cp:revision>2</cp:revision>
  <cp:lastPrinted>2012-11-29T18:08:00Z</cp:lastPrinted>
  <dcterms:created xsi:type="dcterms:W3CDTF">2013-11-01T21:34:00Z</dcterms:created>
  <dcterms:modified xsi:type="dcterms:W3CDTF">2013-11-01T21:34:00Z</dcterms:modified>
</cp:coreProperties>
</file>