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140F" w:rsidRPr="005137F4" w:rsidRDefault="00C62BFD" w:rsidP="00EF140F">
      <w:pPr>
        <w:pBdr>
          <w:bottom w:val="single" w:sz="4" w:space="1" w:color="auto"/>
        </w:pBdr>
        <w:tabs>
          <w:tab w:val="left" w:pos="13892"/>
        </w:tabs>
        <w:ind w:left="-142" w:right="1954"/>
        <w:jc w:val="right"/>
        <w:rPr>
          <w:rFonts w:ascii="John Handy LET" w:hAnsi="John Handy LET"/>
          <w:b/>
          <w:bCs/>
          <w:color w:val="C00000"/>
          <w:sz w:val="28"/>
          <w:szCs w:val="28"/>
        </w:rPr>
      </w:pPr>
      <w:r>
        <w:rPr>
          <w:rFonts w:ascii="Tw Cen MT" w:hAnsi="Tw Cen MT"/>
          <w:b/>
          <w:smallCaps/>
          <w:noProof/>
          <w:color w:val="C00000"/>
          <w:u w:val="single"/>
          <w:lang w:eastAsia="fr-FR"/>
        </w:rPr>
        <mc:AlternateContent>
          <mc:Choice Requires="wps">
            <w:drawing>
              <wp:anchor distT="0" distB="0" distL="114300" distR="114300" simplePos="0" relativeHeight="251635712" behindDoc="0" locked="0" layoutInCell="1" allowOverlap="1">
                <wp:simplePos x="0" y="0"/>
                <wp:positionH relativeFrom="column">
                  <wp:posOffset>8993505</wp:posOffset>
                </wp:positionH>
                <wp:positionV relativeFrom="paragraph">
                  <wp:posOffset>105410</wp:posOffset>
                </wp:positionV>
                <wp:extent cx="1068070" cy="1114425"/>
                <wp:effectExtent l="1905" t="635" r="6350" b="8890"/>
                <wp:wrapNone/>
                <wp:docPr id="65"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070" cy="111442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 o:spid="_x0000_s1026" style="position:absolute;margin-left:708.15pt;margin-top:8.3pt;width:84.1pt;height:87.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" stroked="f"/>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648000" behindDoc="0" locked="0" layoutInCell="1" allowOverlap="1">
                <wp:simplePos x="0" y="0"/>
                <wp:positionH relativeFrom="column">
                  <wp:posOffset>8660765</wp:posOffset>
                </wp:positionH>
                <wp:positionV relativeFrom="paragraph">
                  <wp:posOffset>-180340</wp:posOffset>
                </wp:positionV>
                <wp:extent cx="1699895" cy="1718310"/>
                <wp:effectExtent l="2540" t="635" r="2540" b="0"/>
                <wp:wrapNone/>
                <wp:docPr id="6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171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40F" w:rsidRDefault="00C62BFD" w:rsidP="00EF140F">
                            <w:r>
                              <w:rPr>
                                <w:rFonts w:ascii="Arial" w:hAnsi="Arial" w:cs="Arial"/>
                                <w:noProof/>
                                <w:sz w:val="20"/>
                                <w:szCs w:val="20"/>
                                <w:lang w:eastAsia="fr-FR"/>
                              </w:rPr>
                              <w:drawing>
                                <wp:inline distT="0" distB="0" distL="0" distR="0">
                                  <wp:extent cx="1517015" cy="1624330"/>
                                  <wp:effectExtent l="0" t="0" r="6985" b="0"/>
                                  <wp:docPr id="4" name="il_fi" descr="1124922-144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1124922-1441153"/>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23148" r="26158"/>
                                          <a:stretch>
                                            <a:fillRect/>
                                          </a:stretch>
                                        </pic:blipFill>
                                        <pic:spPr bwMode="auto">
                                          <a:xfrm>
                                            <a:off x="0" y="0"/>
                                            <a:ext cx="1517015" cy="16243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027" type="#_x0000_t202" style="position:absolute;left:0;text-align:left;margin-left:681.95pt;margin-top:-14.2pt;width:133.85pt;height:135.3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" filled="f" stroked="f">
                <v:textbox style="mso-fit-shape-to-text:t">
                  <w:txbxContent>
                    <w:p w:rsidR="00EF140F" w:rsidRDefault="00C62BFD" w:rsidP="00EF140F">
                      <w:r>
                        <w:rPr>
                          <w:rFonts w:ascii="Arial" w:hAnsi="Arial" w:cs="Arial"/>
                          <w:noProof/>
                          <w:sz w:val="20"/>
                          <w:szCs w:val="20"/>
                          <w:lang w:eastAsia="fr-FR"/>
                        </w:rPr>
                        <w:drawing>
                          <wp:inline distT="0" distB="0" distL="0" distR="0">
                            <wp:extent cx="1517015" cy="1624330"/>
                            <wp:effectExtent l="0" t="0" r="6985" b="0"/>
                            <wp:docPr id="4" name="il_fi" descr="1124922-144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1124922-1441153"/>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l="23148" r="26158"/>
                                    <a:stretch>
                                      <a:fillRect/>
                                    </a:stretch>
                                  </pic:blipFill>
                                  <pic:spPr bwMode="auto">
                                    <a:xfrm>
                                      <a:off x="0" y="0"/>
                                      <a:ext cx="1517015" cy="1624330"/>
                                    </a:xfrm>
                                    <a:prstGeom prst="rect">
                                      <a:avLst/>
                                    </a:prstGeom>
                                    <a:noFill/>
                                    <a:ln>
                                      <a:noFill/>
                                    </a:ln>
                                  </pic:spPr>
                                </pic:pic>
                              </a:graphicData>
                            </a:graphic>
                          </wp:inline>
                        </w:drawing>
                      </w:r>
                    </w:p>
                  </w:txbxContent>
                </v:textbox>
              </v:shape>
            </w:pict>
          </mc:Fallback>
        </mc:AlternateContent>
      </w:r>
      <w:r w:rsidR="00EF140F" w:rsidRPr="005137F4">
        <w:rPr>
          <w:rFonts w:ascii="John Handy LET" w:hAnsi="John Handy LET"/>
          <w:b/>
          <w:noProof/>
          <w:color w:val="C00000"/>
          <w:sz w:val="28"/>
          <w:szCs w:val="28"/>
          <w:lang w:eastAsia="fr-FR"/>
        </w:rPr>
        <w:t>Les terrritoires dans la mondialisation</w:t>
      </w:r>
    </w:p>
    <w:p w:rsidR="00EF140F" w:rsidRPr="00696351" w:rsidRDefault="00C62BFD" w:rsidP="00EF140F">
      <w:pPr>
        <w:ind w:left="-142"/>
        <w:jc w:val="left"/>
        <w:rPr>
          <w:rFonts w:ascii="Tw Cen MT" w:hAnsi="Tw Cen MT"/>
          <w:b/>
          <w:bCs/>
          <w:smallCaps/>
          <w:color w:val="C00000"/>
          <w:sz w:val="20"/>
          <w:szCs w:val="20"/>
          <w:u w:val="single"/>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634688" behindDoc="0" locked="0" layoutInCell="1" allowOverlap="1">
                <wp:simplePos x="0" y="0"/>
                <wp:positionH relativeFrom="column">
                  <wp:posOffset>4164330</wp:posOffset>
                </wp:positionH>
                <wp:positionV relativeFrom="paragraph">
                  <wp:posOffset>42545</wp:posOffset>
                </wp:positionV>
                <wp:extent cx="5905500" cy="3943350"/>
                <wp:effectExtent l="11430" t="13970" r="17145" b="24130"/>
                <wp:wrapNone/>
                <wp:docPr id="6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943350"/>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EF140F" w:rsidRPr="00244223" w:rsidRDefault="00EF140F" w:rsidP="00EF140F">
                            <w:pPr>
                              <w:rPr>
                                <w:rFonts w:ascii="Tw Cen MT" w:hAnsi="Tw Cen MT"/>
                                <w:b/>
                                <w:bCs/>
                                <w:smallCaps/>
                                <w:sz w:val="18"/>
                                <w:szCs w:val="18"/>
                              </w:rPr>
                            </w:pPr>
                            <w:r w:rsidRPr="00244223">
                              <w:rPr>
                                <w:rFonts w:ascii="Tw Cen MT" w:hAnsi="Tw Cen MT"/>
                                <w:b/>
                                <w:bCs/>
                                <w:smallCaps/>
                                <w:sz w:val="18"/>
                                <w:szCs w:val="18"/>
                                <w:u w:val="single"/>
                              </w:rPr>
                              <w:t>Des BRICS au Groupe des Vingt (G20)</w:t>
                            </w:r>
                          </w:p>
                          <w:p w:rsidR="00EF140F" w:rsidRDefault="00EF140F" w:rsidP="00EF140F">
                            <w:pPr>
                              <w:jc w:val="both"/>
                              <w:rPr>
                                <w:rFonts w:ascii="Tw Cen MT" w:hAnsi="Tw Cen MT"/>
                                <w:b/>
                                <w:bCs/>
                                <w:sz w:val="18"/>
                                <w:szCs w:val="18"/>
                              </w:rPr>
                            </w:pPr>
                            <w:r>
                              <w:rPr>
                                <w:rFonts w:ascii="Tw Cen MT" w:hAnsi="Tw Cen MT"/>
                                <w:b/>
                                <w:bCs/>
                                <w:sz w:val="18"/>
                                <w:szCs w:val="18"/>
                              </w:rPr>
                              <w:tab/>
                            </w:r>
                            <w:r w:rsidRPr="00244223">
                              <w:rPr>
                                <w:rFonts w:ascii="Tw Cen MT" w:hAnsi="Tw Cen MT"/>
                                <w:b/>
                                <w:bCs/>
                                <w:sz w:val="18"/>
                                <w:szCs w:val="18"/>
                              </w:rPr>
                              <w:t>L'influence croissante des BRICS dans les négociations internationales tient</w:t>
                            </w:r>
                          </w:p>
                          <w:p w:rsidR="00EF140F" w:rsidRDefault="00EF140F" w:rsidP="00EF140F">
                            <w:pPr>
                              <w:jc w:val="both"/>
                              <w:rPr>
                                <w:rFonts w:ascii="Tw Cen MT" w:hAnsi="Tw Cen MT"/>
                                <w:b/>
                                <w:bCs/>
                                <w:sz w:val="18"/>
                                <w:szCs w:val="18"/>
                              </w:rPr>
                            </w:pPr>
                            <w:r>
                              <w:rPr>
                                <w:rFonts w:ascii="Tw Cen MT" w:hAnsi="Tw Cen MT"/>
                                <w:b/>
                                <w:bCs/>
                                <w:sz w:val="18"/>
                                <w:szCs w:val="18"/>
                              </w:rPr>
                              <w:tab/>
                            </w:r>
                            <w:r w:rsidRPr="00244223">
                              <w:rPr>
                                <w:rFonts w:ascii="Tw Cen MT" w:hAnsi="Tw Cen MT"/>
                                <w:b/>
                                <w:bCs/>
                                <w:sz w:val="18"/>
                                <w:szCs w:val="18"/>
                              </w:rPr>
                              <w:t xml:space="preserve"> </w:t>
                            </w:r>
                            <w:proofErr w:type="gramStart"/>
                            <w:r w:rsidRPr="00244223">
                              <w:rPr>
                                <w:rFonts w:ascii="Tw Cen MT" w:hAnsi="Tw Cen MT"/>
                                <w:b/>
                                <w:bCs/>
                                <w:sz w:val="18"/>
                                <w:szCs w:val="18"/>
                              </w:rPr>
                              <w:t>notamment</w:t>
                            </w:r>
                            <w:proofErr w:type="gramEnd"/>
                            <w:r w:rsidRPr="00244223">
                              <w:rPr>
                                <w:rFonts w:ascii="Tw Cen MT" w:hAnsi="Tw Cen MT"/>
                                <w:b/>
                                <w:bCs/>
                                <w:sz w:val="18"/>
                                <w:szCs w:val="18"/>
                              </w:rPr>
                              <w:t xml:space="preserve"> à leur poids démographique, avec près de la moitié de la population </w:t>
                            </w:r>
                          </w:p>
                          <w:p w:rsidR="00EF140F" w:rsidRDefault="00EF140F" w:rsidP="00EF140F">
                            <w:pPr>
                              <w:jc w:val="both"/>
                              <w:rPr>
                                <w:rFonts w:ascii="Tw Cen MT" w:hAnsi="Tw Cen MT"/>
                                <w:b/>
                                <w:bCs/>
                                <w:sz w:val="18"/>
                                <w:szCs w:val="18"/>
                              </w:rPr>
                            </w:pPr>
                            <w:proofErr w:type="gramStart"/>
                            <w:r w:rsidRPr="00244223">
                              <w:rPr>
                                <w:rFonts w:ascii="Tw Cen MT" w:hAnsi="Tw Cen MT"/>
                                <w:b/>
                                <w:bCs/>
                                <w:sz w:val="18"/>
                                <w:szCs w:val="18"/>
                              </w:rPr>
                              <w:t>mondiale</w:t>
                            </w:r>
                            <w:proofErr w:type="gramEnd"/>
                            <w:r w:rsidRPr="00244223">
                              <w:rPr>
                                <w:rFonts w:ascii="Tw Cen MT" w:hAnsi="Tw Cen MT"/>
                                <w:b/>
                                <w:bCs/>
                                <w:sz w:val="18"/>
                                <w:szCs w:val="18"/>
                              </w:rPr>
                              <w:t xml:space="preserve">. Ainsi, le Groupe des Vingt, qui rassemble dix-neuf puissances économiques </w:t>
                            </w:r>
                          </w:p>
                          <w:p w:rsidR="00EF140F" w:rsidRDefault="00EF140F" w:rsidP="00EF140F">
                            <w:pPr>
                              <w:jc w:val="both"/>
                              <w:rPr>
                                <w:rFonts w:ascii="Tw Cen MT" w:hAnsi="Tw Cen MT"/>
                                <w:b/>
                                <w:bCs/>
                                <w:sz w:val="18"/>
                                <w:szCs w:val="18"/>
                              </w:rPr>
                            </w:pPr>
                            <w:proofErr w:type="gramStart"/>
                            <w:r w:rsidRPr="00244223">
                              <w:rPr>
                                <w:rFonts w:ascii="Tw Cen MT" w:hAnsi="Tw Cen MT"/>
                                <w:b/>
                                <w:bCs/>
                                <w:sz w:val="18"/>
                                <w:szCs w:val="18"/>
                              </w:rPr>
                              <w:t>mondiales</w:t>
                            </w:r>
                            <w:proofErr w:type="gramEnd"/>
                            <w:r w:rsidRPr="00244223">
                              <w:rPr>
                                <w:rFonts w:ascii="Tw Cen MT" w:hAnsi="Tw Cen MT"/>
                                <w:b/>
                                <w:bCs/>
                                <w:sz w:val="18"/>
                                <w:szCs w:val="18"/>
                              </w:rPr>
                              <w:t xml:space="preserve"> (plus l'Union européenne), compte les cinq pays BRICS parmi ses membres. Le</w:t>
                            </w:r>
                          </w:p>
                          <w:p w:rsidR="00EF140F" w:rsidRDefault="00EF140F" w:rsidP="00EF140F">
                            <w:pPr>
                              <w:jc w:val="both"/>
                              <w:rPr>
                                <w:rFonts w:ascii="Tw Cen MT" w:hAnsi="Tw Cen MT"/>
                                <w:b/>
                                <w:bCs/>
                                <w:sz w:val="18"/>
                                <w:szCs w:val="18"/>
                              </w:rPr>
                            </w:pPr>
                            <w:proofErr w:type="gramStart"/>
                            <w:r w:rsidRPr="00244223">
                              <w:rPr>
                                <w:rFonts w:ascii="Tw Cen MT" w:hAnsi="Tw Cen MT"/>
                                <w:b/>
                                <w:bCs/>
                                <w:sz w:val="18"/>
                                <w:szCs w:val="18"/>
                              </w:rPr>
                              <w:t>rôle</w:t>
                            </w:r>
                            <w:proofErr w:type="gramEnd"/>
                            <w:r w:rsidRPr="00244223">
                              <w:rPr>
                                <w:rFonts w:ascii="Tw Cen MT" w:hAnsi="Tw Cen MT"/>
                                <w:b/>
                                <w:bCs/>
                                <w:sz w:val="18"/>
                                <w:szCs w:val="18"/>
                              </w:rPr>
                              <w:t xml:space="preserve"> montant du G20, au détriment du G8 (groupe des huit principaux pays industrialisés),</w:t>
                            </w:r>
                          </w:p>
                          <w:p w:rsidR="00EF140F" w:rsidRPr="00244223" w:rsidRDefault="00EF140F" w:rsidP="00EF140F">
                            <w:pPr>
                              <w:jc w:val="both"/>
                              <w:rPr>
                                <w:rFonts w:ascii="Tw Cen MT" w:hAnsi="Tw Cen MT"/>
                                <w:sz w:val="18"/>
                                <w:szCs w:val="18"/>
                              </w:rPr>
                            </w:pPr>
                            <w:proofErr w:type="gramStart"/>
                            <w:r w:rsidRPr="00244223">
                              <w:rPr>
                                <w:rFonts w:ascii="Tw Cen MT" w:hAnsi="Tw Cen MT"/>
                                <w:b/>
                                <w:bCs/>
                                <w:sz w:val="18"/>
                                <w:szCs w:val="18"/>
                              </w:rPr>
                              <w:t>témoigne</w:t>
                            </w:r>
                            <w:proofErr w:type="gramEnd"/>
                            <w:r w:rsidRPr="00244223">
                              <w:rPr>
                                <w:rFonts w:ascii="Tw Cen MT" w:hAnsi="Tw Cen MT"/>
                                <w:b/>
                                <w:bCs/>
                                <w:sz w:val="18"/>
                                <w:szCs w:val="18"/>
                              </w:rPr>
                              <w:t xml:space="preserve"> de la nouvelle donne entre grands pays émergents et grandes puissances en place.</w:t>
                            </w:r>
                          </w:p>
                          <w:p w:rsidR="00EF140F" w:rsidRDefault="00EF140F" w:rsidP="00EF140F">
                            <w:pPr>
                              <w:jc w:val="both"/>
                              <w:rPr>
                                <w:rFonts w:ascii="Tw Cen MT" w:hAnsi="Tw Cen MT"/>
                                <w:b/>
                                <w:bCs/>
                                <w:sz w:val="18"/>
                                <w:szCs w:val="18"/>
                              </w:rPr>
                            </w:pPr>
                            <w:r w:rsidRPr="00244223">
                              <w:rPr>
                                <w:rFonts w:ascii="Tw Cen MT" w:hAnsi="Tw Cen MT"/>
                                <w:b/>
                                <w:bCs/>
                                <w:sz w:val="18"/>
                                <w:szCs w:val="18"/>
                              </w:rPr>
                              <w:t>« Le G20 émerge en 1999, lors de la crise financière asiatique. Ce n'est alors qu'une réunion </w:t>
                            </w:r>
                            <w:r w:rsidRPr="00244223">
                              <w:rPr>
                                <w:rFonts w:ascii="Tw Cen MT" w:hAnsi="Tw Cen MT"/>
                                <w:b/>
                                <w:bCs/>
                                <w:i/>
                                <w:iCs/>
                                <w:sz w:val="18"/>
                                <w:szCs w:val="18"/>
                              </w:rPr>
                              <w:t>ad hoc</w:t>
                            </w:r>
                            <w:r w:rsidRPr="00244223">
                              <w:rPr>
                                <w:rFonts w:ascii="Tw Cen MT" w:hAnsi="Tw Cen MT"/>
                                <w:b/>
                                <w:bCs/>
                                <w:sz w:val="18"/>
                                <w:szCs w:val="18"/>
                              </w:rPr>
                              <w:t xml:space="preserve"> des </w:t>
                            </w:r>
                          </w:p>
                          <w:p w:rsidR="00EF140F" w:rsidRPr="00244223" w:rsidRDefault="00EF140F" w:rsidP="00EF140F">
                            <w:pPr>
                              <w:jc w:val="both"/>
                              <w:rPr>
                                <w:rFonts w:ascii="Tw Cen MT" w:hAnsi="Tw Cen MT"/>
                                <w:sz w:val="18"/>
                                <w:szCs w:val="18"/>
                              </w:rPr>
                            </w:pPr>
                            <w:proofErr w:type="gramStart"/>
                            <w:r w:rsidRPr="00244223">
                              <w:rPr>
                                <w:rFonts w:ascii="Tw Cen MT" w:hAnsi="Tw Cen MT"/>
                                <w:b/>
                                <w:bCs/>
                                <w:sz w:val="18"/>
                                <w:szCs w:val="18"/>
                              </w:rPr>
                              <w:t>ministres</w:t>
                            </w:r>
                            <w:proofErr w:type="gramEnd"/>
                            <w:r w:rsidRPr="00244223">
                              <w:rPr>
                                <w:rFonts w:ascii="Tw Cen MT" w:hAnsi="Tw Cen MT"/>
                                <w:b/>
                                <w:bCs/>
                                <w:sz w:val="18"/>
                                <w:szCs w:val="18"/>
                              </w:rPr>
                              <w:t xml:space="preserve"> des finances et es gouverneurs des banques centrales. Neuf ans plus tard, la crise de 2007-2008 pousse à la tenue à Washington, les 14 et 15 novembre 2008, du premier G20 composé des chefs d'État ou de gouvernement des principales puissances de la planète. Le 2 avril 2009, le deuxième G20, très médiatisé, consiste en un dîner mondain où se présentent, souriants et émus dans leur impeccable smoking, les nouveaux invités au banquet de la puissance : le Chinois Hu </w:t>
                            </w:r>
                            <w:proofErr w:type="spellStart"/>
                            <w:r w:rsidRPr="00244223">
                              <w:rPr>
                                <w:rFonts w:ascii="Tw Cen MT" w:hAnsi="Tw Cen MT"/>
                                <w:b/>
                                <w:bCs/>
                                <w:sz w:val="18"/>
                                <w:szCs w:val="18"/>
                              </w:rPr>
                              <w:t>Jintao</w:t>
                            </w:r>
                            <w:proofErr w:type="spellEnd"/>
                            <w:r w:rsidRPr="00244223">
                              <w:rPr>
                                <w:rFonts w:ascii="Tw Cen MT" w:hAnsi="Tw Cen MT"/>
                                <w:b/>
                                <w:bCs/>
                                <w:sz w:val="18"/>
                                <w:szCs w:val="18"/>
                              </w:rPr>
                              <w:t xml:space="preserve">, l'Indien </w:t>
                            </w:r>
                            <w:proofErr w:type="spellStart"/>
                            <w:r w:rsidRPr="00244223">
                              <w:rPr>
                                <w:rFonts w:ascii="Tw Cen MT" w:hAnsi="Tw Cen MT"/>
                                <w:b/>
                                <w:bCs/>
                                <w:sz w:val="18"/>
                                <w:szCs w:val="18"/>
                              </w:rPr>
                              <w:t>Manmohan</w:t>
                            </w:r>
                            <w:proofErr w:type="spellEnd"/>
                            <w:r w:rsidRPr="00244223">
                              <w:rPr>
                                <w:rFonts w:ascii="Tw Cen MT" w:hAnsi="Tw Cen MT"/>
                                <w:b/>
                                <w:bCs/>
                                <w:sz w:val="18"/>
                                <w:szCs w:val="18"/>
                              </w:rPr>
                              <w:t xml:space="preserve"> Singh, le Brésilien Lula…Le 25 septembre 2009, à Pittsburgh, le G20 naît officiellement. (…) Au sein du G20, trois régions apparaissent convenablement représentés ou peut être surreprésentées : l'Amérique, avec ses cinq plus gros États (États-Unis, Canada, Mexique, Brésil et Argentine), l'Asie-Pacifique avec également ses colosses (Chine, Inde, Japon, Indonésie, Corée du Sud et Australie), enfin l'Europe occidentale (Allemagne, France, Royaume-Uni et Italie, plus l'Union européenne). A l'inverse, sont sous-représentées l'Afrique (avec seulement l'Afrique du Sud), le Moyen-Orient (avec la Turquie et l'Arabie saoudite) et l'Asie continentale (avec la Russie). (…)</w:t>
                            </w:r>
                          </w:p>
                          <w:p w:rsidR="00EF140F" w:rsidRDefault="00EF140F" w:rsidP="00EF140F">
                            <w:pPr>
                              <w:jc w:val="both"/>
                              <w:rPr>
                                <w:rFonts w:ascii="Tw Cen MT" w:hAnsi="Tw Cen MT"/>
                                <w:sz w:val="18"/>
                                <w:szCs w:val="18"/>
                              </w:rPr>
                            </w:pPr>
                            <w:r w:rsidRPr="00244223">
                              <w:rPr>
                                <w:rFonts w:ascii="Tw Cen MT" w:hAnsi="Tw Cen MT"/>
                                <w:b/>
                                <w:bCs/>
                                <w:sz w:val="18"/>
                                <w:szCs w:val="18"/>
                              </w:rPr>
                              <w:t>Les États</w:t>
                            </w:r>
                            <w:r w:rsidRPr="00244223">
                              <w:rPr>
                                <w:rFonts w:ascii="Tw Cen MT" w:hAnsi="Tw Cen MT"/>
                                <w:b/>
                                <w:bCs/>
                                <w:i/>
                                <w:iCs/>
                                <w:sz w:val="18"/>
                                <w:szCs w:val="18"/>
                              </w:rPr>
                              <w:t> </w:t>
                            </w:r>
                            <w:r w:rsidRPr="00244223">
                              <w:rPr>
                                <w:rFonts w:ascii="Tw Cen MT" w:hAnsi="Tw Cen MT"/>
                                <w:b/>
                                <w:bCs/>
                                <w:sz w:val="18"/>
                                <w:szCs w:val="18"/>
                              </w:rPr>
                              <w:t xml:space="preserve">du G20 sont autant partenaires que rivaux. Ils partagent incontestablement des intérêts communs : une croissance économique mondiale satisfaisante, la préservation de la paix…Cette exigence de stabilité les pousse à travailler ensemble. Parallèlement, contentieux et rivalités ne manquent pas. Inde et Chine, même si leur interdépendance économique augmente massivement, s'observent avec méfiance. L'empire du Milieu est trop énorme pour que ses voisins d'Asie (Corée du Sud, Indonésie, Australie) ne redoutent pas son expansion. Le Brésil n'exclut pas </w:t>
                            </w:r>
                            <w:r>
                              <w:rPr>
                                <w:rFonts w:ascii="Tw Cen MT" w:hAnsi="Tw Cen MT"/>
                                <w:b/>
                                <w:bCs/>
                                <w:sz w:val="18"/>
                                <w:szCs w:val="18"/>
                              </w:rPr>
                              <w:tab/>
                            </w:r>
                            <w:r>
                              <w:rPr>
                                <w:rFonts w:ascii="Tw Cen MT" w:hAnsi="Tw Cen MT"/>
                                <w:b/>
                                <w:bCs/>
                                <w:sz w:val="18"/>
                                <w:szCs w:val="18"/>
                              </w:rPr>
                              <w:tab/>
                            </w:r>
                            <w:r>
                              <w:rPr>
                                <w:rFonts w:ascii="Tw Cen MT" w:hAnsi="Tw Cen MT"/>
                                <w:b/>
                                <w:bCs/>
                                <w:sz w:val="18"/>
                                <w:szCs w:val="18"/>
                              </w:rPr>
                              <w:tab/>
                            </w:r>
                            <w:r>
                              <w:rPr>
                                <w:rFonts w:ascii="Tw Cen MT" w:hAnsi="Tw Cen MT"/>
                                <w:b/>
                                <w:bCs/>
                                <w:sz w:val="18"/>
                                <w:szCs w:val="18"/>
                              </w:rPr>
                              <w:tab/>
                            </w:r>
                            <w:r>
                              <w:rPr>
                                <w:rFonts w:ascii="Tw Cen MT" w:hAnsi="Tw Cen MT"/>
                                <w:b/>
                                <w:bCs/>
                                <w:sz w:val="18"/>
                                <w:szCs w:val="18"/>
                              </w:rPr>
                              <w:tab/>
                            </w:r>
                            <w:r>
                              <w:rPr>
                                <w:rFonts w:ascii="Tw Cen MT" w:hAnsi="Tw Cen MT"/>
                                <w:b/>
                                <w:bCs/>
                                <w:sz w:val="18"/>
                                <w:szCs w:val="18"/>
                              </w:rPr>
                              <w:tab/>
                            </w:r>
                            <w:r>
                              <w:rPr>
                                <w:rFonts w:ascii="Tw Cen MT" w:hAnsi="Tw Cen MT"/>
                                <w:b/>
                                <w:bCs/>
                                <w:sz w:val="18"/>
                                <w:szCs w:val="18"/>
                              </w:rPr>
                              <w:tab/>
                            </w:r>
                            <w:r>
                              <w:rPr>
                                <w:rFonts w:ascii="Tw Cen MT" w:hAnsi="Tw Cen MT"/>
                                <w:b/>
                                <w:bCs/>
                                <w:sz w:val="18"/>
                                <w:szCs w:val="18"/>
                              </w:rPr>
                              <w:tab/>
                            </w:r>
                            <w:r>
                              <w:rPr>
                                <w:rFonts w:ascii="Tw Cen MT" w:hAnsi="Tw Cen MT"/>
                                <w:b/>
                                <w:bCs/>
                                <w:sz w:val="18"/>
                                <w:szCs w:val="18"/>
                              </w:rPr>
                              <w:tab/>
                              <w:t xml:space="preserve">    </w:t>
                            </w:r>
                            <w:r w:rsidRPr="00244223">
                              <w:rPr>
                                <w:rFonts w:ascii="Tw Cen MT" w:hAnsi="Tw Cen MT"/>
                                <w:b/>
                                <w:bCs/>
                                <w:sz w:val="18"/>
                                <w:szCs w:val="18"/>
                              </w:rPr>
                              <w:t xml:space="preserve">d'égaler les États-Unis en </w:t>
                            </w:r>
                            <w:r>
                              <w:rPr>
                                <w:rFonts w:ascii="Tw Cen MT" w:hAnsi="Tw Cen MT"/>
                                <w:b/>
                                <w:bCs/>
                                <w:sz w:val="18"/>
                                <w:szCs w:val="18"/>
                              </w:rPr>
                              <w:tab/>
                            </w:r>
                            <w:r>
                              <w:rPr>
                                <w:rFonts w:ascii="Tw Cen MT" w:hAnsi="Tw Cen MT"/>
                                <w:b/>
                                <w:bCs/>
                                <w:sz w:val="18"/>
                                <w:szCs w:val="18"/>
                              </w:rPr>
                              <w:tab/>
                            </w:r>
                            <w:r>
                              <w:rPr>
                                <w:rFonts w:ascii="Tw Cen MT" w:hAnsi="Tw Cen MT"/>
                                <w:b/>
                                <w:bCs/>
                                <w:sz w:val="18"/>
                                <w:szCs w:val="18"/>
                              </w:rPr>
                              <w:tab/>
                            </w:r>
                            <w:r>
                              <w:rPr>
                                <w:rFonts w:ascii="Tw Cen MT" w:hAnsi="Tw Cen MT"/>
                                <w:b/>
                                <w:bCs/>
                                <w:sz w:val="18"/>
                                <w:szCs w:val="18"/>
                              </w:rPr>
                              <w:tab/>
                            </w:r>
                            <w:r>
                              <w:rPr>
                                <w:rFonts w:ascii="Tw Cen MT" w:hAnsi="Tw Cen MT"/>
                                <w:b/>
                                <w:bCs/>
                                <w:sz w:val="18"/>
                                <w:szCs w:val="18"/>
                              </w:rPr>
                              <w:tab/>
                            </w:r>
                            <w:r>
                              <w:rPr>
                                <w:rFonts w:ascii="Tw Cen MT" w:hAnsi="Tw Cen MT"/>
                                <w:b/>
                                <w:bCs/>
                                <w:sz w:val="18"/>
                                <w:szCs w:val="18"/>
                              </w:rPr>
                              <w:tab/>
                            </w:r>
                            <w:r>
                              <w:rPr>
                                <w:rFonts w:ascii="Tw Cen MT" w:hAnsi="Tw Cen MT"/>
                                <w:b/>
                                <w:bCs/>
                                <w:sz w:val="18"/>
                                <w:szCs w:val="18"/>
                              </w:rPr>
                              <w:tab/>
                            </w:r>
                            <w:r>
                              <w:rPr>
                                <w:rFonts w:ascii="Tw Cen MT" w:hAnsi="Tw Cen MT"/>
                                <w:b/>
                                <w:bCs/>
                                <w:sz w:val="18"/>
                                <w:szCs w:val="18"/>
                              </w:rPr>
                              <w:tab/>
                            </w:r>
                            <w:r>
                              <w:rPr>
                                <w:rFonts w:ascii="Tw Cen MT" w:hAnsi="Tw Cen MT"/>
                                <w:b/>
                                <w:bCs/>
                                <w:sz w:val="18"/>
                                <w:szCs w:val="18"/>
                              </w:rPr>
                              <w:tab/>
                            </w:r>
                            <w:r>
                              <w:rPr>
                                <w:rFonts w:ascii="Tw Cen MT" w:hAnsi="Tw Cen MT"/>
                                <w:b/>
                                <w:bCs/>
                                <w:sz w:val="18"/>
                                <w:szCs w:val="18"/>
                              </w:rPr>
                              <w:tab/>
                              <w:t xml:space="preserve">    </w:t>
                            </w:r>
                            <w:r w:rsidRPr="00244223">
                              <w:rPr>
                                <w:rFonts w:ascii="Tw Cen MT" w:hAnsi="Tw Cen MT"/>
                                <w:b/>
                                <w:bCs/>
                                <w:sz w:val="18"/>
                                <w:szCs w:val="18"/>
                              </w:rPr>
                              <w:t xml:space="preserve">s'imposant comme le géant de </w:t>
                            </w:r>
                            <w:r>
                              <w:rPr>
                                <w:rFonts w:ascii="Tw Cen MT" w:hAnsi="Tw Cen MT"/>
                                <w:b/>
                                <w:bCs/>
                                <w:sz w:val="18"/>
                                <w:szCs w:val="18"/>
                              </w:rPr>
                              <w:tab/>
                            </w:r>
                            <w:r>
                              <w:rPr>
                                <w:rFonts w:ascii="Tw Cen MT" w:hAnsi="Tw Cen MT"/>
                                <w:b/>
                                <w:bCs/>
                                <w:sz w:val="18"/>
                                <w:szCs w:val="18"/>
                              </w:rPr>
                              <w:tab/>
                            </w:r>
                            <w:r>
                              <w:rPr>
                                <w:rFonts w:ascii="Tw Cen MT" w:hAnsi="Tw Cen MT"/>
                                <w:b/>
                                <w:bCs/>
                                <w:sz w:val="18"/>
                                <w:szCs w:val="18"/>
                              </w:rPr>
                              <w:tab/>
                            </w:r>
                            <w:r>
                              <w:rPr>
                                <w:rFonts w:ascii="Tw Cen MT" w:hAnsi="Tw Cen MT"/>
                                <w:b/>
                                <w:bCs/>
                                <w:sz w:val="18"/>
                                <w:szCs w:val="18"/>
                              </w:rPr>
                              <w:tab/>
                            </w:r>
                            <w:r>
                              <w:rPr>
                                <w:rFonts w:ascii="Tw Cen MT" w:hAnsi="Tw Cen MT"/>
                                <w:b/>
                                <w:bCs/>
                                <w:sz w:val="18"/>
                                <w:szCs w:val="18"/>
                              </w:rPr>
                              <w:tab/>
                            </w:r>
                            <w:r>
                              <w:rPr>
                                <w:rFonts w:ascii="Tw Cen MT" w:hAnsi="Tw Cen MT"/>
                                <w:b/>
                                <w:bCs/>
                                <w:sz w:val="18"/>
                                <w:szCs w:val="18"/>
                              </w:rPr>
                              <w:tab/>
                            </w:r>
                            <w:r>
                              <w:rPr>
                                <w:rFonts w:ascii="Tw Cen MT" w:hAnsi="Tw Cen MT"/>
                                <w:b/>
                                <w:bCs/>
                                <w:sz w:val="18"/>
                                <w:szCs w:val="18"/>
                              </w:rPr>
                              <w:tab/>
                            </w:r>
                            <w:r>
                              <w:rPr>
                                <w:rFonts w:ascii="Tw Cen MT" w:hAnsi="Tw Cen MT"/>
                                <w:b/>
                                <w:bCs/>
                                <w:sz w:val="18"/>
                                <w:szCs w:val="18"/>
                              </w:rPr>
                              <w:tab/>
                            </w:r>
                            <w:r>
                              <w:rPr>
                                <w:rFonts w:ascii="Tw Cen MT" w:hAnsi="Tw Cen MT"/>
                                <w:b/>
                                <w:bCs/>
                                <w:sz w:val="18"/>
                                <w:szCs w:val="18"/>
                              </w:rPr>
                              <w:tab/>
                              <w:t xml:space="preserve">    </w:t>
                            </w:r>
                            <w:r w:rsidRPr="00244223">
                              <w:rPr>
                                <w:rFonts w:ascii="Tw Cen MT" w:hAnsi="Tw Cen MT"/>
                                <w:b/>
                                <w:bCs/>
                                <w:sz w:val="18"/>
                                <w:szCs w:val="18"/>
                              </w:rPr>
                              <w:t>l'Amérique du Sud ».</w:t>
                            </w:r>
                          </w:p>
                          <w:p w:rsidR="00EF140F" w:rsidRPr="00876319" w:rsidRDefault="00EF140F" w:rsidP="00EF140F">
                            <w:pPr>
                              <w:jc w:val="right"/>
                              <w:rPr>
                                <w:rFonts w:ascii="Tw Cen MT" w:hAnsi="Tw Cen MT"/>
                                <w:b/>
                                <w:bCs/>
                                <w:i/>
                                <w:iCs/>
                                <w:sz w:val="14"/>
                                <w:szCs w:val="14"/>
                              </w:rPr>
                            </w:pPr>
                            <w:r>
                              <w:rPr>
                                <w:rFonts w:ascii="Tw Cen MT" w:hAnsi="Tw Cen MT"/>
                                <w:sz w:val="18"/>
                                <w:szCs w:val="18"/>
                              </w:rPr>
                              <w:tab/>
                            </w:r>
                            <w:r>
                              <w:rPr>
                                <w:rFonts w:ascii="Tw Cen MT" w:hAnsi="Tw Cen MT"/>
                                <w:sz w:val="18"/>
                                <w:szCs w:val="18"/>
                              </w:rPr>
                              <w:tab/>
                            </w:r>
                            <w:r>
                              <w:rPr>
                                <w:rFonts w:ascii="Tw Cen MT" w:hAnsi="Tw Cen MT"/>
                                <w:sz w:val="18"/>
                                <w:szCs w:val="18"/>
                              </w:rPr>
                              <w:tab/>
                            </w:r>
                            <w:r>
                              <w:rPr>
                                <w:rFonts w:ascii="Tw Cen MT" w:hAnsi="Tw Cen MT"/>
                                <w:sz w:val="18"/>
                                <w:szCs w:val="18"/>
                              </w:rPr>
                              <w:tab/>
                            </w:r>
                            <w:r>
                              <w:rPr>
                                <w:rFonts w:ascii="Tw Cen MT" w:hAnsi="Tw Cen MT"/>
                                <w:sz w:val="18"/>
                                <w:szCs w:val="18"/>
                              </w:rPr>
                              <w:tab/>
                            </w:r>
                            <w:r>
                              <w:rPr>
                                <w:rFonts w:ascii="Tw Cen MT" w:hAnsi="Tw Cen MT"/>
                                <w:sz w:val="18"/>
                                <w:szCs w:val="18"/>
                              </w:rPr>
                              <w:tab/>
                            </w:r>
                            <w:r>
                              <w:rPr>
                                <w:rFonts w:ascii="Tw Cen MT" w:hAnsi="Tw Cen MT"/>
                                <w:sz w:val="18"/>
                                <w:szCs w:val="18"/>
                              </w:rPr>
                              <w:tab/>
                            </w:r>
                            <w:r>
                              <w:rPr>
                                <w:rFonts w:ascii="Tw Cen MT" w:hAnsi="Tw Cen MT"/>
                                <w:sz w:val="18"/>
                                <w:szCs w:val="18"/>
                              </w:rPr>
                              <w:tab/>
                              <w:t xml:space="preserve">  </w:t>
                            </w:r>
                            <w:r>
                              <w:rPr>
                                <w:rFonts w:ascii="Tw Cen MT" w:hAnsi="Tw Cen MT"/>
                                <w:sz w:val="18"/>
                                <w:szCs w:val="18"/>
                              </w:rPr>
                              <w:tab/>
                              <w:t xml:space="preserve">    </w:t>
                            </w:r>
                            <w:r w:rsidRPr="00876319">
                              <w:rPr>
                                <w:rFonts w:ascii="Tw Cen MT" w:hAnsi="Tw Cen MT"/>
                                <w:b/>
                                <w:bCs/>
                                <w:i/>
                                <w:iCs/>
                                <w:sz w:val="14"/>
                                <w:szCs w:val="14"/>
                              </w:rPr>
                              <w:t>http://www.ladocumentationfrancaise.fr</w:t>
                            </w:r>
                          </w:p>
                          <w:p w:rsidR="00EF140F" w:rsidRDefault="00EF140F" w:rsidP="00EF140F">
                            <w:pPr>
                              <w:jc w:val="right"/>
                              <w:rPr>
                                <w:rFonts w:ascii="Tw Cen MT" w:hAnsi="Tw Cen MT"/>
                                <w:b/>
                                <w:bCs/>
                                <w:i/>
                                <w:iCs/>
                                <w:sz w:val="14"/>
                                <w:szCs w:val="14"/>
                              </w:rPr>
                            </w:pP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t xml:space="preserve">     </w:t>
                            </w:r>
                            <w:r w:rsidRPr="00876319">
                              <w:rPr>
                                <w:rFonts w:ascii="Tw Cen MT" w:hAnsi="Tw Cen MT"/>
                                <w:b/>
                                <w:bCs/>
                                <w:i/>
                                <w:iCs/>
                                <w:sz w:val="14"/>
                                <w:szCs w:val="14"/>
                              </w:rPr>
                              <w:t>/dossiers/d000534-l-emergence-des-brics-</w:t>
                            </w:r>
                          </w:p>
                          <w:p w:rsidR="00EF140F" w:rsidRDefault="00EF140F" w:rsidP="00EF140F">
                            <w:pPr>
                              <w:jc w:val="right"/>
                              <w:rPr>
                                <w:rFonts w:ascii="Tw Cen MT" w:hAnsi="Tw Cen MT"/>
                                <w:b/>
                                <w:bCs/>
                                <w:i/>
                                <w:iCs/>
                                <w:sz w:val="14"/>
                                <w:szCs w:val="14"/>
                              </w:rPr>
                            </w:pP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t xml:space="preserve">     </w:t>
                            </w:r>
                            <w:r w:rsidRPr="00876319">
                              <w:rPr>
                                <w:rFonts w:ascii="Tw Cen MT" w:hAnsi="Tw Cen MT"/>
                                <w:b/>
                                <w:bCs/>
                                <w:i/>
                                <w:iCs/>
                                <w:sz w:val="14"/>
                                <w:szCs w:val="14"/>
                              </w:rPr>
                              <w:t>focus-sur-l-</w:t>
                            </w:r>
                            <w:proofErr w:type="spellStart"/>
                            <w:r w:rsidRPr="00876319">
                              <w:rPr>
                                <w:rFonts w:ascii="Tw Cen MT" w:hAnsi="Tw Cen MT"/>
                                <w:b/>
                                <w:bCs/>
                                <w:i/>
                                <w:iCs/>
                                <w:sz w:val="14"/>
                                <w:szCs w:val="14"/>
                              </w:rPr>
                              <w:t>afrique</w:t>
                            </w:r>
                            <w:proofErr w:type="spellEnd"/>
                            <w:r w:rsidRPr="00876319">
                              <w:rPr>
                                <w:rFonts w:ascii="Tw Cen MT" w:hAnsi="Tw Cen MT"/>
                                <w:b/>
                                <w:bCs/>
                                <w:i/>
                                <w:iCs/>
                                <w:sz w:val="14"/>
                                <w:szCs w:val="14"/>
                              </w:rPr>
                              <w:t>-du-sud-et-le-</w:t>
                            </w:r>
                            <w:proofErr w:type="spellStart"/>
                            <w:r w:rsidRPr="00876319">
                              <w:rPr>
                                <w:rFonts w:ascii="Tw Cen MT" w:hAnsi="Tw Cen MT"/>
                                <w:b/>
                                <w:bCs/>
                                <w:i/>
                                <w:iCs/>
                                <w:sz w:val="14"/>
                                <w:szCs w:val="14"/>
                              </w:rPr>
                              <w:t>bresil</w:t>
                            </w:r>
                            <w:proofErr w:type="spellEnd"/>
                          </w:p>
                          <w:p w:rsidR="00EF140F" w:rsidRPr="00876319" w:rsidRDefault="00EF140F" w:rsidP="00EF140F">
                            <w:pPr>
                              <w:jc w:val="right"/>
                              <w:rPr>
                                <w:rFonts w:ascii="Tw Cen MT" w:hAnsi="Tw Cen MT"/>
                                <w:b/>
                                <w:bCs/>
                                <w:i/>
                                <w:iCs/>
                                <w:sz w:val="14"/>
                                <w:szCs w:val="14"/>
                              </w:rPr>
                            </w:pP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t xml:space="preserve">     </w:t>
                            </w:r>
                            <w:r w:rsidRPr="00876319">
                              <w:rPr>
                                <w:rFonts w:ascii="Tw Cen MT" w:hAnsi="Tw Cen MT"/>
                                <w:b/>
                                <w:bCs/>
                                <w:i/>
                                <w:iCs/>
                                <w:sz w:val="14"/>
                                <w:szCs w:val="14"/>
                              </w:rPr>
                              <w:t>/la-</w:t>
                            </w:r>
                            <w:proofErr w:type="spellStart"/>
                            <w:r w:rsidRPr="00876319">
                              <w:rPr>
                                <w:rFonts w:ascii="Tw Cen MT" w:hAnsi="Tw Cen MT"/>
                                <w:b/>
                                <w:bCs/>
                                <w:i/>
                                <w:iCs/>
                                <w:sz w:val="14"/>
                                <w:szCs w:val="14"/>
                              </w:rPr>
                              <w:t>montee</w:t>
                            </w:r>
                            <w:proofErr w:type="spellEnd"/>
                            <w:r w:rsidRPr="00876319">
                              <w:rPr>
                                <w:rFonts w:ascii="Tw Cen MT" w:hAnsi="Tw Cen MT"/>
                                <w:b/>
                                <w:bCs/>
                                <w:i/>
                                <w:iCs/>
                                <w:sz w:val="14"/>
                                <w:szCs w:val="14"/>
                              </w:rPr>
                              <w:t>-en-puissance-du-groupe-des-</w:t>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t xml:space="preserve">     </w:t>
                            </w:r>
                            <w:proofErr w:type="spellStart"/>
                            <w:r w:rsidRPr="00876319">
                              <w:rPr>
                                <w:rFonts w:ascii="Tw Cen MT" w:hAnsi="Tw Cen MT"/>
                                <w:b/>
                                <w:bCs/>
                                <w:i/>
                                <w:iCs/>
                                <w:sz w:val="14"/>
                                <w:szCs w:val="14"/>
                              </w:rPr>
                              <w:t>brics</w:t>
                            </w:r>
                            <w:proofErr w:type="spellEnd"/>
                            <w:r w:rsidRPr="00876319">
                              <w:rPr>
                                <w:rFonts w:ascii="Tw Cen MT" w:hAnsi="Tw Cen MT"/>
                                <w:b/>
                                <w:bCs/>
                                <w:i/>
                                <w:iCs/>
                                <w:sz w:val="14"/>
                                <w:szCs w:val="14"/>
                              </w:rPr>
                              <w:t>-</w:t>
                            </w:r>
                            <w:proofErr w:type="spellStart"/>
                            <w:r w:rsidRPr="00876319">
                              <w:rPr>
                                <w:rFonts w:ascii="Tw Cen MT" w:hAnsi="Tw Cen MT"/>
                                <w:b/>
                                <w:bCs/>
                                <w:i/>
                                <w:iCs/>
                                <w:sz w:val="14"/>
                                <w:szCs w:val="14"/>
                              </w:rPr>
                              <w:t>bresil</w:t>
                            </w:r>
                            <w:proofErr w:type="spellEnd"/>
                            <w:r w:rsidRPr="00876319">
                              <w:rPr>
                                <w:rFonts w:ascii="Tw Cen MT" w:hAnsi="Tw Cen MT"/>
                                <w:b/>
                                <w:bCs/>
                                <w:i/>
                                <w:iCs/>
                                <w:sz w:val="14"/>
                                <w:szCs w:val="14"/>
                              </w:rPr>
                              <w:t>-</w:t>
                            </w:r>
                            <w:proofErr w:type="spellStart"/>
                            <w:r w:rsidRPr="00876319">
                              <w:rPr>
                                <w:rFonts w:ascii="Tw Cen MT" w:hAnsi="Tw Cen MT"/>
                                <w:b/>
                                <w:bCs/>
                                <w:i/>
                                <w:iCs/>
                                <w:sz w:val="14"/>
                                <w:szCs w:val="14"/>
                              </w:rPr>
                              <w:t>russie</w:t>
                            </w:r>
                            <w:proofErr w:type="spellEnd"/>
                            <w:r w:rsidRPr="00876319">
                              <w:rPr>
                                <w:rFonts w:ascii="Tw Cen MT" w:hAnsi="Tw Cen MT"/>
                                <w:b/>
                                <w:bCs/>
                                <w:i/>
                                <w:iCs/>
                                <w:sz w:val="14"/>
                                <w:szCs w:val="14"/>
                              </w:rPr>
                              <w:t>-inde-chine-</w:t>
                            </w:r>
                            <w:proofErr w:type="spellStart"/>
                            <w:r w:rsidRPr="00876319">
                              <w:rPr>
                                <w:rFonts w:ascii="Tw Cen MT" w:hAnsi="Tw Cen MT"/>
                                <w:b/>
                                <w:bCs/>
                                <w:i/>
                                <w:iCs/>
                                <w:sz w:val="14"/>
                                <w:szCs w:val="14"/>
                              </w:rPr>
                              <w:t>afrique</w:t>
                            </w:r>
                            <w:proofErr w:type="spellEnd"/>
                            <w:r w:rsidRPr="00876319">
                              <w:rPr>
                                <w:rFonts w:ascii="Tw Cen MT" w:hAnsi="Tw Cen MT"/>
                                <w:b/>
                                <w:bCs/>
                                <w:i/>
                                <w:iCs/>
                                <w:sz w:val="14"/>
                                <w:szCs w:val="14"/>
                              </w:rPr>
                              <w:t xml:space="preserve">-du-sud </w:t>
                            </w:r>
                          </w:p>
                          <w:p w:rsidR="00EF140F" w:rsidRPr="00244223" w:rsidRDefault="00EF140F" w:rsidP="00EF140F">
                            <w:pPr>
                              <w:jc w:val="both"/>
                              <w:rPr>
                                <w:rFonts w:ascii="Tw Cen MT" w:hAnsi="Tw Cen M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left:0;text-align:left;margin-left:327.9pt;margin-top:3.35pt;width:465pt;height:31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" strokeweight="1pt">
                <v:fill color2="#e5b8b7" focus="100%" type="gradient"/>
                <v:shadow on="t" color="#622423" opacity=".5" offset="1pt"/>
                <v:textbox>
                  <w:txbxContent>
                    <w:p w:rsidR="00EF140F" w:rsidRPr="00244223" w:rsidRDefault="00EF140F" w:rsidP="00EF140F">
                      <w:pPr>
                        <w:rPr>
                          <w:rFonts w:ascii="Tw Cen MT" w:hAnsi="Tw Cen MT"/>
                          <w:b/>
                          <w:bCs/>
                          <w:smallCaps/>
                          <w:sz w:val="18"/>
                          <w:szCs w:val="18"/>
                        </w:rPr>
                      </w:pPr>
                      <w:r w:rsidRPr="00244223">
                        <w:rPr>
                          <w:rFonts w:ascii="Tw Cen MT" w:hAnsi="Tw Cen MT"/>
                          <w:b/>
                          <w:bCs/>
                          <w:smallCaps/>
                          <w:sz w:val="18"/>
                          <w:szCs w:val="18"/>
                          <w:u w:val="single"/>
                        </w:rPr>
                        <w:t>Des BRICS au Groupe des Vingt (G20)</w:t>
                      </w:r>
                    </w:p>
                    <w:p w:rsidR="00EF140F" w:rsidRDefault="00EF140F" w:rsidP="00EF140F">
                      <w:pPr>
                        <w:jc w:val="both"/>
                        <w:rPr>
                          <w:rFonts w:ascii="Tw Cen MT" w:hAnsi="Tw Cen MT"/>
                          <w:b/>
                          <w:bCs/>
                          <w:sz w:val="18"/>
                          <w:szCs w:val="18"/>
                        </w:rPr>
                      </w:pPr>
                      <w:r>
                        <w:rPr>
                          <w:rFonts w:ascii="Tw Cen MT" w:hAnsi="Tw Cen MT"/>
                          <w:b/>
                          <w:bCs/>
                          <w:sz w:val="18"/>
                          <w:szCs w:val="18"/>
                        </w:rPr>
                        <w:tab/>
                      </w:r>
                      <w:r w:rsidRPr="00244223">
                        <w:rPr>
                          <w:rFonts w:ascii="Tw Cen MT" w:hAnsi="Tw Cen MT"/>
                          <w:b/>
                          <w:bCs/>
                          <w:sz w:val="18"/>
                          <w:szCs w:val="18"/>
                        </w:rPr>
                        <w:t>L'influence croissante des BRICS dans les négociations internationales tient</w:t>
                      </w:r>
                    </w:p>
                    <w:p w:rsidR="00EF140F" w:rsidRDefault="00EF140F" w:rsidP="00EF140F">
                      <w:pPr>
                        <w:jc w:val="both"/>
                        <w:rPr>
                          <w:rFonts w:ascii="Tw Cen MT" w:hAnsi="Tw Cen MT"/>
                          <w:b/>
                          <w:bCs/>
                          <w:sz w:val="18"/>
                          <w:szCs w:val="18"/>
                        </w:rPr>
                      </w:pPr>
                      <w:r>
                        <w:rPr>
                          <w:rFonts w:ascii="Tw Cen MT" w:hAnsi="Tw Cen MT"/>
                          <w:b/>
                          <w:bCs/>
                          <w:sz w:val="18"/>
                          <w:szCs w:val="18"/>
                        </w:rPr>
                        <w:tab/>
                      </w:r>
                      <w:r w:rsidRPr="00244223">
                        <w:rPr>
                          <w:rFonts w:ascii="Tw Cen MT" w:hAnsi="Tw Cen MT"/>
                          <w:b/>
                          <w:bCs/>
                          <w:sz w:val="18"/>
                          <w:szCs w:val="18"/>
                        </w:rPr>
                        <w:t xml:space="preserve"> </w:t>
                      </w:r>
                      <w:proofErr w:type="gramStart"/>
                      <w:r w:rsidRPr="00244223">
                        <w:rPr>
                          <w:rFonts w:ascii="Tw Cen MT" w:hAnsi="Tw Cen MT"/>
                          <w:b/>
                          <w:bCs/>
                          <w:sz w:val="18"/>
                          <w:szCs w:val="18"/>
                        </w:rPr>
                        <w:t>notamment</w:t>
                      </w:r>
                      <w:proofErr w:type="gramEnd"/>
                      <w:r w:rsidRPr="00244223">
                        <w:rPr>
                          <w:rFonts w:ascii="Tw Cen MT" w:hAnsi="Tw Cen MT"/>
                          <w:b/>
                          <w:bCs/>
                          <w:sz w:val="18"/>
                          <w:szCs w:val="18"/>
                        </w:rPr>
                        <w:t xml:space="preserve"> à leur poids démographique, avec près de la moitié de la population </w:t>
                      </w:r>
                    </w:p>
                    <w:p w:rsidR="00EF140F" w:rsidRDefault="00EF140F" w:rsidP="00EF140F">
                      <w:pPr>
                        <w:jc w:val="both"/>
                        <w:rPr>
                          <w:rFonts w:ascii="Tw Cen MT" w:hAnsi="Tw Cen MT"/>
                          <w:b/>
                          <w:bCs/>
                          <w:sz w:val="18"/>
                          <w:szCs w:val="18"/>
                        </w:rPr>
                      </w:pPr>
                      <w:proofErr w:type="gramStart"/>
                      <w:r w:rsidRPr="00244223">
                        <w:rPr>
                          <w:rFonts w:ascii="Tw Cen MT" w:hAnsi="Tw Cen MT"/>
                          <w:b/>
                          <w:bCs/>
                          <w:sz w:val="18"/>
                          <w:szCs w:val="18"/>
                        </w:rPr>
                        <w:t>mondiale</w:t>
                      </w:r>
                      <w:proofErr w:type="gramEnd"/>
                      <w:r w:rsidRPr="00244223">
                        <w:rPr>
                          <w:rFonts w:ascii="Tw Cen MT" w:hAnsi="Tw Cen MT"/>
                          <w:b/>
                          <w:bCs/>
                          <w:sz w:val="18"/>
                          <w:szCs w:val="18"/>
                        </w:rPr>
                        <w:t xml:space="preserve">. Ainsi, le Groupe des Vingt, qui rassemble dix-neuf puissances économiques </w:t>
                      </w:r>
                    </w:p>
                    <w:p w:rsidR="00EF140F" w:rsidRDefault="00EF140F" w:rsidP="00EF140F">
                      <w:pPr>
                        <w:jc w:val="both"/>
                        <w:rPr>
                          <w:rFonts w:ascii="Tw Cen MT" w:hAnsi="Tw Cen MT"/>
                          <w:b/>
                          <w:bCs/>
                          <w:sz w:val="18"/>
                          <w:szCs w:val="18"/>
                        </w:rPr>
                      </w:pPr>
                      <w:proofErr w:type="gramStart"/>
                      <w:r w:rsidRPr="00244223">
                        <w:rPr>
                          <w:rFonts w:ascii="Tw Cen MT" w:hAnsi="Tw Cen MT"/>
                          <w:b/>
                          <w:bCs/>
                          <w:sz w:val="18"/>
                          <w:szCs w:val="18"/>
                        </w:rPr>
                        <w:t>mondiales</w:t>
                      </w:r>
                      <w:proofErr w:type="gramEnd"/>
                      <w:r w:rsidRPr="00244223">
                        <w:rPr>
                          <w:rFonts w:ascii="Tw Cen MT" w:hAnsi="Tw Cen MT"/>
                          <w:b/>
                          <w:bCs/>
                          <w:sz w:val="18"/>
                          <w:szCs w:val="18"/>
                        </w:rPr>
                        <w:t xml:space="preserve"> (plus l'Union européenne), compte les cinq pays BRICS parmi ses membres. Le</w:t>
                      </w:r>
                    </w:p>
                    <w:p w:rsidR="00EF140F" w:rsidRDefault="00EF140F" w:rsidP="00EF140F">
                      <w:pPr>
                        <w:jc w:val="both"/>
                        <w:rPr>
                          <w:rFonts w:ascii="Tw Cen MT" w:hAnsi="Tw Cen MT"/>
                          <w:b/>
                          <w:bCs/>
                          <w:sz w:val="18"/>
                          <w:szCs w:val="18"/>
                        </w:rPr>
                      </w:pPr>
                      <w:proofErr w:type="gramStart"/>
                      <w:r w:rsidRPr="00244223">
                        <w:rPr>
                          <w:rFonts w:ascii="Tw Cen MT" w:hAnsi="Tw Cen MT"/>
                          <w:b/>
                          <w:bCs/>
                          <w:sz w:val="18"/>
                          <w:szCs w:val="18"/>
                        </w:rPr>
                        <w:t>rôle</w:t>
                      </w:r>
                      <w:proofErr w:type="gramEnd"/>
                      <w:r w:rsidRPr="00244223">
                        <w:rPr>
                          <w:rFonts w:ascii="Tw Cen MT" w:hAnsi="Tw Cen MT"/>
                          <w:b/>
                          <w:bCs/>
                          <w:sz w:val="18"/>
                          <w:szCs w:val="18"/>
                        </w:rPr>
                        <w:t xml:space="preserve"> montant du G20, au détriment du G8 (groupe des huit principaux pays industrialisés),</w:t>
                      </w:r>
                    </w:p>
                    <w:p w:rsidR="00EF140F" w:rsidRPr="00244223" w:rsidRDefault="00EF140F" w:rsidP="00EF140F">
                      <w:pPr>
                        <w:jc w:val="both"/>
                        <w:rPr>
                          <w:rFonts w:ascii="Tw Cen MT" w:hAnsi="Tw Cen MT"/>
                          <w:sz w:val="18"/>
                          <w:szCs w:val="18"/>
                        </w:rPr>
                      </w:pPr>
                      <w:proofErr w:type="gramStart"/>
                      <w:r w:rsidRPr="00244223">
                        <w:rPr>
                          <w:rFonts w:ascii="Tw Cen MT" w:hAnsi="Tw Cen MT"/>
                          <w:b/>
                          <w:bCs/>
                          <w:sz w:val="18"/>
                          <w:szCs w:val="18"/>
                        </w:rPr>
                        <w:t>témoigne</w:t>
                      </w:r>
                      <w:proofErr w:type="gramEnd"/>
                      <w:r w:rsidRPr="00244223">
                        <w:rPr>
                          <w:rFonts w:ascii="Tw Cen MT" w:hAnsi="Tw Cen MT"/>
                          <w:b/>
                          <w:bCs/>
                          <w:sz w:val="18"/>
                          <w:szCs w:val="18"/>
                        </w:rPr>
                        <w:t xml:space="preserve"> de la nouvelle donne entre grands pays émergents et grandes puissances en place.</w:t>
                      </w:r>
                    </w:p>
                    <w:p w:rsidR="00EF140F" w:rsidRDefault="00EF140F" w:rsidP="00EF140F">
                      <w:pPr>
                        <w:jc w:val="both"/>
                        <w:rPr>
                          <w:rFonts w:ascii="Tw Cen MT" w:hAnsi="Tw Cen MT"/>
                          <w:b/>
                          <w:bCs/>
                          <w:sz w:val="18"/>
                          <w:szCs w:val="18"/>
                        </w:rPr>
                      </w:pPr>
                      <w:r w:rsidRPr="00244223">
                        <w:rPr>
                          <w:rFonts w:ascii="Tw Cen MT" w:hAnsi="Tw Cen MT"/>
                          <w:b/>
                          <w:bCs/>
                          <w:sz w:val="18"/>
                          <w:szCs w:val="18"/>
                        </w:rPr>
                        <w:t>« Le G20 émerge en 1999, lors de la crise financière asiatique. Ce n'est alors qu'une réunion </w:t>
                      </w:r>
                      <w:r w:rsidRPr="00244223">
                        <w:rPr>
                          <w:rFonts w:ascii="Tw Cen MT" w:hAnsi="Tw Cen MT"/>
                          <w:b/>
                          <w:bCs/>
                          <w:i/>
                          <w:iCs/>
                          <w:sz w:val="18"/>
                          <w:szCs w:val="18"/>
                        </w:rPr>
                        <w:t>ad hoc</w:t>
                      </w:r>
                      <w:r w:rsidRPr="00244223">
                        <w:rPr>
                          <w:rFonts w:ascii="Tw Cen MT" w:hAnsi="Tw Cen MT"/>
                          <w:b/>
                          <w:bCs/>
                          <w:sz w:val="18"/>
                          <w:szCs w:val="18"/>
                        </w:rPr>
                        <w:t xml:space="preserve"> des </w:t>
                      </w:r>
                    </w:p>
                    <w:p w:rsidR="00EF140F" w:rsidRPr="00244223" w:rsidRDefault="00EF140F" w:rsidP="00EF140F">
                      <w:pPr>
                        <w:jc w:val="both"/>
                        <w:rPr>
                          <w:rFonts w:ascii="Tw Cen MT" w:hAnsi="Tw Cen MT"/>
                          <w:sz w:val="18"/>
                          <w:szCs w:val="18"/>
                        </w:rPr>
                      </w:pPr>
                      <w:proofErr w:type="gramStart"/>
                      <w:r w:rsidRPr="00244223">
                        <w:rPr>
                          <w:rFonts w:ascii="Tw Cen MT" w:hAnsi="Tw Cen MT"/>
                          <w:b/>
                          <w:bCs/>
                          <w:sz w:val="18"/>
                          <w:szCs w:val="18"/>
                        </w:rPr>
                        <w:t>ministres</w:t>
                      </w:r>
                      <w:proofErr w:type="gramEnd"/>
                      <w:r w:rsidRPr="00244223">
                        <w:rPr>
                          <w:rFonts w:ascii="Tw Cen MT" w:hAnsi="Tw Cen MT"/>
                          <w:b/>
                          <w:bCs/>
                          <w:sz w:val="18"/>
                          <w:szCs w:val="18"/>
                        </w:rPr>
                        <w:t xml:space="preserve"> des finances et es gouverneurs des banques centrales. Neuf ans plus tard, la crise de 2007-2008 pousse à la tenue à Washington, les 14 et 15 novembre 2008, du premier G20 composé des chefs d'État ou de gouvernement des principales puissances de la planète. Le 2 avril 2009, le deuxième G20, très médiatisé, consiste en un dîner mondain où se présentent, souriants et émus dans leur impeccable smoking, les nouveaux invités au banquet de la puissance : le Chinois Hu </w:t>
                      </w:r>
                      <w:proofErr w:type="spellStart"/>
                      <w:r w:rsidRPr="00244223">
                        <w:rPr>
                          <w:rFonts w:ascii="Tw Cen MT" w:hAnsi="Tw Cen MT"/>
                          <w:b/>
                          <w:bCs/>
                          <w:sz w:val="18"/>
                          <w:szCs w:val="18"/>
                        </w:rPr>
                        <w:t>Jintao</w:t>
                      </w:r>
                      <w:proofErr w:type="spellEnd"/>
                      <w:r w:rsidRPr="00244223">
                        <w:rPr>
                          <w:rFonts w:ascii="Tw Cen MT" w:hAnsi="Tw Cen MT"/>
                          <w:b/>
                          <w:bCs/>
                          <w:sz w:val="18"/>
                          <w:szCs w:val="18"/>
                        </w:rPr>
                        <w:t xml:space="preserve">, l'Indien </w:t>
                      </w:r>
                      <w:proofErr w:type="spellStart"/>
                      <w:r w:rsidRPr="00244223">
                        <w:rPr>
                          <w:rFonts w:ascii="Tw Cen MT" w:hAnsi="Tw Cen MT"/>
                          <w:b/>
                          <w:bCs/>
                          <w:sz w:val="18"/>
                          <w:szCs w:val="18"/>
                        </w:rPr>
                        <w:t>Manmohan</w:t>
                      </w:r>
                      <w:proofErr w:type="spellEnd"/>
                      <w:r w:rsidRPr="00244223">
                        <w:rPr>
                          <w:rFonts w:ascii="Tw Cen MT" w:hAnsi="Tw Cen MT"/>
                          <w:b/>
                          <w:bCs/>
                          <w:sz w:val="18"/>
                          <w:szCs w:val="18"/>
                        </w:rPr>
                        <w:t xml:space="preserve"> Singh, le Brésilien Lula…Le 25 septembre 2009, à Pittsburgh, le G20 naît officiellement. (…) Au sein du G20, trois régions apparaissent convenablement représentés ou peut être surreprésentées : l'Amérique, avec ses cinq plus gros États (États-Unis, Canada, Mexique, Brésil et Argentine), l'Asie-Pacifique avec également ses colosses (Chine, Inde, Japon, Indonésie, Corée du Sud et Australie), enfin l'Europe occidentale (Allemagne, France, Royaume-Uni et Italie, plus l'Union européenne). A l'inverse, sont sous-représentées l'Afrique (avec seulement l'Afrique du Sud), le Moyen-Orient (avec la Turquie et l'Arabie saoudite) et l'Asie continentale (avec la Russie). (…)</w:t>
                      </w:r>
                    </w:p>
                    <w:p w:rsidR="00EF140F" w:rsidRDefault="00EF140F" w:rsidP="00EF140F">
                      <w:pPr>
                        <w:jc w:val="both"/>
                        <w:rPr>
                          <w:rFonts w:ascii="Tw Cen MT" w:hAnsi="Tw Cen MT"/>
                          <w:sz w:val="18"/>
                          <w:szCs w:val="18"/>
                        </w:rPr>
                      </w:pPr>
                      <w:r w:rsidRPr="00244223">
                        <w:rPr>
                          <w:rFonts w:ascii="Tw Cen MT" w:hAnsi="Tw Cen MT"/>
                          <w:b/>
                          <w:bCs/>
                          <w:sz w:val="18"/>
                          <w:szCs w:val="18"/>
                        </w:rPr>
                        <w:t>Les États</w:t>
                      </w:r>
                      <w:r w:rsidRPr="00244223">
                        <w:rPr>
                          <w:rFonts w:ascii="Tw Cen MT" w:hAnsi="Tw Cen MT"/>
                          <w:b/>
                          <w:bCs/>
                          <w:i/>
                          <w:iCs/>
                          <w:sz w:val="18"/>
                          <w:szCs w:val="18"/>
                        </w:rPr>
                        <w:t> </w:t>
                      </w:r>
                      <w:r w:rsidRPr="00244223">
                        <w:rPr>
                          <w:rFonts w:ascii="Tw Cen MT" w:hAnsi="Tw Cen MT"/>
                          <w:b/>
                          <w:bCs/>
                          <w:sz w:val="18"/>
                          <w:szCs w:val="18"/>
                        </w:rPr>
                        <w:t xml:space="preserve">du G20 sont autant partenaires que rivaux. Ils partagent incontestablement des intérêts communs : une croissance économique mondiale satisfaisante, la préservation de la paix…Cette exigence de stabilité les pousse à travailler ensemble. Parallèlement, contentieux et rivalités ne manquent pas. Inde et Chine, même si leur interdépendance économique augmente massivement, s'observent avec méfiance. L'empire du Milieu est trop énorme pour que ses voisins d'Asie (Corée du Sud, Indonésie, Australie) ne redoutent pas son expansion. Le Brésil n'exclut pas </w:t>
                      </w:r>
                      <w:r>
                        <w:rPr>
                          <w:rFonts w:ascii="Tw Cen MT" w:hAnsi="Tw Cen MT"/>
                          <w:b/>
                          <w:bCs/>
                          <w:sz w:val="18"/>
                          <w:szCs w:val="18"/>
                        </w:rPr>
                        <w:tab/>
                      </w:r>
                      <w:r>
                        <w:rPr>
                          <w:rFonts w:ascii="Tw Cen MT" w:hAnsi="Tw Cen MT"/>
                          <w:b/>
                          <w:bCs/>
                          <w:sz w:val="18"/>
                          <w:szCs w:val="18"/>
                        </w:rPr>
                        <w:tab/>
                      </w:r>
                      <w:r>
                        <w:rPr>
                          <w:rFonts w:ascii="Tw Cen MT" w:hAnsi="Tw Cen MT"/>
                          <w:b/>
                          <w:bCs/>
                          <w:sz w:val="18"/>
                          <w:szCs w:val="18"/>
                        </w:rPr>
                        <w:tab/>
                      </w:r>
                      <w:r>
                        <w:rPr>
                          <w:rFonts w:ascii="Tw Cen MT" w:hAnsi="Tw Cen MT"/>
                          <w:b/>
                          <w:bCs/>
                          <w:sz w:val="18"/>
                          <w:szCs w:val="18"/>
                        </w:rPr>
                        <w:tab/>
                      </w:r>
                      <w:r>
                        <w:rPr>
                          <w:rFonts w:ascii="Tw Cen MT" w:hAnsi="Tw Cen MT"/>
                          <w:b/>
                          <w:bCs/>
                          <w:sz w:val="18"/>
                          <w:szCs w:val="18"/>
                        </w:rPr>
                        <w:tab/>
                      </w:r>
                      <w:r>
                        <w:rPr>
                          <w:rFonts w:ascii="Tw Cen MT" w:hAnsi="Tw Cen MT"/>
                          <w:b/>
                          <w:bCs/>
                          <w:sz w:val="18"/>
                          <w:szCs w:val="18"/>
                        </w:rPr>
                        <w:tab/>
                      </w:r>
                      <w:r>
                        <w:rPr>
                          <w:rFonts w:ascii="Tw Cen MT" w:hAnsi="Tw Cen MT"/>
                          <w:b/>
                          <w:bCs/>
                          <w:sz w:val="18"/>
                          <w:szCs w:val="18"/>
                        </w:rPr>
                        <w:tab/>
                      </w:r>
                      <w:r>
                        <w:rPr>
                          <w:rFonts w:ascii="Tw Cen MT" w:hAnsi="Tw Cen MT"/>
                          <w:b/>
                          <w:bCs/>
                          <w:sz w:val="18"/>
                          <w:szCs w:val="18"/>
                        </w:rPr>
                        <w:tab/>
                      </w:r>
                      <w:r>
                        <w:rPr>
                          <w:rFonts w:ascii="Tw Cen MT" w:hAnsi="Tw Cen MT"/>
                          <w:b/>
                          <w:bCs/>
                          <w:sz w:val="18"/>
                          <w:szCs w:val="18"/>
                        </w:rPr>
                        <w:tab/>
                        <w:t xml:space="preserve">    </w:t>
                      </w:r>
                      <w:r w:rsidRPr="00244223">
                        <w:rPr>
                          <w:rFonts w:ascii="Tw Cen MT" w:hAnsi="Tw Cen MT"/>
                          <w:b/>
                          <w:bCs/>
                          <w:sz w:val="18"/>
                          <w:szCs w:val="18"/>
                        </w:rPr>
                        <w:t xml:space="preserve">d'égaler les États-Unis en </w:t>
                      </w:r>
                      <w:r>
                        <w:rPr>
                          <w:rFonts w:ascii="Tw Cen MT" w:hAnsi="Tw Cen MT"/>
                          <w:b/>
                          <w:bCs/>
                          <w:sz w:val="18"/>
                          <w:szCs w:val="18"/>
                        </w:rPr>
                        <w:tab/>
                      </w:r>
                      <w:r>
                        <w:rPr>
                          <w:rFonts w:ascii="Tw Cen MT" w:hAnsi="Tw Cen MT"/>
                          <w:b/>
                          <w:bCs/>
                          <w:sz w:val="18"/>
                          <w:szCs w:val="18"/>
                        </w:rPr>
                        <w:tab/>
                      </w:r>
                      <w:r>
                        <w:rPr>
                          <w:rFonts w:ascii="Tw Cen MT" w:hAnsi="Tw Cen MT"/>
                          <w:b/>
                          <w:bCs/>
                          <w:sz w:val="18"/>
                          <w:szCs w:val="18"/>
                        </w:rPr>
                        <w:tab/>
                      </w:r>
                      <w:r>
                        <w:rPr>
                          <w:rFonts w:ascii="Tw Cen MT" w:hAnsi="Tw Cen MT"/>
                          <w:b/>
                          <w:bCs/>
                          <w:sz w:val="18"/>
                          <w:szCs w:val="18"/>
                        </w:rPr>
                        <w:tab/>
                      </w:r>
                      <w:r>
                        <w:rPr>
                          <w:rFonts w:ascii="Tw Cen MT" w:hAnsi="Tw Cen MT"/>
                          <w:b/>
                          <w:bCs/>
                          <w:sz w:val="18"/>
                          <w:szCs w:val="18"/>
                        </w:rPr>
                        <w:tab/>
                      </w:r>
                      <w:r>
                        <w:rPr>
                          <w:rFonts w:ascii="Tw Cen MT" w:hAnsi="Tw Cen MT"/>
                          <w:b/>
                          <w:bCs/>
                          <w:sz w:val="18"/>
                          <w:szCs w:val="18"/>
                        </w:rPr>
                        <w:tab/>
                      </w:r>
                      <w:r>
                        <w:rPr>
                          <w:rFonts w:ascii="Tw Cen MT" w:hAnsi="Tw Cen MT"/>
                          <w:b/>
                          <w:bCs/>
                          <w:sz w:val="18"/>
                          <w:szCs w:val="18"/>
                        </w:rPr>
                        <w:tab/>
                      </w:r>
                      <w:r>
                        <w:rPr>
                          <w:rFonts w:ascii="Tw Cen MT" w:hAnsi="Tw Cen MT"/>
                          <w:b/>
                          <w:bCs/>
                          <w:sz w:val="18"/>
                          <w:szCs w:val="18"/>
                        </w:rPr>
                        <w:tab/>
                      </w:r>
                      <w:r>
                        <w:rPr>
                          <w:rFonts w:ascii="Tw Cen MT" w:hAnsi="Tw Cen MT"/>
                          <w:b/>
                          <w:bCs/>
                          <w:sz w:val="18"/>
                          <w:szCs w:val="18"/>
                        </w:rPr>
                        <w:tab/>
                      </w:r>
                      <w:r>
                        <w:rPr>
                          <w:rFonts w:ascii="Tw Cen MT" w:hAnsi="Tw Cen MT"/>
                          <w:b/>
                          <w:bCs/>
                          <w:sz w:val="18"/>
                          <w:szCs w:val="18"/>
                        </w:rPr>
                        <w:tab/>
                        <w:t xml:space="preserve">    </w:t>
                      </w:r>
                      <w:r w:rsidRPr="00244223">
                        <w:rPr>
                          <w:rFonts w:ascii="Tw Cen MT" w:hAnsi="Tw Cen MT"/>
                          <w:b/>
                          <w:bCs/>
                          <w:sz w:val="18"/>
                          <w:szCs w:val="18"/>
                        </w:rPr>
                        <w:t xml:space="preserve">s'imposant comme le géant de </w:t>
                      </w:r>
                      <w:r>
                        <w:rPr>
                          <w:rFonts w:ascii="Tw Cen MT" w:hAnsi="Tw Cen MT"/>
                          <w:b/>
                          <w:bCs/>
                          <w:sz w:val="18"/>
                          <w:szCs w:val="18"/>
                        </w:rPr>
                        <w:tab/>
                      </w:r>
                      <w:r>
                        <w:rPr>
                          <w:rFonts w:ascii="Tw Cen MT" w:hAnsi="Tw Cen MT"/>
                          <w:b/>
                          <w:bCs/>
                          <w:sz w:val="18"/>
                          <w:szCs w:val="18"/>
                        </w:rPr>
                        <w:tab/>
                      </w:r>
                      <w:r>
                        <w:rPr>
                          <w:rFonts w:ascii="Tw Cen MT" w:hAnsi="Tw Cen MT"/>
                          <w:b/>
                          <w:bCs/>
                          <w:sz w:val="18"/>
                          <w:szCs w:val="18"/>
                        </w:rPr>
                        <w:tab/>
                      </w:r>
                      <w:r>
                        <w:rPr>
                          <w:rFonts w:ascii="Tw Cen MT" w:hAnsi="Tw Cen MT"/>
                          <w:b/>
                          <w:bCs/>
                          <w:sz w:val="18"/>
                          <w:szCs w:val="18"/>
                        </w:rPr>
                        <w:tab/>
                      </w:r>
                      <w:r>
                        <w:rPr>
                          <w:rFonts w:ascii="Tw Cen MT" w:hAnsi="Tw Cen MT"/>
                          <w:b/>
                          <w:bCs/>
                          <w:sz w:val="18"/>
                          <w:szCs w:val="18"/>
                        </w:rPr>
                        <w:tab/>
                      </w:r>
                      <w:r>
                        <w:rPr>
                          <w:rFonts w:ascii="Tw Cen MT" w:hAnsi="Tw Cen MT"/>
                          <w:b/>
                          <w:bCs/>
                          <w:sz w:val="18"/>
                          <w:szCs w:val="18"/>
                        </w:rPr>
                        <w:tab/>
                      </w:r>
                      <w:r>
                        <w:rPr>
                          <w:rFonts w:ascii="Tw Cen MT" w:hAnsi="Tw Cen MT"/>
                          <w:b/>
                          <w:bCs/>
                          <w:sz w:val="18"/>
                          <w:szCs w:val="18"/>
                        </w:rPr>
                        <w:tab/>
                      </w:r>
                      <w:r>
                        <w:rPr>
                          <w:rFonts w:ascii="Tw Cen MT" w:hAnsi="Tw Cen MT"/>
                          <w:b/>
                          <w:bCs/>
                          <w:sz w:val="18"/>
                          <w:szCs w:val="18"/>
                        </w:rPr>
                        <w:tab/>
                      </w:r>
                      <w:r>
                        <w:rPr>
                          <w:rFonts w:ascii="Tw Cen MT" w:hAnsi="Tw Cen MT"/>
                          <w:b/>
                          <w:bCs/>
                          <w:sz w:val="18"/>
                          <w:szCs w:val="18"/>
                        </w:rPr>
                        <w:tab/>
                        <w:t xml:space="preserve">    </w:t>
                      </w:r>
                      <w:r w:rsidRPr="00244223">
                        <w:rPr>
                          <w:rFonts w:ascii="Tw Cen MT" w:hAnsi="Tw Cen MT"/>
                          <w:b/>
                          <w:bCs/>
                          <w:sz w:val="18"/>
                          <w:szCs w:val="18"/>
                        </w:rPr>
                        <w:t>l'Amérique du Sud ».</w:t>
                      </w:r>
                    </w:p>
                    <w:p w:rsidR="00EF140F" w:rsidRPr="00876319" w:rsidRDefault="00EF140F" w:rsidP="00EF140F">
                      <w:pPr>
                        <w:jc w:val="right"/>
                        <w:rPr>
                          <w:rFonts w:ascii="Tw Cen MT" w:hAnsi="Tw Cen MT"/>
                          <w:b/>
                          <w:bCs/>
                          <w:i/>
                          <w:iCs/>
                          <w:sz w:val="14"/>
                          <w:szCs w:val="14"/>
                        </w:rPr>
                      </w:pPr>
                      <w:r>
                        <w:rPr>
                          <w:rFonts w:ascii="Tw Cen MT" w:hAnsi="Tw Cen MT"/>
                          <w:sz w:val="18"/>
                          <w:szCs w:val="18"/>
                        </w:rPr>
                        <w:tab/>
                      </w:r>
                      <w:r>
                        <w:rPr>
                          <w:rFonts w:ascii="Tw Cen MT" w:hAnsi="Tw Cen MT"/>
                          <w:sz w:val="18"/>
                          <w:szCs w:val="18"/>
                        </w:rPr>
                        <w:tab/>
                      </w:r>
                      <w:r>
                        <w:rPr>
                          <w:rFonts w:ascii="Tw Cen MT" w:hAnsi="Tw Cen MT"/>
                          <w:sz w:val="18"/>
                          <w:szCs w:val="18"/>
                        </w:rPr>
                        <w:tab/>
                      </w:r>
                      <w:r>
                        <w:rPr>
                          <w:rFonts w:ascii="Tw Cen MT" w:hAnsi="Tw Cen MT"/>
                          <w:sz w:val="18"/>
                          <w:szCs w:val="18"/>
                        </w:rPr>
                        <w:tab/>
                      </w:r>
                      <w:r>
                        <w:rPr>
                          <w:rFonts w:ascii="Tw Cen MT" w:hAnsi="Tw Cen MT"/>
                          <w:sz w:val="18"/>
                          <w:szCs w:val="18"/>
                        </w:rPr>
                        <w:tab/>
                      </w:r>
                      <w:r>
                        <w:rPr>
                          <w:rFonts w:ascii="Tw Cen MT" w:hAnsi="Tw Cen MT"/>
                          <w:sz w:val="18"/>
                          <w:szCs w:val="18"/>
                        </w:rPr>
                        <w:tab/>
                      </w:r>
                      <w:r>
                        <w:rPr>
                          <w:rFonts w:ascii="Tw Cen MT" w:hAnsi="Tw Cen MT"/>
                          <w:sz w:val="18"/>
                          <w:szCs w:val="18"/>
                        </w:rPr>
                        <w:tab/>
                      </w:r>
                      <w:r>
                        <w:rPr>
                          <w:rFonts w:ascii="Tw Cen MT" w:hAnsi="Tw Cen MT"/>
                          <w:sz w:val="18"/>
                          <w:szCs w:val="18"/>
                        </w:rPr>
                        <w:tab/>
                        <w:t xml:space="preserve">  </w:t>
                      </w:r>
                      <w:r>
                        <w:rPr>
                          <w:rFonts w:ascii="Tw Cen MT" w:hAnsi="Tw Cen MT"/>
                          <w:sz w:val="18"/>
                          <w:szCs w:val="18"/>
                        </w:rPr>
                        <w:tab/>
                        <w:t xml:space="preserve">    </w:t>
                      </w:r>
                      <w:r w:rsidRPr="00876319">
                        <w:rPr>
                          <w:rFonts w:ascii="Tw Cen MT" w:hAnsi="Tw Cen MT"/>
                          <w:b/>
                          <w:bCs/>
                          <w:i/>
                          <w:iCs/>
                          <w:sz w:val="14"/>
                          <w:szCs w:val="14"/>
                        </w:rPr>
                        <w:t>http://www.ladocumentationfrancaise.fr</w:t>
                      </w:r>
                    </w:p>
                    <w:p w:rsidR="00EF140F" w:rsidRDefault="00EF140F" w:rsidP="00EF140F">
                      <w:pPr>
                        <w:jc w:val="right"/>
                        <w:rPr>
                          <w:rFonts w:ascii="Tw Cen MT" w:hAnsi="Tw Cen MT"/>
                          <w:b/>
                          <w:bCs/>
                          <w:i/>
                          <w:iCs/>
                          <w:sz w:val="14"/>
                          <w:szCs w:val="14"/>
                        </w:rPr>
                      </w:pP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t xml:space="preserve">     </w:t>
                      </w:r>
                      <w:r w:rsidRPr="00876319">
                        <w:rPr>
                          <w:rFonts w:ascii="Tw Cen MT" w:hAnsi="Tw Cen MT"/>
                          <w:b/>
                          <w:bCs/>
                          <w:i/>
                          <w:iCs/>
                          <w:sz w:val="14"/>
                          <w:szCs w:val="14"/>
                        </w:rPr>
                        <w:t>/dossiers/d000534-l-emergence-des-brics-</w:t>
                      </w:r>
                    </w:p>
                    <w:p w:rsidR="00EF140F" w:rsidRDefault="00EF140F" w:rsidP="00EF140F">
                      <w:pPr>
                        <w:jc w:val="right"/>
                        <w:rPr>
                          <w:rFonts w:ascii="Tw Cen MT" w:hAnsi="Tw Cen MT"/>
                          <w:b/>
                          <w:bCs/>
                          <w:i/>
                          <w:iCs/>
                          <w:sz w:val="14"/>
                          <w:szCs w:val="14"/>
                        </w:rPr>
                      </w:pP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t xml:space="preserve">     </w:t>
                      </w:r>
                      <w:r w:rsidRPr="00876319">
                        <w:rPr>
                          <w:rFonts w:ascii="Tw Cen MT" w:hAnsi="Tw Cen MT"/>
                          <w:b/>
                          <w:bCs/>
                          <w:i/>
                          <w:iCs/>
                          <w:sz w:val="14"/>
                          <w:szCs w:val="14"/>
                        </w:rPr>
                        <w:t>focus-sur-l-</w:t>
                      </w:r>
                      <w:proofErr w:type="spellStart"/>
                      <w:r w:rsidRPr="00876319">
                        <w:rPr>
                          <w:rFonts w:ascii="Tw Cen MT" w:hAnsi="Tw Cen MT"/>
                          <w:b/>
                          <w:bCs/>
                          <w:i/>
                          <w:iCs/>
                          <w:sz w:val="14"/>
                          <w:szCs w:val="14"/>
                        </w:rPr>
                        <w:t>afrique</w:t>
                      </w:r>
                      <w:proofErr w:type="spellEnd"/>
                      <w:r w:rsidRPr="00876319">
                        <w:rPr>
                          <w:rFonts w:ascii="Tw Cen MT" w:hAnsi="Tw Cen MT"/>
                          <w:b/>
                          <w:bCs/>
                          <w:i/>
                          <w:iCs/>
                          <w:sz w:val="14"/>
                          <w:szCs w:val="14"/>
                        </w:rPr>
                        <w:t>-du-sud-et-le-</w:t>
                      </w:r>
                      <w:proofErr w:type="spellStart"/>
                      <w:r w:rsidRPr="00876319">
                        <w:rPr>
                          <w:rFonts w:ascii="Tw Cen MT" w:hAnsi="Tw Cen MT"/>
                          <w:b/>
                          <w:bCs/>
                          <w:i/>
                          <w:iCs/>
                          <w:sz w:val="14"/>
                          <w:szCs w:val="14"/>
                        </w:rPr>
                        <w:t>bresil</w:t>
                      </w:r>
                      <w:proofErr w:type="spellEnd"/>
                    </w:p>
                    <w:p w:rsidR="00EF140F" w:rsidRPr="00876319" w:rsidRDefault="00EF140F" w:rsidP="00EF140F">
                      <w:pPr>
                        <w:jc w:val="right"/>
                        <w:rPr>
                          <w:rFonts w:ascii="Tw Cen MT" w:hAnsi="Tw Cen MT"/>
                          <w:b/>
                          <w:bCs/>
                          <w:i/>
                          <w:iCs/>
                          <w:sz w:val="14"/>
                          <w:szCs w:val="14"/>
                        </w:rPr>
                      </w:pP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t xml:space="preserve">     </w:t>
                      </w:r>
                      <w:r w:rsidRPr="00876319">
                        <w:rPr>
                          <w:rFonts w:ascii="Tw Cen MT" w:hAnsi="Tw Cen MT"/>
                          <w:b/>
                          <w:bCs/>
                          <w:i/>
                          <w:iCs/>
                          <w:sz w:val="14"/>
                          <w:szCs w:val="14"/>
                        </w:rPr>
                        <w:t>/la-</w:t>
                      </w:r>
                      <w:proofErr w:type="spellStart"/>
                      <w:r w:rsidRPr="00876319">
                        <w:rPr>
                          <w:rFonts w:ascii="Tw Cen MT" w:hAnsi="Tw Cen MT"/>
                          <w:b/>
                          <w:bCs/>
                          <w:i/>
                          <w:iCs/>
                          <w:sz w:val="14"/>
                          <w:szCs w:val="14"/>
                        </w:rPr>
                        <w:t>montee</w:t>
                      </w:r>
                      <w:proofErr w:type="spellEnd"/>
                      <w:r w:rsidRPr="00876319">
                        <w:rPr>
                          <w:rFonts w:ascii="Tw Cen MT" w:hAnsi="Tw Cen MT"/>
                          <w:b/>
                          <w:bCs/>
                          <w:i/>
                          <w:iCs/>
                          <w:sz w:val="14"/>
                          <w:szCs w:val="14"/>
                        </w:rPr>
                        <w:t>-en-puissance-du-groupe-des-</w:t>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t xml:space="preserve">     </w:t>
                      </w:r>
                      <w:proofErr w:type="spellStart"/>
                      <w:r w:rsidRPr="00876319">
                        <w:rPr>
                          <w:rFonts w:ascii="Tw Cen MT" w:hAnsi="Tw Cen MT"/>
                          <w:b/>
                          <w:bCs/>
                          <w:i/>
                          <w:iCs/>
                          <w:sz w:val="14"/>
                          <w:szCs w:val="14"/>
                        </w:rPr>
                        <w:t>brics</w:t>
                      </w:r>
                      <w:proofErr w:type="spellEnd"/>
                      <w:r w:rsidRPr="00876319">
                        <w:rPr>
                          <w:rFonts w:ascii="Tw Cen MT" w:hAnsi="Tw Cen MT"/>
                          <w:b/>
                          <w:bCs/>
                          <w:i/>
                          <w:iCs/>
                          <w:sz w:val="14"/>
                          <w:szCs w:val="14"/>
                        </w:rPr>
                        <w:t>-</w:t>
                      </w:r>
                      <w:proofErr w:type="spellStart"/>
                      <w:r w:rsidRPr="00876319">
                        <w:rPr>
                          <w:rFonts w:ascii="Tw Cen MT" w:hAnsi="Tw Cen MT"/>
                          <w:b/>
                          <w:bCs/>
                          <w:i/>
                          <w:iCs/>
                          <w:sz w:val="14"/>
                          <w:szCs w:val="14"/>
                        </w:rPr>
                        <w:t>bresil</w:t>
                      </w:r>
                      <w:proofErr w:type="spellEnd"/>
                      <w:r w:rsidRPr="00876319">
                        <w:rPr>
                          <w:rFonts w:ascii="Tw Cen MT" w:hAnsi="Tw Cen MT"/>
                          <w:b/>
                          <w:bCs/>
                          <w:i/>
                          <w:iCs/>
                          <w:sz w:val="14"/>
                          <w:szCs w:val="14"/>
                        </w:rPr>
                        <w:t>-</w:t>
                      </w:r>
                      <w:proofErr w:type="spellStart"/>
                      <w:r w:rsidRPr="00876319">
                        <w:rPr>
                          <w:rFonts w:ascii="Tw Cen MT" w:hAnsi="Tw Cen MT"/>
                          <w:b/>
                          <w:bCs/>
                          <w:i/>
                          <w:iCs/>
                          <w:sz w:val="14"/>
                          <w:szCs w:val="14"/>
                        </w:rPr>
                        <w:t>russie</w:t>
                      </w:r>
                      <w:proofErr w:type="spellEnd"/>
                      <w:r w:rsidRPr="00876319">
                        <w:rPr>
                          <w:rFonts w:ascii="Tw Cen MT" w:hAnsi="Tw Cen MT"/>
                          <w:b/>
                          <w:bCs/>
                          <w:i/>
                          <w:iCs/>
                          <w:sz w:val="14"/>
                          <w:szCs w:val="14"/>
                        </w:rPr>
                        <w:t>-inde-chine-</w:t>
                      </w:r>
                      <w:proofErr w:type="spellStart"/>
                      <w:r w:rsidRPr="00876319">
                        <w:rPr>
                          <w:rFonts w:ascii="Tw Cen MT" w:hAnsi="Tw Cen MT"/>
                          <w:b/>
                          <w:bCs/>
                          <w:i/>
                          <w:iCs/>
                          <w:sz w:val="14"/>
                          <w:szCs w:val="14"/>
                        </w:rPr>
                        <w:t>afrique</w:t>
                      </w:r>
                      <w:proofErr w:type="spellEnd"/>
                      <w:r w:rsidRPr="00876319">
                        <w:rPr>
                          <w:rFonts w:ascii="Tw Cen MT" w:hAnsi="Tw Cen MT"/>
                          <w:b/>
                          <w:bCs/>
                          <w:i/>
                          <w:iCs/>
                          <w:sz w:val="14"/>
                          <w:szCs w:val="14"/>
                        </w:rPr>
                        <w:t xml:space="preserve">-du-sud </w:t>
                      </w:r>
                    </w:p>
                    <w:p w:rsidR="00EF140F" w:rsidRPr="00244223" w:rsidRDefault="00EF140F" w:rsidP="00EF140F">
                      <w:pPr>
                        <w:jc w:val="both"/>
                        <w:rPr>
                          <w:rFonts w:ascii="Tw Cen MT" w:hAnsi="Tw Cen MT"/>
                          <w:sz w:val="20"/>
                          <w:szCs w:val="20"/>
                        </w:rPr>
                      </w:pPr>
                    </w:p>
                  </w:txbxContent>
                </v:textbox>
              </v:shape>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645952" behindDoc="0" locked="0" layoutInCell="1" allowOverlap="1">
                <wp:simplePos x="0" y="0"/>
                <wp:positionH relativeFrom="column">
                  <wp:posOffset>4231005</wp:posOffset>
                </wp:positionH>
                <wp:positionV relativeFrom="paragraph">
                  <wp:posOffset>128270</wp:posOffset>
                </wp:positionV>
                <wp:extent cx="288290" cy="288290"/>
                <wp:effectExtent l="11430" t="13970" r="14605" b="31115"/>
                <wp:wrapNone/>
                <wp:docPr id="62"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92D050"/>
                        </a:solidFill>
                        <a:ln w="0">
                          <a:solidFill>
                            <a:srgbClr val="000000"/>
                          </a:solidFill>
                          <a:round/>
                          <a:headEnd/>
                          <a:tailEnd/>
                        </a:ln>
                        <a:effectLst>
                          <a:outerShdw dist="28398" dir="3806097" algn="ctr" rotWithShape="0">
                            <a:srgbClr val="4E6128"/>
                          </a:outerShdw>
                        </a:effectLst>
                      </wps:spPr>
                      <wps:txbx>
                        <w:txbxContent>
                          <w:p w:rsidR="00EF140F" w:rsidRPr="00696351" w:rsidRDefault="00EF140F" w:rsidP="00EF140F">
                            <w:pPr>
                              <w:rPr>
                                <w:rFonts w:ascii="Mistral" w:hAnsi="Mistral"/>
                                <w:b/>
                              </w:rPr>
                            </w:pPr>
                            <w:r>
                              <w:rPr>
                                <w:rFonts w:ascii="Mistral" w:hAnsi="Mistral"/>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 o:spid="_x0000_s1029" style="position:absolute;left:0;text-align:left;margin-left:333.15pt;margin-top:10.1pt;width:22.7pt;height:2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" fillcolor="#92d050" strokeweight="0">
                <v:shadow on="t" color="#4e6128" offset="1pt"/>
                <v:textbox>
                  <w:txbxContent>
                    <w:p w:rsidR="00EF140F" w:rsidRPr="00696351" w:rsidRDefault="00EF140F" w:rsidP="00EF140F">
                      <w:pPr>
                        <w:rPr>
                          <w:rFonts w:ascii="Mistral" w:hAnsi="Mistral"/>
                          <w:b/>
                        </w:rPr>
                      </w:pPr>
                      <w:r>
                        <w:rPr>
                          <w:rFonts w:ascii="Mistral" w:hAnsi="Mistral"/>
                          <w:b/>
                        </w:rPr>
                        <w:t>3</w:t>
                      </w:r>
                    </w:p>
                  </w:txbxContent>
                </v:textbox>
              </v:oval>
            </w:pict>
          </mc:Fallback>
        </mc:AlternateContent>
      </w:r>
      <w:r w:rsidR="00EF140F" w:rsidRPr="00696351">
        <w:rPr>
          <w:rFonts w:ascii="Tw Cen MT" w:hAnsi="Tw Cen MT"/>
          <w:b/>
          <w:smallCaps/>
          <w:color w:val="C00000"/>
          <w:sz w:val="20"/>
          <w:szCs w:val="20"/>
          <w:u w:val="single"/>
        </w:rPr>
        <w:t xml:space="preserve">I. </w:t>
      </w:r>
      <w:r w:rsidR="00EF140F" w:rsidRPr="00696351">
        <w:rPr>
          <w:rFonts w:ascii="Tw Cen MT" w:hAnsi="Tw Cen MT"/>
          <w:b/>
          <w:bCs/>
          <w:smallCaps/>
          <w:color w:val="C00000"/>
          <w:sz w:val="20"/>
          <w:szCs w:val="20"/>
          <w:u w:val="single"/>
        </w:rPr>
        <w:t>Les territoires dans la mondialisation : une organisation multipolaire.</w:t>
      </w:r>
    </w:p>
    <w:p w:rsidR="00EF140F" w:rsidRPr="00696351" w:rsidRDefault="00C62BFD" w:rsidP="00EF140F">
      <w:pPr>
        <w:ind w:left="-142"/>
        <w:jc w:val="left"/>
        <w:rPr>
          <w:rFonts w:ascii="Tw Cen MT" w:hAnsi="Tw Cen MT"/>
          <w:b/>
          <w:bCs/>
          <w:smallCaps/>
          <w:color w:val="C00000"/>
          <w:sz w:val="20"/>
          <w:szCs w:val="20"/>
          <w:u w:val="single"/>
        </w:rPr>
      </w:pPr>
      <w:r>
        <w:rPr>
          <w:rFonts w:ascii="Tw Cen MT" w:hAnsi="Tw Cen MT"/>
          <w:b/>
          <w:bCs/>
          <w:smallCaps/>
          <w:noProof/>
          <w:color w:val="C00000"/>
          <w:u w:val="single"/>
          <w:lang w:eastAsia="fr-FR"/>
        </w:rPr>
        <mc:AlternateContent>
          <mc:Choice Requires="wps">
            <w:drawing>
              <wp:anchor distT="0" distB="0" distL="114300" distR="114300" simplePos="0" relativeHeight="251639808" behindDoc="0" locked="0" layoutInCell="1" allowOverlap="1">
                <wp:simplePos x="0" y="0"/>
                <wp:positionH relativeFrom="column">
                  <wp:posOffset>-179070</wp:posOffset>
                </wp:positionH>
                <wp:positionV relativeFrom="paragraph">
                  <wp:posOffset>94615</wp:posOffset>
                </wp:positionV>
                <wp:extent cx="4286250" cy="3924300"/>
                <wp:effectExtent l="1905" t="0" r="0" b="635"/>
                <wp:wrapNone/>
                <wp:docPr id="6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392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40F" w:rsidRDefault="00C62BFD" w:rsidP="00EF140F">
                            <w:r>
                              <w:rPr>
                                <w:noProof/>
                                <w:lang w:eastAsia="fr-FR"/>
                              </w:rPr>
                              <w:drawing>
                                <wp:inline distT="0" distB="0" distL="0" distR="0">
                                  <wp:extent cx="4060165" cy="3329078"/>
                                  <wp:effectExtent l="19050" t="19050" r="17145" b="24130"/>
                                  <wp:docPr id="2" name="Image 2" descr="http://cartographie.sciences-po.fr/sites/default/files/E07c_Commerce_mondial_marchandises_2008.jpg?1326104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02" name="Picture 2" descr="http://cartographie.sciences-po.fr/sites/default/files/E07c_Commerce_mondial_marchandises_2008.jpg?1326104279"/>
                                          <pic:cNvPicPr>
                                            <a:picLocks noChangeAspect="1" noChangeArrowheads="1"/>
                                          </pic:cNvPicPr>
                                        </pic:nvPicPr>
                                        <pic:blipFill>
                                          <a:blip r:embed="rId9">
                                            <a:duotone>
                                              <a:schemeClr val="accent4">
                                                <a:shade val="45000"/>
                                                <a:satMod val="135000"/>
                                              </a:schemeClr>
                                              <a:prstClr val="white"/>
                                            </a:duotone>
                                            <a:lum bright="-38000" contrast="60000"/>
                                          </a:blip>
                                          <a:srcRect b="21216"/>
                                          <a:stretch>
                                            <a:fillRect/>
                                          </a:stretch>
                                        </pic:blipFill>
                                        <pic:spPr bwMode="auto">
                                          <a:xfrm>
                                            <a:off x="0" y="0"/>
                                            <a:ext cx="4059555" cy="3328670"/>
                                          </a:xfrm>
                                          <a:prstGeom prst="rect">
                                            <a:avLst/>
                                          </a:prstGeom>
                                          <a:noFill/>
                                          <a:ln>
                                            <a:solidFill>
                                              <a:schemeClr val="bg1"/>
                                            </a:solid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0" type="#_x0000_t202" style="position:absolute;left:0;text-align:left;margin-left:-14.1pt;margin-top:7.45pt;width:337.5pt;height:30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3dvAIAAMM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" filled="f" stroked="f">
                <v:textbox>
                  <w:txbxContent>
                    <w:p w:rsidR="00EF140F" w:rsidRDefault="00C62BFD" w:rsidP="00EF140F">
                      <w:r>
                        <w:rPr>
                          <w:noProof/>
                          <w:lang w:eastAsia="fr-FR"/>
                        </w:rPr>
                        <w:drawing>
                          <wp:inline distT="0" distB="0" distL="0" distR="0">
                            <wp:extent cx="4060165" cy="3329078"/>
                            <wp:effectExtent l="19050" t="19050" r="17145" b="24130"/>
                            <wp:docPr id="2" name="Image 2" descr="http://cartographie.sciences-po.fr/sites/default/files/E07c_Commerce_mondial_marchandises_2008.jpg?1326104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02" name="Picture 2" descr="http://cartographie.sciences-po.fr/sites/default/files/E07c_Commerce_mondial_marchandises_2008.jpg?1326104279"/>
                                    <pic:cNvPicPr>
                                      <a:picLocks noChangeAspect="1" noChangeArrowheads="1"/>
                                    </pic:cNvPicPr>
                                  </pic:nvPicPr>
                                  <pic:blipFill>
                                    <a:blip r:embed="rId10">
                                      <a:duotone>
                                        <a:schemeClr val="accent4">
                                          <a:shade val="45000"/>
                                          <a:satMod val="135000"/>
                                        </a:schemeClr>
                                        <a:prstClr val="white"/>
                                      </a:duotone>
                                      <a:lum bright="-38000" contrast="60000"/>
                                    </a:blip>
                                    <a:srcRect b="21216"/>
                                    <a:stretch>
                                      <a:fillRect/>
                                    </a:stretch>
                                  </pic:blipFill>
                                  <pic:spPr bwMode="auto">
                                    <a:xfrm>
                                      <a:off x="0" y="0"/>
                                      <a:ext cx="4059555" cy="3328670"/>
                                    </a:xfrm>
                                    <a:prstGeom prst="rect">
                                      <a:avLst/>
                                    </a:prstGeom>
                                    <a:noFill/>
                                    <a:ln>
                                      <a:solidFill>
                                        <a:schemeClr val="bg1"/>
                                      </a:solidFill>
                                    </a:ln>
                                  </pic:spPr>
                                </pic:pic>
                              </a:graphicData>
                            </a:graphic>
                          </wp:inline>
                        </w:drawing>
                      </w:r>
                    </w:p>
                  </w:txbxContent>
                </v:textbox>
              </v:shape>
            </w:pict>
          </mc:Fallback>
        </mc:AlternateContent>
      </w:r>
      <w:r w:rsidR="00EF140F" w:rsidRPr="00696351">
        <w:rPr>
          <w:rFonts w:ascii="Tw Cen MT" w:hAnsi="Tw Cen MT"/>
          <w:b/>
          <w:bCs/>
          <w:smallCaps/>
          <w:color w:val="C00000"/>
          <w:sz w:val="20"/>
          <w:szCs w:val="20"/>
        </w:rPr>
        <w:tab/>
      </w:r>
      <w:r w:rsidR="006E636E">
        <w:rPr>
          <w:rFonts w:ascii="Tw Cen MT" w:hAnsi="Tw Cen MT"/>
          <w:b/>
          <w:bCs/>
          <w:smallCaps/>
          <w:color w:val="C00000"/>
          <w:sz w:val="20"/>
          <w:szCs w:val="20"/>
          <w:u w:val="single"/>
        </w:rPr>
        <w:t>1</w:t>
      </w:r>
      <w:r w:rsidR="00EF140F" w:rsidRPr="00696351">
        <w:rPr>
          <w:rFonts w:ascii="Tw Cen MT" w:hAnsi="Tw Cen MT"/>
          <w:b/>
          <w:bCs/>
          <w:smallCaps/>
          <w:color w:val="C00000"/>
          <w:sz w:val="20"/>
          <w:szCs w:val="20"/>
          <w:u w:val="single"/>
        </w:rPr>
        <w:t>. Pôles et espaces majeurs de la mondialisation.</w:t>
      </w:r>
    </w:p>
    <w:p w:rsidR="00EF140F" w:rsidRPr="00244223" w:rsidRDefault="00C62BFD" w:rsidP="00EF140F">
      <w:pPr>
        <w:ind w:left="-142"/>
        <w:jc w:val="left"/>
        <w:rPr>
          <w:rFonts w:ascii="Tw Cen MT" w:hAnsi="Tw Cen MT"/>
          <w:b/>
          <w:bCs/>
          <w:smallCaps/>
          <w:color w:val="C00000"/>
          <w:u w:val="single"/>
        </w:rPr>
      </w:pPr>
      <w:r>
        <w:rPr>
          <w:rFonts w:ascii="Tw Cen MT" w:hAnsi="Tw Cen MT"/>
          <w:b/>
          <w:bCs/>
          <w:smallCaps/>
          <w:noProof/>
          <w:color w:val="C00000"/>
          <w:u w:val="single"/>
          <w:lang w:eastAsia="fr-FR"/>
        </w:rPr>
        <mc:AlternateContent>
          <mc:Choice Requires="wps">
            <w:drawing>
              <wp:anchor distT="0" distB="0" distL="114300" distR="114300" simplePos="0" relativeHeight="251641856" behindDoc="0" locked="0" layoutInCell="1" allowOverlap="1">
                <wp:simplePos x="0" y="0"/>
                <wp:positionH relativeFrom="column">
                  <wp:posOffset>-93345</wp:posOffset>
                </wp:positionH>
                <wp:positionV relativeFrom="paragraph">
                  <wp:posOffset>3810</wp:posOffset>
                </wp:positionV>
                <wp:extent cx="4104005" cy="3329940"/>
                <wp:effectExtent l="11430" t="13335" r="8890" b="9525"/>
                <wp:wrapNone/>
                <wp:docPr id="6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4005" cy="33299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7.35pt;margin-top:.3pt;width:323.15pt;height:262.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" filled="f"/>
            </w:pict>
          </mc:Fallback>
        </mc:AlternateContent>
      </w:r>
    </w:p>
    <w:p w:rsidR="00EF140F" w:rsidRPr="00BC714B" w:rsidRDefault="00C62BFD" w:rsidP="00EF140F">
      <w:pPr>
        <w:ind w:left="-142"/>
        <w:jc w:val="left"/>
        <w:rPr>
          <w:rFonts w:ascii="Tw Cen MT" w:hAnsi="Tw Cen MT"/>
          <w:b/>
          <w:smallCaps/>
          <w:color w:val="C00000"/>
          <w:u w:val="single"/>
        </w:rPr>
      </w:pPr>
      <w:r>
        <w:rPr>
          <w:rFonts w:ascii="Tw Cen MT" w:hAnsi="Tw Cen MT"/>
          <w:b/>
          <w:smallCaps/>
          <w:noProof/>
          <w:color w:val="C00000"/>
          <w:u w:val="single"/>
          <w:lang w:eastAsia="fr-FR"/>
        </w:rPr>
        <mc:AlternateContent>
          <mc:Choice Requires="wps">
            <w:drawing>
              <wp:anchor distT="0" distB="0" distL="114300" distR="114300" simplePos="0" relativeHeight="251636736" behindDoc="0" locked="0" layoutInCell="1" allowOverlap="1">
                <wp:simplePos x="0" y="0"/>
                <wp:positionH relativeFrom="column">
                  <wp:posOffset>8441690</wp:posOffset>
                </wp:positionH>
                <wp:positionV relativeFrom="paragraph">
                  <wp:posOffset>3815080</wp:posOffset>
                </wp:positionV>
                <wp:extent cx="1619885" cy="2323465"/>
                <wp:effectExtent l="12065" t="14605" r="15875" b="24130"/>
                <wp:wrapNone/>
                <wp:docPr id="5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323465"/>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EF140F" w:rsidRPr="00244223" w:rsidRDefault="00EF140F" w:rsidP="00EF140F">
                            <w:pPr>
                              <w:rPr>
                                <w:rFonts w:ascii="Tw Cen MT" w:hAnsi="Tw Cen MT"/>
                                <w:smallCaps/>
                                <w:sz w:val="20"/>
                                <w:szCs w:val="20"/>
                              </w:rPr>
                            </w:pPr>
                            <w:r w:rsidRPr="00244223">
                              <w:rPr>
                                <w:rFonts w:ascii="Tw Cen MT" w:hAnsi="Tw Cen MT"/>
                                <w:b/>
                                <w:bCs/>
                                <w:smallCaps/>
                                <w:sz w:val="20"/>
                                <w:szCs w:val="20"/>
                                <w:u w:val="single"/>
                              </w:rPr>
                              <w:t>Questions</w:t>
                            </w:r>
                          </w:p>
                          <w:p w:rsidR="00EF140F" w:rsidRPr="00244223" w:rsidRDefault="00EF140F" w:rsidP="00EF140F">
                            <w:pPr>
                              <w:rPr>
                                <w:rFonts w:ascii="Tw Cen MT" w:hAnsi="Tw Cen MT"/>
                                <w:sz w:val="20"/>
                                <w:szCs w:val="20"/>
                              </w:rPr>
                            </w:pPr>
                            <w:r w:rsidRPr="00244223">
                              <w:rPr>
                                <w:rFonts w:ascii="Tw Cen MT" w:hAnsi="Tw Cen MT"/>
                                <w:b/>
                                <w:bCs/>
                                <w:sz w:val="20"/>
                                <w:szCs w:val="20"/>
                              </w:rPr>
                              <w:t>1. Nommez les trois centres d'impulsion majeurs de l'économie mondiale et dégagez leurs</w:t>
                            </w:r>
                            <w:r>
                              <w:rPr>
                                <w:rFonts w:ascii="Tw Cen MT" w:hAnsi="Tw Cen MT"/>
                                <w:b/>
                                <w:bCs/>
                                <w:sz w:val="20"/>
                                <w:szCs w:val="20"/>
                              </w:rPr>
                              <w:t xml:space="preserve"> principales caractéristiques (D</w:t>
                            </w:r>
                            <w:r w:rsidRPr="00244223">
                              <w:rPr>
                                <w:rFonts w:ascii="Tw Cen MT" w:hAnsi="Tw Cen MT"/>
                                <w:b/>
                                <w:bCs/>
                                <w:sz w:val="20"/>
                                <w:szCs w:val="20"/>
                              </w:rPr>
                              <w:t>oc</w:t>
                            </w:r>
                            <w:r>
                              <w:rPr>
                                <w:rFonts w:ascii="Tw Cen MT" w:hAnsi="Tw Cen MT"/>
                                <w:b/>
                                <w:bCs/>
                                <w:sz w:val="20"/>
                                <w:szCs w:val="20"/>
                              </w:rPr>
                              <w:t>ument</w:t>
                            </w:r>
                            <w:r w:rsidRPr="00244223">
                              <w:rPr>
                                <w:rFonts w:ascii="Tw Cen MT" w:hAnsi="Tw Cen MT"/>
                                <w:b/>
                                <w:bCs/>
                                <w:sz w:val="20"/>
                                <w:szCs w:val="20"/>
                              </w:rPr>
                              <w:t>s 1 et 2).</w:t>
                            </w:r>
                          </w:p>
                          <w:p w:rsidR="00EF140F" w:rsidRDefault="00EF140F" w:rsidP="00EF140F">
                            <w:pPr>
                              <w:rPr>
                                <w:rFonts w:ascii="Tw Cen MT" w:hAnsi="Tw Cen MT"/>
                                <w:b/>
                                <w:bCs/>
                                <w:sz w:val="20"/>
                                <w:szCs w:val="20"/>
                              </w:rPr>
                            </w:pPr>
                            <w:r w:rsidRPr="00244223">
                              <w:rPr>
                                <w:rFonts w:ascii="Tw Cen MT" w:hAnsi="Tw Cen MT"/>
                                <w:b/>
                                <w:bCs/>
                                <w:sz w:val="20"/>
                                <w:szCs w:val="20"/>
                              </w:rPr>
                              <w:t xml:space="preserve">2.  Pour quelles raisons les </w:t>
                            </w:r>
                            <w:proofErr w:type="spellStart"/>
                            <w:r w:rsidRPr="00244223">
                              <w:rPr>
                                <w:rFonts w:ascii="Tw Cen MT" w:hAnsi="Tw Cen MT"/>
                                <w:b/>
                                <w:bCs/>
                                <w:sz w:val="20"/>
                                <w:szCs w:val="20"/>
                              </w:rPr>
                              <w:t>Brics</w:t>
                            </w:r>
                            <w:proofErr w:type="spellEnd"/>
                            <w:r w:rsidRPr="00244223">
                              <w:rPr>
                                <w:rFonts w:ascii="Tw Cen MT" w:hAnsi="Tw Cen MT"/>
                                <w:b/>
                                <w:bCs/>
                                <w:sz w:val="20"/>
                                <w:szCs w:val="20"/>
                              </w:rPr>
                              <w:t xml:space="preserve"> deviennent-ils de nouvelles puissances</w:t>
                            </w:r>
                          </w:p>
                          <w:p w:rsidR="00EF140F" w:rsidRPr="00244223" w:rsidRDefault="00EF140F" w:rsidP="00EF140F">
                            <w:pPr>
                              <w:rPr>
                                <w:rFonts w:ascii="Tw Cen MT" w:hAnsi="Tw Cen MT"/>
                                <w:sz w:val="20"/>
                                <w:szCs w:val="20"/>
                              </w:rPr>
                            </w:pPr>
                            <w:r w:rsidRPr="00244223">
                              <w:rPr>
                                <w:rFonts w:ascii="Tw Cen MT" w:hAnsi="Tw Cen MT"/>
                                <w:b/>
                                <w:bCs/>
                                <w:sz w:val="20"/>
                                <w:szCs w:val="20"/>
                              </w:rPr>
                              <w:t>(Document 3) ?</w:t>
                            </w:r>
                          </w:p>
                          <w:p w:rsidR="00EF140F" w:rsidRDefault="00EF140F" w:rsidP="00EF140F">
                            <w:pPr>
                              <w:rPr>
                                <w:rFonts w:ascii="Tw Cen MT" w:hAnsi="Tw Cen MT"/>
                                <w:b/>
                                <w:bCs/>
                                <w:sz w:val="20"/>
                                <w:szCs w:val="20"/>
                              </w:rPr>
                            </w:pPr>
                            <w:r w:rsidRPr="00244223">
                              <w:rPr>
                                <w:rFonts w:ascii="Tw Cen MT" w:hAnsi="Tw Cen MT"/>
                                <w:b/>
                                <w:bCs/>
                                <w:sz w:val="20"/>
                                <w:szCs w:val="20"/>
                              </w:rPr>
                              <w:t xml:space="preserve">3. Quels autres pôles </w:t>
                            </w:r>
                            <w:r>
                              <w:rPr>
                                <w:rFonts w:ascii="Tw Cen MT" w:hAnsi="Tw Cen MT"/>
                                <w:b/>
                                <w:bCs/>
                                <w:sz w:val="20"/>
                                <w:szCs w:val="20"/>
                              </w:rPr>
                              <w:t>moteurs de la mondialisation fait apparaître le</w:t>
                            </w:r>
                          </w:p>
                          <w:p w:rsidR="00EF140F" w:rsidRPr="00244223" w:rsidRDefault="00EF140F" w:rsidP="00EF140F">
                            <w:pPr>
                              <w:rPr>
                                <w:rFonts w:ascii="Tw Cen MT" w:hAnsi="Tw Cen MT"/>
                                <w:sz w:val="20"/>
                                <w:szCs w:val="20"/>
                              </w:rPr>
                            </w:pPr>
                            <w:proofErr w:type="gramStart"/>
                            <w:r>
                              <w:rPr>
                                <w:rFonts w:ascii="Tw Cen MT" w:hAnsi="Tw Cen MT"/>
                                <w:b/>
                                <w:bCs/>
                                <w:sz w:val="20"/>
                                <w:szCs w:val="20"/>
                              </w:rPr>
                              <w:t>d</w:t>
                            </w:r>
                            <w:r w:rsidRPr="00244223">
                              <w:rPr>
                                <w:rFonts w:ascii="Tw Cen MT" w:hAnsi="Tw Cen MT"/>
                                <w:b/>
                                <w:bCs/>
                                <w:sz w:val="20"/>
                                <w:szCs w:val="20"/>
                              </w:rPr>
                              <w:t>oc</w:t>
                            </w:r>
                            <w:r>
                              <w:rPr>
                                <w:rFonts w:ascii="Tw Cen MT" w:hAnsi="Tw Cen MT"/>
                                <w:b/>
                                <w:bCs/>
                                <w:sz w:val="20"/>
                                <w:szCs w:val="20"/>
                              </w:rPr>
                              <w:t>ument</w:t>
                            </w:r>
                            <w:proofErr w:type="gramEnd"/>
                            <w:r w:rsidRPr="00244223">
                              <w:rPr>
                                <w:rFonts w:ascii="Tw Cen MT" w:hAnsi="Tw Cen MT"/>
                                <w:b/>
                                <w:bCs/>
                                <w:sz w:val="20"/>
                                <w:szCs w:val="20"/>
                              </w:rPr>
                              <w:t xml:space="preserve"> 4 ?</w:t>
                            </w:r>
                          </w:p>
                          <w:p w:rsidR="00EF140F" w:rsidRPr="00244223" w:rsidRDefault="00EF140F" w:rsidP="00EF140F">
                            <w:pPr>
                              <w:rPr>
                                <w:rFonts w:ascii="Tw Cen MT" w:hAnsi="Tw Cen MT"/>
                                <w:sz w:val="20"/>
                                <w:szCs w:val="20"/>
                              </w:rPr>
                            </w:pPr>
                          </w:p>
                          <w:p w:rsidR="00EF140F" w:rsidRPr="00244223" w:rsidRDefault="00EF140F" w:rsidP="00EF140F">
                            <w:pPr>
                              <w:rPr>
                                <w:rFonts w:ascii="Tw Cen MT" w:hAnsi="Tw Cen M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1" type="#_x0000_t202" style="position:absolute;left:0;text-align:left;margin-left:664.7pt;margin-top:300.4pt;width:127.55pt;height:182.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" strokeweight="1pt">
                <v:fill color2="#ccc0d9" focus="100%" type="gradient"/>
                <v:shadow on="t" color="#3f3151" opacity=".5" offset="1pt"/>
                <v:textbox>
                  <w:txbxContent>
                    <w:p w:rsidR="00EF140F" w:rsidRPr="00244223" w:rsidRDefault="00EF140F" w:rsidP="00EF140F">
                      <w:pPr>
                        <w:rPr>
                          <w:rFonts w:ascii="Tw Cen MT" w:hAnsi="Tw Cen MT"/>
                          <w:smallCaps/>
                          <w:sz w:val="20"/>
                          <w:szCs w:val="20"/>
                        </w:rPr>
                      </w:pPr>
                      <w:r w:rsidRPr="00244223">
                        <w:rPr>
                          <w:rFonts w:ascii="Tw Cen MT" w:hAnsi="Tw Cen MT"/>
                          <w:b/>
                          <w:bCs/>
                          <w:smallCaps/>
                          <w:sz w:val="20"/>
                          <w:szCs w:val="20"/>
                          <w:u w:val="single"/>
                        </w:rPr>
                        <w:t>Questions</w:t>
                      </w:r>
                    </w:p>
                    <w:p w:rsidR="00EF140F" w:rsidRPr="00244223" w:rsidRDefault="00EF140F" w:rsidP="00EF140F">
                      <w:pPr>
                        <w:rPr>
                          <w:rFonts w:ascii="Tw Cen MT" w:hAnsi="Tw Cen MT"/>
                          <w:sz w:val="20"/>
                          <w:szCs w:val="20"/>
                        </w:rPr>
                      </w:pPr>
                      <w:r w:rsidRPr="00244223">
                        <w:rPr>
                          <w:rFonts w:ascii="Tw Cen MT" w:hAnsi="Tw Cen MT"/>
                          <w:b/>
                          <w:bCs/>
                          <w:sz w:val="20"/>
                          <w:szCs w:val="20"/>
                        </w:rPr>
                        <w:t>1. Nommez les trois centres d'impulsion majeurs de l'économie mondiale et dégagez leurs</w:t>
                      </w:r>
                      <w:r>
                        <w:rPr>
                          <w:rFonts w:ascii="Tw Cen MT" w:hAnsi="Tw Cen MT"/>
                          <w:b/>
                          <w:bCs/>
                          <w:sz w:val="20"/>
                          <w:szCs w:val="20"/>
                        </w:rPr>
                        <w:t xml:space="preserve"> principales caractéristiques (D</w:t>
                      </w:r>
                      <w:r w:rsidRPr="00244223">
                        <w:rPr>
                          <w:rFonts w:ascii="Tw Cen MT" w:hAnsi="Tw Cen MT"/>
                          <w:b/>
                          <w:bCs/>
                          <w:sz w:val="20"/>
                          <w:szCs w:val="20"/>
                        </w:rPr>
                        <w:t>oc</w:t>
                      </w:r>
                      <w:r>
                        <w:rPr>
                          <w:rFonts w:ascii="Tw Cen MT" w:hAnsi="Tw Cen MT"/>
                          <w:b/>
                          <w:bCs/>
                          <w:sz w:val="20"/>
                          <w:szCs w:val="20"/>
                        </w:rPr>
                        <w:t>ument</w:t>
                      </w:r>
                      <w:r w:rsidRPr="00244223">
                        <w:rPr>
                          <w:rFonts w:ascii="Tw Cen MT" w:hAnsi="Tw Cen MT"/>
                          <w:b/>
                          <w:bCs/>
                          <w:sz w:val="20"/>
                          <w:szCs w:val="20"/>
                        </w:rPr>
                        <w:t>s 1 et 2).</w:t>
                      </w:r>
                    </w:p>
                    <w:p w:rsidR="00EF140F" w:rsidRDefault="00EF140F" w:rsidP="00EF140F">
                      <w:pPr>
                        <w:rPr>
                          <w:rFonts w:ascii="Tw Cen MT" w:hAnsi="Tw Cen MT"/>
                          <w:b/>
                          <w:bCs/>
                          <w:sz w:val="20"/>
                          <w:szCs w:val="20"/>
                        </w:rPr>
                      </w:pPr>
                      <w:r w:rsidRPr="00244223">
                        <w:rPr>
                          <w:rFonts w:ascii="Tw Cen MT" w:hAnsi="Tw Cen MT"/>
                          <w:b/>
                          <w:bCs/>
                          <w:sz w:val="20"/>
                          <w:szCs w:val="20"/>
                        </w:rPr>
                        <w:t xml:space="preserve">2.  Pour quelles raisons les </w:t>
                      </w:r>
                      <w:proofErr w:type="spellStart"/>
                      <w:r w:rsidRPr="00244223">
                        <w:rPr>
                          <w:rFonts w:ascii="Tw Cen MT" w:hAnsi="Tw Cen MT"/>
                          <w:b/>
                          <w:bCs/>
                          <w:sz w:val="20"/>
                          <w:szCs w:val="20"/>
                        </w:rPr>
                        <w:t>Brics</w:t>
                      </w:r>
                      <w:proofErr w:type="spellEnd"/>
                      <w:r w:rsidRPr="00244223">
                        <w:rPr>
                          <w:rFonts w:ascii="Tw Cen MT" w:hAnsi="Tw Cen MT"/>
                          <w:b/>
                          <w:bCs/>
                          <w:sz w:val="20"/>
                          <w:szCs w:val="20"/>
                        </w:rPr>
                        <w:t xml:space="preserve"> deviennent-ils de nouvelles puissances</w:t>
                      </w:r>
                    </w:p>
                    <w:p w:rsidR="00EF140F" w:rsidRPr="00244223" w:rsidRDefault="00EF140F" w:rsidP="00EF140F">
                      <w:pPr>
                        <w:rPr>
                          <w:rFonts w:ascii="Tw Cen MT" w:hAnsi="Tw Cen MT"/>
                          <w:sz w:val="20"/>
                          <w:szCs w:val="20"/>
                        </w:rPr>
                      </w:pPr>
                      <w:r w:rsidRPr="00244223">
                        <w:rPr>
                          <w:rFonts w:ascii="Tw Cen MT" w:hAnsi="Tw Cen MT"/>
                          <w:b/>
                          <w:bCs/>
                          <w:sz w:val="20"/>
                          <w:szCs w:val="20"/>
                        </w:rPr>
                        <w:t>(Document 3) ?</w:t>
                      </w:r>
                    </w:p>
                    <w:p w:rsidR="00EF140F" w:rsidRDefault="00EF140F" w:rsidP="00EF140F">
                      <w:pPr>
                        <w:rPr>
                          <w:rFonts w:ascii="Tw Cen MT" w:hAnsi="Tw Cen MT"/>
                          <w:b/>
                          <w:bCs/>
                          <w:sz w:val="20"/>
                          <w:szCs w:val="20"/>
                        </w:rPr>
                      </w:pPr>
                      <w:r w:rsidRPr="00244223">
                        <w:rPr>
                          <w:rFonts w:ascii="Tw Cen MT" w:hAnsi="Tw Cen MT"/>
                          <w:b/>
                          <w:bCs/>
                          <w:sz w:val="20"/>
                          <w:szCs w:val="20"/>
                        </w:rPr>
                        <w:t xml:space="preserve">3. Quels autres pôles </w:t>
                      </w:r>
                      <w:r>
                        <w:rPr>
                          <w:rFonts w:ascii="Tw Cen MT" w:hAnsi="Tw Cen MT"/>
                          <w:b/>
                          <w:bCs/>
                          <w:sz w:val="20"/>
                          <w:szCs w:val="20"/>
                        </w:rPr>
                        <w:t>moteurs de la mondialisation fait apparaître le</w:t>
                      </w:r>
                    </w:p>
                    <w:p w:rsidR="00EF140F" w:rsidRPr="00244223" w:rsidRDefault="00EF140F" w:rsidP="00EF140F">
                      <w:pPr>
                        <w:rPr>
                          <w:rFonts w:ascii="Tw Cen MT" w:hAnsi="Tw Cen MT"/>
                          <w:sz w:val="20"/>
                          <w:szCs w:val="20"/>
                        </w:rPr>
                      </w:pPr>
                      <w:proofErr w:type="gramStart"/>
                      <w:r>
                        <w:rPr>
                          <w:rFonts w:ascii="Tw Cen MT" w:hAnsi="Tw Cen MT"/>
                          <w:b/>
                          <w:bCs/>
                          <w:sz w:val="20"/>
                          <w:szCs w:val="20"/>
                        </w:rPr>
                        <w:t>d</w:t>
                      </w:r>
                      <w:r w:rsidRPr="00244223">
                        <w:rPr>
                          <w:rFonts w:ascii="Tw Cen MT" w:hAnsi="Tw Cen MT"/>
                          <w:b/>
                          <w:bCs/>
                          <w:sz w:val="20"/>
                          <w:szCs w:val="20"/>
                        </w:rPr>
                        <w:t>oc</w:t>
                      </w:r>
                      <w:r>
                        <w:rPr>
                          <w:rFonts w:ascii="Tw Cen MT" w:hAnsi="Tw Cen MT"/>
                          <w:b/>
                          <w:bCs/>
                          <w:sz w:val="20"/>
                          <w:szCs w:val="20"/>
                        </w:rPr>
                        <w:t>ument</w:t>
                      </w:r>
                      <w:proofErr w:type="gramEnd"/>
                      <w:r w:rsidRPr="00244223">
                        <w:rPr>
                          <w:rFonts w:ascii="Tw Cen MT" w:hAnsi="Tw Cen MT"/>
                          <w:b/>
                          <w:bCs/>
                          <w:sz w:val="20"/>
                          <w:szCs w:val="20"/>
                        </w:rPr>
                        <w:t xml:space="preserve"> 4 ?</w:t>
                      </w:r>
                    </w:p>
                    <w:p w:rsidR="00EF140F" w:rsidRPr="00244223" w:rsidRDefault="00EF140F" w:rsidP="00EF140F">
                      <w:pPr>
                        <w:rPr>
                          <w:rFonts w:ascii="Tw Cen MT" w:hAnsi="Tw Cen MT"/>
                          <w:sz w:val="20"/>
                          <w:szCs w:val="20"/>
                        </w:rPr>
                      </w:pPr>
                    </w:p>
                    <w:p w:rsidR="00EF140F" w:rsidRPr="00244223" w:rsidRDefault="00EF140F" w:rsidP="00EF140F">
                      <w:pPr>
                        <w:rPr>
                          <w:rFonts w:ascii="Tw Cen MT" w:hAnsi="Tw Cen MT"/>
                          <w:sz w:val="20"/>
                          <w:szCs w:val="20"/>
                        </w:rPr>
                      </w:pPr>
                    </w:p>
                  </w:txbxContent>
                </v:textbox>
              </v:shape>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646976" behindDoc="0" locked="0" layoutInCell="1" allowOverlap="1">
                <wp:simplePos x="0" y="0"/>
                <wp:positionH relativeFrom="column">
                  <wp:posOffset>8012430</wp:posOffset>
                </wp:positionH>
                <wp:positionV relativeFrom="paragraph">
                  <wp:posOffset>2957195</wp:posOffset>
                </wp:positionV>
                <wp:extent cx="288290" cy="288290"/>
                <wp:effectExtent l="11430" t="13970" r="14605" b="31115"/>
                <wp:wrapNone/>
                <wp:docPr id="58"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92D050"/>
                        </a:solidFill>
                        <a:ln w="0">
                          <a:solidFill>
                            <a:srgbClr val="000000"/>
                          </a:solidFill>
                          <a:round/>
                          <a:headEnd/>
                          <a:tailEnd/>
                        </a:ln>
                        <a:effectLst>
                          <a:outerShdw dist="28398" dir="3806097" algn="ctr" rotWithShape="0">
                            <a:srgbClr val="4E6128"/>
                          </a:outerShdw>
                        </a:effectLst>
                      </wps:spPr>
                      <wps:txbx>
                        <w:txbxContent>
                          <w:p w:rsidR="00EF140F" w:rsidRPr="00696351" w:rsidRDefault="00EF140F" w:rsidP="00EF140F">
                            <w:pPr>
                              <w:rPr>
                                <w:rFonts w:ascii="Mistral" w:hAnsi="Mistral"/>
                                <w:b/>
                              </w:rPr>
                            </w:pPr>
                            <w:r>
                              <w:rPr>
                                <w:rFonts w:ascii="Mistral" w:hAnsi="Mistral"/>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 o:spid="_x0000_s1032" style="position:absolute;left:0;text-align:left;margin-left:630.9pt;margin-top:232.85pt;width:22.7pt;height:2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" fillcolor="#92d050" strokeweight="0">
                <v:shadow on="t" color="#4e6128" offset="1pt"/>
                <v:textbox>
                  <w:txbxContent>
                    <w:p w:rsidR="00EF140F" w:rsidRPr="00696351" w:rsidRDefault="00EF140F" w:rsidP="00EF140F">
                      <w:pPr>
                        <w:rPr>
                          <w:rFonts w:ascii="Mistral" w:hAnsi="Mistral"/>
                          <w:b/>
                        </w:rPr>
                      </w:pPr>
                      <w:r>
                        <w:rPr>
                          <w:rFonts w:ascii="Mistral" w:hAnsi="Mistral"/>
                          <w:b/>
                        </w:rPr>
                        <w:t>4</w:t>
                      </w:r>
                    </w:p>
                  </w:txbxContent>
                </v:textbox>
              </v:oval>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644928" behindDoc="0" locked="0" layoutInCell="1" allowOverlap="1">
                <wp:simplePos x="0" y="0"/>
                <wp:positionH relativeFrom="column">
                  <wp:posOffset>3669030</wp:posOffset>
                </wp:positionH>
                <wp:positionV relativeFrom="paragraph">
                  <wp:posOffset>3404870</wp:posOffset>
                </wp:positionV>
                <wp:extent cx="288290" cy="288290"/>
                <wp:effectExtent l="11430" t="13970" r="14605" b="31115"/>
                <wp:wrapNone/>
                <wp:docPr id="57"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92D050"/>
                        </a:solidFill>
                        <a:ln w="0">
                          <a:solidFill>
                            <a:srgbClr val="000000"/>
                          </a:solidFill>
                          <a:round/>
                          <a:headEnd/>
                          <a:tailEnd/>
                        </a:ln>
                        <a:effectLst>
                          <a:outerShdw dist="28398" dir="3806097" algn="ctr" rotWithShape="0">
                            <a:srgbClr val="4E6128"/>
                          </a:outerShdw>
                        </a:effectLst>
                      </wps:spPr>
                      <wps:txbx>
                        <w:txbxContent>
                          <w:p w:rsidR="00EF140F" w:rsidRPr="00696351" w:rsidRDefault="00EF140F" w:rsidP="00EF140F">
                            <w:pPr>
                              <w:rPr>
                                <w:rFonts w:ascii="Mistral" w:hAnsi="Mistral"/>
                                <w:b/>
                              </w:rPr>
                            </w:pPr>
                            <w:r>
                              <w:rPr>
                                <w:rFonts w:ascii="Mistral" w:hAnsi="Mistral"/>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 o:spid="_x0000_s1033" style="position:absolute;left:0;text-align:left;margin-left:288.9pt;margin-top:268.1pt;width:22.7pt;height:2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" fillcolor="#92d050" strokeweight="0">
                <v:shadow on="t" color="#4e6128" offset="1pt"/>
                <v:textbox>
                  <w:txbxContent>
                    <w:p w:rsidR="00EF140F" w:rsidRPr="00696351" w:rsidRDefault="00EF140F" w:rsidP="00EF140F">
                      <w:pPr>
                        <w:rPr>
                          <w:rFonts w:ascii="Mistral" w:hAnsi="Mistral"/>
                          <w:b/>
                        </w:rPr>
                      </w:pPr>
                      <w:r>
                        <w:rPr>
                          <w:rFonts w:ascii="Mistral" w:hAnsi="Mistral"/>
                          <w:b/>
                        </w:rPr>
                        <w:t>2</w:t>
                      </w:r>
                    </w:p>
                  </w:txbxContent>
                </v:textbox>
              </v:oval>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643904" behindDoc="0" locked="0" layoutInCell="1" allowOverlap="1">
                <wp:simplePos x="0" y="0"/>
                <wp:positionH relativeFrom="column">
                  <wp:posOffset>-36195</wp:posOffset>
                </wp:positionH>
                <wp:positionV relativeFrom="paragraph">
                  <wp:posOffset>52070</wp:posOffset>
                </wp:positionV>
                <wp:extent cx="288290" cy="288290"/>
                <wp:effectExtent l="11430" t="13970" r="14605" b="31115"/>
                <wp:wrapNone/>
                <wp:docPr id="56"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92D050"/>
                        </a:solidFill>
                        <a:ln w="0">
                          <a:solidFill>
                            <a:srgbClr val="000000"/>
                          </a:solidFill>
                          <a:round/>
                          <a:headEnd/>
                          <a:tailEnd/>
                        </a:ln>
                        <a:effectLst>
                          <a:outerShdw dist="28398" dir="3806097" algn="ctr" rotWithShape="0">
                            <a:srgbClr val="4E6128"/>
                          </a:outerShdw>
                        </a:effectLst>
                      </wps:spPr>
                      <wps:txbx>
                        <w:txbxContent>
                          <w:p w:rsidR="00EF140F" w:rsidRPr="00696351" w:rsidRDefault="00EF140F" w:rsidP="00EF140F">
                            <w:pPr>
                              <w:rPr>
                                <w:rFonts w:ascii="Mistral" w:hAnsi="Mistral"/>
                                <w:b/>
                              </w:rPr>
                            </w:pPr>
                            <w:r w:rsidRPr="00696351">
                              <w:rPr>
                                <w:rFonts w:ascii="Mistral" w:hAnsi="Mistral"/>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 o:spid="_x0000_s1034" style="position:absolute;left:0;text-align:left;margin-left:-2.85pt;margin-top:4.1pt;width:22.7pt;height:2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" fillcolor="#92d050" strokeweight="0">
                <v:shadow on="t" color="#4e6128" offset="1pt"/>
                <v:textbox>
                  <w:txbxContent>
                    <w:p w:rsidR="00EF140F" w:rsidRPr="00696351" w:rsidRDefault="00EF140F" w:rsidP="00EF140F">
                      <w:pPr>
                        <w:rPr>
                          <w:rFonts w:ascii="Mistral" w:hAnsi="Mistral"/>
                          <w:b/>
                        </w:rPr>
                      </w:pPr>
                      <w:r w:rsidRPr="00696351">
                        <w:rPr>
                          <w:rFonts w:ascii="Mistral" w:hAnsi="Mistral"/>
                          <w:b/>
                        </w:rPr>
                        <w:t>1</w:t>
                      </w:r>
                    </w:p>
                  </w:txbxContent>
                </v:textbox>
              </v:oval>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642880" behindDoc="0" locked="0" layoutInCell="1" allowOverlap="1">
                <wp:simplePos x="0" y="0"/>
                <wp:positionH relativeFrom="column">
                  <wp:posOffset>-93345</wp:posOffset>
                </wp:positionH>
                <wp:positionV relativeFrom="paragraph">
                  <wp:posOffset>3223895</wp:posOffset>
                </wp:positionV>
                <wp:extent cx="4104005" cy="3275965"/>
                <wp:effectExtent l="11430" t="13970" r="8890" b="5715"/>
                <wp:wrapNone/>
                <wp:docPr id="5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4005" cy="3275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7.35pt;margin-top:253.85pt;width:323.15pt;height:257.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" filled="f"/>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640832" behindDoc="0" locked="0" layoutInCell="1" allowOverlap="1">
                <wp:simplePos x="0" y="0"/>
                <wp:positionH relativeFrom="column">
                  <wp:posOffset>-169545</wp:posOffset>
                </wp:positionH>
                <wp:positionV relativeFrom="paragraph">
                  <wp:posOffset>3173730</wp:posOffset>
                </wp:positionV>
                <wp:extent cx="4269105" cy="3365500"/>
                <wp:effectExtent l="1905" t="1905" r="0" b="4445"/>
                <wp:wrapNone/>
                <wp:docPr id="5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105" cy="336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40F" w:rsidRDefault="00C62BFD" w:rsidP="00EF140F">
                            <w:pPr>
                              <w:jc w:val="left"/>
                            </w:pPr>
                            <w:r>
                              <w:rPr>
                                <w:noProof/>
                                <w:lang w:eastAsia="fr-FR"/>
                              </w:rPr>
                              <w:drawing>
                                <wp:inline distT="0" distB="0" distL="0" distR="0">
                                  <wp:extent cx="4066540" cy="3259455"/>
                                  <wp:effectExtent l="19050" t="19050" r="10160" b="17145"/>
                                  <wp:docPr id="3" name="Image 3" descr="http://cartographie.sciences-po.fr/sites/default/files/B04c_Bourses_fin_2009.jpg?132610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cartographie.sciences-po.fr/sites/default/files/B04c_Bourses_fin_2009.jpg?1326104275"/>
                                          <pic:cNvPicPr>
                                            <a:picLocks noChangeAspect="1" noChangeArrowheads="1"/>
                                          </pic:cNvPicPr>
                                        </pic:nvPicPr>
                                        <pic:blipFill>
                                          <a:blip r:embed="rId11">
                                            <a:lum bright="-22000" contrast="36000"/>
                                            <a:extLst>
                                              <a:ext uri="{28A0092B-C50C-407E-A947-70E740481C1C}">
                                                <a14:useLocalDpi xmlns:a14="http://schemas.microsoft.com/office/drawing/2010/main" val="0"/>
                                              </a:ext>
                                            </a:extLst>
                                          </a:blip>
                                          <a:srcRect b="18457"/>
                                          <a:stretch>
                                            <a:fillRect/>
                                          </a:stretch>
                                        </pic:blipFill>
                                        <pic:spPr bwMode="auto">
                                          <a:xfrm>
                                            <a:off x="0" y="0"/>
                                            <a:ext cx="4066540" cy="3259455"/>
                                          </a:xfrm>
                                          <a:prstGeom prst="rect">
                                            <a:avLst/>
                                          </a:prstGeom>
                                          <a:noFill/>
                                          <a:ln w="9525" cmpd="sng">
                                            <a:solidFill>
                                              <a:srgbClr val="FFFFFF"/>
                                            </a:solidFill>
                                            <a:miter lim="800000"/>
                                            <a:headEnd/>
                                            <a:tailEnd/>
                                          </a:ln>
                                          <a:effectLst/>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35" type="#_x0000_t202" style="position:absolute;left:0;text-align:left;margin-left:-13.35pt;margin-top:249.9pt;width:336.15pt;height:265pt;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" filled="f" stroked="f">
                <v:textbox style="mso-fit-shape-to-text:t">
                  <w:txbxContent>
                    <w:p w:rsidR="00EF140F" w:rsidRDefault="00C62BFD" w:rsidP="00EF140F">
                      <w:pPr>
                        <w:jc w:val="left"/>
                      </w:pPr>
                      <w:r>
                        <w:rPr>
                          <w:noProof/>
                          <w:lang w:eastAsia="fr-FR"/>
                        </w:rPr>
                        <w:drawing>
                          <wp:inline distT="0" distB="0" distL="0" distR="0">
                            <wp:extent cx="4066540" cy="3259455"/>
                            <wp:effectExtent l="19050" t="19050" r="10160" b="17145"/>
                            <wp:docPr id="3" name="Image 3" descr="http://cartographie.sciences-po.fr/sites/default/files/B04c_Bourses_fin_2009.jpg?132610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cartographie.sciences-po.fr/sites/default/files/B04c_Bourses_fin_2009.jpg?1326104275"/>
                                    <pic:cNvPicPr>
                                      <a:picLocks noChangeAspect="1" noChangeArrowheads="1"/>
                                    </pic:cNvPicPr>
                                  </pic:nvPicPr>
                                  <pic:blipFill>
                                    <a:blip r:embed="rId12">
                                      <a:lum bright="-22000" contrast="36000"/>
                                      <a:extLst>
                                        <a:ext uri="{28A0092B-C50C-407E-A947-70E740481C1C}">
                                          <a14:useLocalDpi xmlns:a14="http://schemas.microsoft.com/office/drawing/2010/main" val="0"/>
                                        </a:ext>
                                      </a:extLst>
                                    </a:blip>
                                    <a:srcRect b="18457"/>
                                    <a:stretch>
                                      <a:fillRect/>
                                    </a:stretch>
                                  </pic:blipFill>
                                  <pic:spPr bwMode="auto">
                                    <a:xfrm>
                                      <a:off x="0" y="0"/>
                                      <a:ext cx="4066540" cy="3259455"/>
                                    </a:xfrm>
                                    <a:prstGeom prst="rect">
                                      <a:avLst/>
                                    </a:prstGeom>
                                    <a:noFill/>
                                    <a:ln w="9525" cmpd="sng">
                                      <a:solidFill>
                                        <a:srgbClr val="FFFFFF"/>
                                      </a:solidFill>
                                      <a:miter lim="800000"/>
                                      <a:headEnd/>
                                      <a:tailEnd/>
                                    </a:ln>
                                    <a:effectLst/>
                                  </pic:spPr>
                                </pic:pic>
                              </a:graphicData>
                            </a:graphic>
                          </wp:inline>
                        </w:drawing>
                      </w:r>
                    </w:p>
                  </w:txbxContent>
                </v:textbox>
              </v:shape>
            </w:pict>
          </mc:Fallback>
        </mc:AlternateContent>
      </w:r>
      <w:r>
        <w:rPr>
          <w:rFonts w:ascii="Tw Cen MT" w:hAnsi="Tw Cen MT"/>
          <w:b/>
          <w:bCs/>
          <w:smallCaps/>
          <w:noProof/>
          <w:color w:val="C00000"/>
          <w:u w:val="single"/>
          <w:lang w:eastAsia="fr-FR"/>
        </w:rPr>
        <mc:AlternateContent>
          <mc:Choice Requires="wps">
            <w:drawing>
              <wp:anchor distT="0" distB="0" distL="114300" distR="114300" simplePos="0" relativeHeight="251637760" behindDoc="0" locked="0" layoutInCell="1" allowOverlap="1">
                <wp:simplePos x="0" y="0"/>
                <wp:positionH relativeFrom="column">
                  <wp:posOffset>4059555</wp:posOffset>
                </wp:positionH>
                <wp:positionV relativeFrom="paragraph">
                  <wp:posOffset>2691130</wp:posOffset>
                </wp:positionV>
                <wp:extent cx="4410710" cy="3827780"/>
                <wp:effectExtent l="1905" t="0" r="0" b="0"/>
                <wp:wrapNone/>
                <wp:docPr id="5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710" cy="382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40F" w:rsidRDefault="00C62BFD" w:rsidP="00EF140F">
                            <w:pPr>
                              <w:jc w:val="left"/>
                            </w:pPr>
                            <w:r>
                              <w:rPr>
                                <w:noProof/>
                                <w:lang w:eastAsia="fr-FR"/>
                              </w:rPr>
                              <w:drawing>
                                <wp:inline distT="0" distB="0" distL="0" distR="0">
                                  <wp:extent cx="4206240" cy="3722370"/>
                                  <wp:effectExtent l="19050" t="19050" r="22860" b="11430"/>
                                  <wp:docPr id="1" name="Image 1" descr="http://www.scienceshumaines.com/pics_bdd/paragraphe_visuel/12587256770_GD17_P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scienceshumaines.com/pics_bdd/paragraphe_visuel/12587256770_GD17_P54.jpg"/>
                                          <pic:cNvPicPr>
                                            <a:picLocks noChangeAspect="1" noChangeArrowheads="1"/>
                                          </pic:cNvPicPr>
                                        </pic:nvPicPr>
                                        <pic:blipFill>
                                          <a:blip r:embed="rId13">
                                            <a:extLst>
                                              <a:ext uri="{28A0092B-C50C-407E-A947-70E740481C1C}">
                                                <a14:useLocalDpi xmlns:a14="http://schemas.microsoft.com/office/drawing/2010/main" val="0"/>
                                              </a:ext>
                                            </a:extLst>
                                          </a:blip>
                                          <a:srcRect l="1144" r="3204" b="1620"/>
                                          <a:stretch>
                                            <a:fillRect/>
                                          </a:stretch>
                                        </pic:blipFill>
                                        <pic:spPr bwMode="auto">
                                          <a:xfrm>
                                            <a:off x="0" y="0"/>
                                            <a:ext cx="4206240" cy="3722370"/>
                                          </a:xfrm>
                                          <a:prstGeom prst="rect">
                                            <a:avLst/>
                                          </a:prstGeom>
                                          <a:noFill/>
                                          <a:ln w="9525" cmpd="sng">
                                            <a:solidFill>
                                              <a:srgbClr val="FFFFFF"/>
                                            </a:solidFill>
                                            <a:miter lim="800000"/>
                                            <a:headEnd/>
                                            <a:tailEnd/>
                                          </a:ln>
                                          <a:effectLst/>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36" type="#_x0000_t202" style="position:absolute;left:0;text-align:left;margin-left:319.65pt;margin-top:211.9pt;width:347.3pt;height:301.4pt;z-index:25163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" filled="f" stroked="f">
                <v:textbox style="mso-fit-shape-to-text:t">
                  <w:txbxContent>
                    <w:p w:rsidR="00EF140F" w:rsidRDefault="00C62BFD" w:rsidP="00EF140F">
                      <w:pPr>
                        <w:jc w:val="left"/>
                      </w:pPr>
                      <w:r>
                        <w:rPr>
                          <w:noProof/>
                          <w:lang w:eastAsia="fr-FR"/>
                        </w:rPr>
                        <w:drawing>
                          <wp:inline distT="0" distB="0" distL="0" distR="0">
                            <wp:extent cx="4206240" cy="3722370"/>
                            <wp:effectExtent l="19050" t="19050" r="22860" b="11430"/>
                            <wp:docPr id="1" name="Image 1" descr="http://www.scienceshumaines.com/pics_bdd/paragraphe_visuel/12587256770_GD17_P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scienceshumaines.com/pics_bdd/paragraphe_visuel/12587256770_GD17_P54.jpg"/>
                                    <pic:cNvPicPr>
                                      <a:picLocks noChangeAspect="1" noChangeArrowheads="1"/>
                                    </pic:cNvPicPr>
                                  </pic:nvPicPr>
                                  <pic:blipFill>
                                    <a:blip r:embed="rId14">
                                      <a:extLst>
                                        <a:ext uri="{28A0092B-C50C-407E-A947-70E740481C1C}">
                                          <a14:useLocalDpi xmlns:a14="http://schemas.microsoft.com/office/drawing/2010/main" val="0"/>
                                        </a:ext>
                                      </a:extLst>
                                    </a:blip>
                                    <a:srcRect l="1144" r="3204" b="1620"/>
                                    <a:stretch>
                                      <a:fillRect/>
                                    </a:stretch>
                                  </pic:blipFill>
                                  <pic:spPr bwMode="auto">
                                    <a:xfrm>
                                      <a:off x="0" y="0"/>
                                      <a:ext cx="4206240" cy="3722370"/>
                                    </a:xfrm>
                                    <a:prstGeom prst="rect">
                                      <a:avLst/>
                                    </a:prstGeom>
                                    <a:noFill/>
                                    <a:ln w="9525" cmpd="sng">
                                      <a:solidFill>
                                        <a:srgbClr val="FFFFFF"/>
                                      </a:solidFill>
                                      <a:miter lim="800000"/>
                                      <a:headEnd/>
                                      <a:tailEnd/>
                                    </a:ln>
                                    <a:effectLst/>
                                  </pic:spPr>
                                </pic:pic>
                              </a:graphicData>
                            </a:graphic>
                          </wp:inline>
                        </w:drawing>
                      </w:r>
                    </w:p>
                  </w:txbxContent>
                </v:textbox>
              </v:shape>
            </w:pict>
          </mc:Fallback>
        </mc:AlternateContent>
      </w:r>
    </w:p>
    <w:p w:rsidR="0013748E" w:rsidRDefault="0013748E" w:rsidP="0013748E">
      <w:pPr>
        <w:tabs>
          <w:tab w:val="center" w:pos="1687"/>
        </w:tabs>
      </w:pPr>
    </w:p>
    <w:p w:rsidR="0013748E" w:rsidRDefault="0013748E" w:rsidP="0013748E">
      <w:pPr>
        <w:tabs>
          <w:tab w:val="center" w:pos="1687"/>
        </w:tabs>
      </w:pPr>
    </w:p>
    <w:p w:rsidR="0013748E" w:rsidRDefault="0013748E" w:rsidP="0013748E">
      <w:pPr>
        <w:tabs>
          <w:tab w:val="center" w:pos="1687"/>
        </w:tabs>
      </w:pPr>
    </w:p>
    <w:p w:rsidR="0013748E" w:rsidRDefault="0013748E" w:rsidP="0013748E">
      <w:pPr>
        <w:tabs>
          <w:tab w:val="center" w:pos="1687"/>
        </w:tabs>
      </w:pPr>
    </w:p>
    <w:p w:rsidR="0013748E" w:rsidRDefault="0013748E" w:rsidP="0013748E">
      <w:pPr>
        <w:tabs>
          <w:tab w:val="center" w:pos="1687"/>
        </w:tabs>
      </w:pPr>
    </w:p>
    <w:p w:rsidR="0013748E" w:rsidRDefault="00C62BFD" w:rsidP="0013748E">
      <w:pPr>
        <w:tabs>
          <w:tab w:val="center" w:pos="1687"/>
        </w:tabs>
      </w:pPr>
      <w:r>
        <w:rPr>
          <w:rFonts w:ascii="Tw Cen MT" w:hAnsi="Tw Cen MT"/>
          <w:b/>
          <w:smallCaps/>
          <w:noProof/>
          <w:color w:val="C00000"/>
          <w:u w:val="single"/>
          <w:lang w:eastAsia="fr-FR"/>
        </w:rPr>
        <mc:AlternateContent>
          <mc:Choice Requires="wps">
            <w:drawing>
              <wp:anchor distT="0" distB="0" distL="114300" distR="114300" simplePos="0" relativeHeight="251638784" behindDoc="0" locked="0" layoutInCell="1" allowOverlap="1">
                <wp:simplePos x="0" y="0"/>
                <wp:positionH relativeFrom="column">
                  <wp:posOffset>4164330</wp:posOffset>
                </wp:positionH>
                <wp:positionV relativeFrom="paragraph">
                  <wp:posOffset>1788160</wp:posOffset>
                </wp:positionV>
                <wp:extent cx="4211955" cy="3743960"/>
                <wp:effectExtent l="11430" t="6985" r="5715" b="11430"/>
                <wp:wrapNone/>
                <wp:docPr id="5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1955" cy="37439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327.9pt;margin-top:140.8pt;width:331.65pt;height:294.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" filled="f"/>
            </w:pict>
          </mc:Fallback>
        </mc:AlternateContent>
      </w:r>
    </w:p>
    <w:p w:rsidR="004A11CF" w:rsidRDefault="004A11CF" w:rsidP="0013748E">
      <w:pPr>
        <w:tabs>
          <w:tab w:val="center" w:pos="1687"/>
        </w:tabs>
        <w:sectPr w:rsidR="004A11CF" w:rsidSect="00D7299E">
          <w:pgSz w:w="16838" w:h="11906" w:orient="landscape"/>
          <w:pgMar w:top="284" w:right="567" w:bottom="567" w:left="567" w:header="709" w:footer="709" w:gutter="0"/>
          <w:cols w:space="708"/>
          <w:docGrid w:linePitch="360"/>
        </w:sectPr>
      </w:pPr>
    </w:p>
    <w:p w:rsidR="000C2C98" w:rsidRDefault="00082971" w:rsidP="0013748E">
      <w:pPr>
        <w:tabs>
          <w:tab w:val="center" w:pos="1687"/>
        </w:tabs>
      </w:pPr>
      <w:r>
        <w:rPr>
          <w:noProof/>
          <w:lang w:eastAsia="fr-FR"/>
        </w:rPr>
        <w:lastRenderedPageBreak/>
        <mc:AlternateContent>
          <mc:Choice Requires="wps">
            <w:drawing>
              <wp:anchor distT="0" distB="0" distL="114300" distR="114300" simplePos="0" relativeHeight="251633664" behindDoc="0" locked="0" layoutInCell="1" allowOverlap="1" wp14:anchorId="3837552B" wp14:editId="3DCB244B">
                <wp:simplePos x="0" y="0"/>
                <wp:positionH relativeFrom="column">
                  <wp:posOffset>2268855</wp:posOffset>
                </wp:positionH>
                <wp:positionV relativeFrom="paragraph">
                  <wp:posOffset>-46990</wp:posOffset>
                </wp:positionV>
                <wp:extent cx="4440555" cy="1264920"/>
                <wp:effectExtent l="0" t="0" r="36195" b="62230"/>
                <wp:wrapSquare wrapText="bothSides"/>
                <wp:docPr id="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0555" cy="1264920"/>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082971" w:rsidRPr="00082971" w:rsidRDefault="00082971" w:rsidP="00023958">
                            <w:pPr>
                              <w:ind w:left="709" w:right="140"/>
                              <w:jc w:val="right"/>
                              <w:rPr>
                                <w:rFonts w:ascii="John Handy LET" w:hAnsi="John Handy LET"/>
                                <w:b/>
                                <w:bCs/>
                                <w:color w:val="C00000"/>
                                <w:sz w:val="36"/>
                                <w:szCs w:val="36"/>
                                <w:u w:val="single"/>
                              </w:rPr>
                            </w:pPr>
                            <w:r w:rsidRPr="00082971">
                              <w:rPr>
                                <w:rFonts w:ascii="John Handy LET" w:hAnsi="John Handy LET"/>
                                <w:b/>
                                <w:bCs/>
                                <w:color w:val="C00000"/>
                                <w:sz w:val="36"/>
                                <w:szCs w:val="36"/>
                                <w:u w:val="single"/>
                              </w:rPr>
                              <w:t>Chapitre 6</w:t>
                            </w:r>
                          </w:p>
                          <w:p w:rsidR="00023958" w:rsidRPr="002B5699" w:rsidRDefault="00B45F10" w:rsidP="00023958">
                            <w:pPr>
                              <w:ind w:left="709" w:right="140"/>
                              <w:jc w:val="right"/>
                              <w:rPr>
                                <w:rFonts w:ascii="John Handy LET" w:hAnsi="John Handy LET"/>
                                <w:b/>
                                <w:bCs/>
                                <w:color w:val="C00000"/>
                                <w:sz w:val="36"/>
                                <w:szCs w:val="36"/>
                              </w:rPr>
                            </w:pPr>
                            <w:r w:rsidRPr="00B45F10">
                              <w:rPr>
                                <w:rFonts w:ascii="John Handy LET" w:hAnsi="John Handy LET"/>
                                <w:b/>
                                <w:bCs/>
                                <w:color w:val="C00000"/>
                                <w:sz w:val="36"/>
                                <w:szCs w:val="36"/>
                              </w:rPr>
                              <w:t>De l’inégale intégration des territoires au contrôle des espaces maritimes, nouveaux enjeux géostratégiques.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6" type="#_x0000_t202" style="position:absolute;left:0;text-align:left;margin-left:178.65pt;margin-top:-3.7pt;width:349.65pt;height:99.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" strokeweight="1pt">
                <v:fill color2="#e5b8b7" focus="100%" type="gradient"/>
                <v:shadow on="t" color="#622423" opacity=".5" offset="1pt"/>
                <v:textbox style="mso-fit-shape-to-text:t">
                  <w:txbxContent>
                    <w:p w:rsidR="00082971" w:rsidRPr="00082971" w:rsidRDefault="00082971" w:rsidP="00023958">
                      <w:pPr>
                        <w:ind w:left="709" w:right="140"/>
                        <w:jc w:val="right"/>
                        <w:rPr>
                          <w:rFonts w:ascii="John Handy LET" w:hAnsi="John Handy LET"/>
                          <w:b/>
                          <w:bCs/>
                          <w:color w:val="C00000"/>
                          <w:sz w:val="36"/>
                          <w:szCs w:val="36"/>
                          <w:u w:val="single"/>
                        </w:rPr>
                      </w:pPr>
                      <w:r w:rsidRPr="00082971">
                        <w:rPr>
                          <w:rFonts w:ascii="John Handy LET" w:hAnsi="John Handy LET"/>
                          <w:b/>
                          <w:bCs/>
                          <w:color w:val="C00000"/>
                          <w:sz w:val="36"/>
                          <w:szCs w:val="36"/>
                          <w:u w:val="single"/>
                        </w:rPr>
                        <w:t>Chapitre 6</w:t>
                      </w:r>
                    </w:p>
                    <w:p w:rsidR="00023958" w:rsidRPr="002B5699" w:rsidRDefault="00B45F10" w:rsidP="00023958">
                      <w:pPr>
                        <w:ind w:left="709" w:right="140"/>
                        <w:jc w:val="right"/>
                        <w:rPr>
                          <w:rFonts w:ascii="John Handy LET" w:hAnsi="John Handy LET"/>
                          <w:b/>
                          <w:bCs/>
                          <w:color w:val="C00000"/>
                          <w:sz w:val="36"/>
                          <w:szCs w:val="36"/>
                        </w:rPr>
                      </w:pPr>
                      <w:r w:rsidRPr="00B45F10">
                        <w:rPr>
                          <w:rFonts w:ascii="John Handy LET" w:hAnsi="John Handy LET"/>
                          <w:b/>
                          <w:bCs/>
                          <w:color w:val="C00000"/>
                          <w:sz w:val="36"/>
                          <w:szCs w:val="36"/>
                        </w:rPr>
                        <w:t>De l’inégale intégration des territoires au contrôle des espaces maritimes, nouveaux enjeux géostratégiques.</w:t>
                      </w:r>
                    </w:p>
                  </w:txbxContent>
                </v:textbox>
                <w10:wrap type="square"/>
              </v:shape>
            </w:pict>
          </mc:Fallback>
        </mc:AlternateContent>
      </w:r>
    </w:p>
    <w:p w:rsidR="0013748E" w:rsidRDefault="00082971" w:rsidP="0013748E">
      <w:pPr>
        <w:tabs>
          <w:tab w:val="center" w:pos="1687"/>
        </w:tabs>
      </w:pPr>
      <w:r>
        <w:rPr>
          <w:noProof/>
          <w:lang w:eastAsia="fr-FR"/>
        </w:rPr>
        <mc:AlternateContent>
          <mc:Choice Requires="wps">
            <w:drawing>
              <wp:anchor distT="0" distB="0" distL="114300" distR="114300" simplePos="0" relativeHeight="251632640" behindDoc="0" locked="0" layoutInCell="1" allowOverlap="1" wp14:anchorId="2100D21F" wp14:editId="3789A570">
                <wp:simplePos x="0" y="0"/>
                <wp:positionH relativeFrom="column">
                  <wp:posOffset>124049</wp:posOffset>
                </wp:positionH>
                <wp:positionV relativeFrom="paragraph">
                  <wp:posOffset>101974</wp:posOffset>
                </wp:positionV>
                <wp:extent cx="1800225" cy="602428"/>
                <wp:effectExtent l="0" t="0" r="47625" b="647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602428"/>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023958" w:rsidRDefault="00023958" w:rsidP="00023958">
                            <w:pPr>
                              <w:rPr>
                                <w:rFonts w:ascii="Tw Cen MT" w:hAnsi="Tw Cen MT"/>
                                <w:b/>
                                <w:smallCaps/>
                                <w:color w:val="C00000"/>
                              </w:rPr>
                            </w:pPr>
                            <w:r>
                              <w:rPr>
                                <w:rFonts w:ascii="Tw Cen MT" w:hAnsi="Tw Cen MT"/>
                                <w:b/>
                                <w:smallCaps/>
                                <w:color w:val="C00000"/>
                              </w:rPr>
                              <w:t>Thème 2</w:t>
                            </w:r>
                          </w:p>
                          <w:p w:rsidR="00082971" w:rsidRPr="000A0D66" w:rsidRDefault="00082971" w:rsidP="00023958">
                            <w:pPr>
                              <w:rPr>
                                <w:rFonts w:ascii="Tw Cen MT" w:hAnsi="Tw Cen MT"/>
                                <w:b/>
                                <w:smallCaps/>
                                <w:color w:val="C00000"/>
                              </w:rPr>
                            </w:pPr>
                            <w:r>
                              <w:rPr>
                                <w:rFonts w:ascii="Tw Cen MT" w:hAnsi="Tw Cen MT"/>
                                <w:b/>
                                <w:smallCaps/>
                                <w:color w:val="C00000"/>
                              </w:rPr>
                              <w:t>les territoires dans la mondialisation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7" type="#_x0000_t202" style="position:absolute;left:0;text-align:left;margin-left:9.75pt;margin-top:8.05pt;width:141.75pt;height:47.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" strokeweight="1pt">
                <v:fill color2="#e5b8b7" focus="100%" type="gradient"/>
                <v:shadow on="t" color="#622423" opacity=".5" offset="1pt"/>
                <v:textbox>
                  <w:txbxContent>
                    <w:p w:rsidR="00023958" w:rsidRDefault="00023958" w:rsidP="00023958">
                      <w:pPr>
                        <w:rPr>
                          <w:rFonts w:ascii="Tw Cen MT" w:hAnsi="Tw Cen MT"/>
                          <w:b/>
                          <w:smallCaps/>
                          <w:color w:val="C00000"/>
                        </w:rPr>
                      </w:pPr>
                      <w:r>
                        <w:rPr>
                          <w:rFonts w:ascii="Tw Cen MT" w:hAnsi="Tw Cen MT"/>
                          <w:b/>
                          <w:smallCaps/>
                          <w:color w:val="C00000"/>
                        </w:rPr>
                        <w:t>Thème 2</w:t>
                      </w:r>
                    </w:p>
                    <w:p w:rsidR="00082971" w:rsidRPr="000A0D66" w:rsidRDefault="00082971" w:rsidP="00023958">
                      <w:pPr>
                        <w:rPr>
                          <w:rFonts w:ascii="Tw Cen MT" w:hAnsi="Tw Cen MT"/>
                          <w:b/>
                          <w:smallCaps/>
                          <w:color w:val="C00000"/>
                        </w:rPr>
                      </w:pPr>
                      <w:r>
                        <w:rPr>
                          <w:rFonts w:ascii="Tw Cen MT" w:hAnsi="Tw Cen MT"/>
                          <w:b/>
                          <w:smallCaps/>
                          <w:color w:val="C00000"/>
                        </w:rPr>
                        <w:t>les territoires dans la mondialisation</w:t>
                      </w:r>
                    </w:p>
                  </w:txbxContent>
                </v:textbox>
              </v:shape>
            </w:pict>
          </mc:Fallback>
        </mc:AlternateContent>
      </w:r>
    </w:p>
    <w:p w:rsidR="00023958" w:rsidRDefault="0013748E" w:rsidP="0013748E">
      <w:pPr>
        <w:tabs>
          <w:tab w:val="center" w:pos="1687"/>
        </w:tabs>
      </w:pPr>
      <w:r>
        <w:tab/>
      </w:r>
      <w:r>
        <w:tab/>
      </w:r>
      <w:r>
        <w:tab/>
      </w:r>
      <w:r>
        <w:tab/>
      </w:r>
    </w:p>
    <w:p w:rsidR="00023958" w:rsidRPr="00023958" w:rsidRDefault="00023958" w:rsidP="00023958"/>
    <w:p w:rsidR="00023958" w:rsidRPr="00023958" w:rsidRDefault="00023958" w:rsidP="00023958"/>
    <w:p w:rsidR="00023958" w:rsidRPr="00023958" w:rsidRDefault="00023958" w:rsidP="00023958"/>
    <w:p w:rsidR="00023958" w:rsidRPr="00023958" w:rsidRDefault="00023958" w:rsidP="00023958">
      <w:bookmarkStart w:id="0" w:name="_GoBack"/>
      <w:bookmarkEnd w:id="0"/>
    </w:p>
    <w:p w:rsidR="00023958" w:rsidRDefault="00023958" w:rsidP="00023958"/>
    <w:p w:rsidR="00023958" w:rsidRDefault="00023958" w:rsidP="00023958"/>
    <w:p w:rsidR="00023958" w:rsidRPr="00D15293" w:rsidRDefault="00023958" w:rsidP="00023958">
      <w:pPr>
        <w:tabs>
          <w:tab w:val="left" w:pos="284"/>
          <w:tab w:val="left" w:pos="426"/>
          <w:tab w:val="center" w:pos="5669"/>
        </w:tabs>
        <w:ind w:right="566"/>
        <w:jc w:val="both"/>
        <w:rPr>
          <w:rFonts w:ascii="Tw Cen MT" w:hAnsi="Tw Cen MT"/>
          <w:b/>
          <w:smallCaps/>
          <w:color w:val="C00000"/>
          <w:u w:val="single"/>
        </w:rPr>
      </w:pPr>
      <w:r>
        <w:tab/>
      </w:r>
      <w:r w:rsidRPr="00D15293">
        <w:rPr>
          <w:rFonts w:ascii="Tw Cen MT" w:hAnsi="Tw Cen MT"/>
          <w:b/>
          <w:smallCaps/>
          <w:color w:val="C00000"/>
          <w:u w:val="single"/>
        </w:rPr>
        <w:t>Introduction</w:t>
      </w:r>
    </w:p>
    <w:p w:rsidR="00B91134" w:rsidRPr="00B91134" w:rsidRDefault="00023958" w:rsidP="00B91134">
      <w:pPr>
        <w:tabs>
          <w:tab w:val="left" w:pos="273"/>
          <w:tab w:val="center" w:pos="5386"/>
        </w:tabs>
        <w:jc w:val="both"/>
        <w:rPr>
          <w:rFonts w:ascii="Tw Cen MT" w:hAnsi="Tw Cen MT"/>
          <w:b/>
        </w:rPr>
      </w:pPr>
      <w:r>
        <w:tab/>
      </w:r>
      <w:r w:rsidR="00B91134" w:rsidRPr="00B91134">
        <w:rPr>
          <w:rFonts w:ascii="Tw Cen MT" w:hAnsi="Tw Cen MT"/>
          <w:b/>
        </w:rPr>
        <w:t xml:space="preserve">La mondialisation hiérarchise les lieux à toutes les échelles : ainsi, les pôles de la Triade ou encore les </w:t>
      </w:r>
      <w:proofErr w:type="spellStart"/>
      <w:r w:rsidR="00B91134" w:rsidRPr="00B91134">
        <w:rPr>
          <w:rFonts w:ascii="Tw Cen MT" w:hAnsi="Tw Cen MT"/>
          <w:b/>
        </w:rPr>
        <w:t>Brics</w:t>
      </w:r>
      <w:proofErr w:type="spellEnd"/>
      <w:r w:rsidR="00B91134" w:rsidRPr="00B91134">
        <w:rPr>
          <w:rFonts w:ascii="Tw Cen MT" w:hAnsi="Tw Cen MT"/>
          <w:b/>
        </w:rPr>
        <w:t xml:space="preserve"> s’affirment comme des espaces majeurs du processus au niveau mondial. A l’échelle régionale, les façades maritimes et les mégalopoles sont des territoires promus par la mondialisation alors qu’à l’échelle locale, les villes mondiales garantissent la circulation des flux. On assiste donc à une multiplication des acteurs et des territoires, à une multipolarité grandissante dans l’organisation mondiale. Toutefois, les sociétés ne sont pas également intégrées à la mondialisation et certains territoires sont marginalisés.</w:t>
      </w:r>
    </w:p>
    <w:p w:rsidR="00023958" w:rsidRDefault="00B91134" w:rsidP="00B91134">
      <w:pPr>
        <w:tabs>
          <w:tab w:val="left" w:pos="273"/>
          <w:tab w:val="center" w:pos="5386"/>
        </w:tabs>
        <w:jc w:val="both"/>
        <w:rPr>
          <w:rFonts w:ascii="Tw Cen MT" w:hAnsi="Tw Cen MT"/>
          <w:b/>
          <w:bCs/>
          <w:color w:val="C00000"/>
        </w:rPr>
      </w:pPr>
      <w:r w:rsidRPr="00B91134">
        <w:rPr>
          <w:rFonts w:ascii="Tw Cen MT" w:hAnsi="Tw Cen MT"/>
          <w:b/>
        </w:rPr>
        <w:t>En mettant en relation les lieux de production et de consommation dispersés dans le monde entier, le processus de mondialisation a multiplié les échanges par mer (approvisionnement en énergie, en denrées alimentaires, en matières premières, exportation/importation de biens manufacturés…) ce qui a renforcé l’importance géostratégique des espaces maritimes et le rôle des façades maritimes.</w:t>
      </w:r>
      <w:r w:rsidR="00023958" w:rsidRPr="00B91134">
        <w:rPr>
          <w:rFonts w:ascii="Tw Cen MT" w:hAnsi="Tw Cen MT"/>
          <w:b/>
          <w:bCs/>
          <w:color w:val="C00000"/>
        </w:rPr>
        <w:t xml:space="preserve"> </w:t>
      </w:r>
    </w:p>
    <w:p w:rsidR="00B91134" w:rsidRDefault="00B91134" w:rsidP="00B91134">
      <w:pPr>
        <w:tabs>
          <w:tab w:val="left" w:pos="273"/>
          <w:tab w:val="center" w:pos="5386"/>
        </w:tabs>
        <w:jc w:val="both"/>
        <w:rPr>
          <w:rFonts w:ascii="Tw Cen MT" w:hAnsi="Tw Cen MT"/>
          <w:b/>
          <w:bCs/>
          <w:color w:val="C00000"/>
        </w:rPr>
      </w:pPr>
    </w:p>
    <w:p w:rsidR="00B91134" w:rsidRPr="00B91134" w:rsidRDefault="00B91134" w:rsidP="00B91134">
      <w:pPr>
        <w:tabs>
          <w:tab w:val="left" w:pos="273"/>
          <w:tab w:val="center" w:pos="5386"/>
        </w:tabs>
        <w:jc w:val="both"/>
        <w:rPr>
          <w:rFonts w:ascii="Tw Cen MT" w:hAnsi="Tw Cen MT"/>
          <w:b/>
          <w:bCs/>
          <w:color w:val="C00000"/>
        </w:rPr>
      </w:pPr>
      <w:r w:rsidRPr="00B91134">
        <w:rPr>
          <w:rFonts w:ascii="Tw Cen MT" w:hAnsi="Tw Cen MT"/>
          <w:b/>
          <w:bCs/>
          <w:color w:val="C00000"/>
        </w:rPr>
        <w:t xml:space="preserve">Quelles sont les caractéristiques des pôles et espaces majeurs de la mondialisation et des territoires restés en marge ? En quoi la géostratégie des espaces maritimes est-elle révélatrice de la hiérarchie des puissances dans la mondialisation ? </w:t>
      </w:r>
    </w:p>
    <w:p w:rsidR="00F7484A" w:rsidRDefault="00F7484A" w:rsidP="00023958">
      <w:pPr>
        <w:tabs>
          <w:tab w:val="left" w:pos="273"/>
          <w:tab w:val="center" w:pos="5386"/>
        </w:tabs>
        <w:jc w:val="both"/>
        <w:rPr>
          <w:rFonts w:ascii="Tw Cen MT" w:hAnsi="Tw Cen MT"/>
          <w:b/>
          <w:bCs/>
          <w:color w:val="C00000"/>
        </w:rPr>
      </w:pPr>
    </w:p>
    <w:p w:rsidR="00B91134" w:rsidRPr="00B91134" w:rsidRDefault="00254116" w:rsidP="00B91134">
      <w:pPr>
        <w:tabs>
          <w:tab w:val="left" w:pos="273"/>
          <w:tab w:val="center" w:pos="5386"/>
        </w:tabs>
        <w:jc w:val="right"/>
        <w:rPr>
          <w:rFonts w:ascii="John Handy LET" w:hAnsi="John Handy LET"/>
          <w:b/>
          <w:bCs/>
          <w:color w:val="C00000"/>
          <w:sz w:val="28"/>
          <w:szCs w:val="28"/>
          <w:u w:val="single"/>
        </w:rPr>
      </w:pPr>
      <w:r>
        <w:rPr>
          <w:rFonts w:ascii="John Handy LET" w:hAnsi="John Handy LET"/>
          <w:b/>
          <w:bCs/>
          <w:color w:val="C00000"/>
          <w:sz w:val="28"/>
          <w:szCs w:val="28"/>
          <w:u w:val="single"/>
        </w:rPr>
        <w:t>I</w:t>
      </w:r>
      <w:r w:rsidR="00023958" w:rsidRPr="00023958">
        <w:rPr>
          <w:rFonts w:ascii="John Handy LET" w:hAnsi="John Handy LET"/>
          <w:b/>
          <w:bCs/>
          <w:color w:val="C00000"/>
          <w:sz w:val="28"/>
          <w:szCs w:val="28"/>
          <w:u w:val="single"/>
        </w:rPr>
        <w:t>.</w:t>
      </w:r>
      <w:r w:rsidR="00B91134" w:rsidRPr="00B91134">
        <w:rPr>
          <w:rFonts w:ascii="Mistral" w:eastAsia="+mn-ea" w:hAnsi="Mistral" w:cs="+mn-cs"/>
          <w:b/>
          <w:bCs/>
          <w:smallCaps/>
          <w:color w:val="E6E0EC"/>
          <w:kern w:val="24"/>
          <w:sz w:val="56"/>
          <w:szCs w:val="56"/>
          <w:u w:val="single"/>
          <w:lang w:eastAsia="fr-FR"/>
        </w:rPr>
        <w:t xml:space="preserve"> </w:t>
      </w:r>
      <w:r w:rsidR="00B91134" w:rsidRPr="00B91134">
        <w:rPr>
          <w:rFonts w:ascii="John Handy LET" w:hAnsi="John Handy LET"/>
          <w:b/>
          <w:bCs/>
          <w:color w:val="C00000"/>
          <w:sz w:val="28"/>
          <w:szCs w:val="28"/>
          <w:u w:val="single"/>
        </w:rPr>
        <w:t xml:space="preserve">Les territoires dans la mondialisation : une organisation multipolaire. </w:t>
      </w:r>
    </w:p>
    <w:p w:rsidR="00023958" w:rsidRDefault="00AA73E1" w:rsidP="00AA0434">
      <w:pPr>
        <w:tabs>
          <w:tab w:val="left" w:pos="273"/>
          <w:tab w:val="center" w:pos="5386"/>
        </w:tabs>
        <w:jc w:val="right"/>
        <w:rPr>
          <w:rFonts w:ascii="John Handy LET" w:hAnsi="John Handy LET"/>
          <w:b/>
          <w:bCs/>
          <w:color w:val="C00000"/>
          <w:sz w:val="28"/>
          <w:szCs w:val="28"/>
          <w:u w:val="single"/>
        </w:rPr>
      </w:pPr>
      <w:r w:rsidRPr="00AA73E1">
        <w:rPr>
          <w:rFonts w:ascii="Mistral" w:hAnsi="Mistral"/>
          <w:b/>
          <w:bCs/>
          <w:color w:val="C00000"/>
          <w:sz w:val="28"/>
          <w:szCs w:val="28"/>
          <w:u w:val="single"/>
        </w:rPr>
        <w:t>1</w:t>
      </w:r>
      <w:r w:rsidR="00B91134">
        <w:rPr>
          <w:rFonts w:ascii="John Handy LET" w:hAnsi="John Handy LET"/>
          <w:b/>
          <w:bCs/>
          <w:color w:val="C00000"/>
          <w:sz w:val="28"/>
          <w:szCs w:val="28"/>
          <w:u w:val="single"/>
        </w:rPr>
        <w:t>. Pôles et espaces majeurs de la mondialisation</w:t>
      </w:r>
      <w:r w:rsidR="00023958" w:rsidRPr="00023958">
        <w:rPr>
          <w:rFonts w:ascii="John Handy LET" w:hAnsi="John Handy LET"/>
          <w:b/>
          <w:bCs/>
          <w:color w:val="C00000"/>
          <w:sz w:val="28"/>
          <w:szCs w:val="28"/>
          <w:u w:val="single"/>
        </w:rPr>
        <w:t xml:space="preserve"> </w:t>
      </w:r>
    </w:p>
    <w:p w:rsidR="00AA0434" w:rsidRPr="00023958" w:rsidRDefault="00AA0434" w:rsidP="00AA0434">
      <w:pPr>
        <w:tabs>
          <w:tab w:val="left" w:pos="273"/>
          <w:tab w:val="center" w:pos="5386"/>
        </w:tabs>
        <w:jc w:val="right"/>
        <w:rPr>
          <w:rFonts w:ascii="Tw Cen MT" w:hAnsi="Tw Cen MT"/>
          <w:color w:val="C00000"/>
        </w:rPr>
      </w:pPr>
    </w:p>
    <w:p w:rsidR="00023958" w:rsidRPr="00F7484A" w:rsidRDefault="00F7484A" w:rsidP="00023958">
      <w:pPr>
        <w:tabs>
          <w:tab w:val="left" w:pos="273"/>
          <w:tab w:val="center" w:pos="5386"/>
        </w:tabs>
        <w:jc w:val="both"/>
        <w:rPr>
          <w:rFonts w:ascii="Tw Cen MT" w:hAnsi="Tw Cen MT"/>
          <w:b/>
          <w:smallCaps/>
          <w:u w:val="single"/>
        </w:rPr>
      </w:pPr>
      <w:r w:rsidRPr="00F7484A">
        <w:rPr>
          <w:rFonts w:ascii="Tw Cen MT" w:hAnsi="Tw Cen MT"/>
          <w:b/>
          <w:smallCaps/>
          <w:u w:val="single"/>
        </w:rPr>
        <w:t xml:space="preserve">Etude </w:t>
      </w:r>
      <w:r w:rsidR="00B91134">
        <w:rPr>
          <w:rFonts w:ascii="Tw Cen MT" w:hAnsi="Tw Cen MT"/>
          <w:b/>
          <w:smallCaps/>
          <w:u w:val="single"/>
        </w:rPr>
        <w:t>des documents 1 et 2 (carte) : le commerce mondial de marchandises (2008)/places financières (fin 2009)</w:t>
      </w:r>
    </w:p>
    <w:p w:rsidR="006B480C" w:rsidRDefault="006B480C" w:rsidP="00B91134">
      <w:pPr>
        <w:tabs>
          <w:tab w:val="left" w:pos="273"/>
          <w:tab w:val="center" w:pos="5386"/>
        </w:tabs>
        <w:jc w:val="both"/>
        <w:rPr>
          <w:rFonts w:ascii="Tw Cen MT" w:hAnsi="Tw Cen MT"/>
          <w:b/>
          <w:bCs/>
        </w:rPr>
      </w:pPr>
      <w:r w:rsidRPr="006B480C">
        <w:rPr>
          <w:rFonts w:ascii="Tw Cen MT" w:hAnsi="Tw Cen MT"/>
          <w:b/>
          <w:bCs/>
        </w:rPr>
        <w:t xml:space="preserve">1. </w:t>
      </w:r>
      <w:r w:rsidR="00B91134" w:rsidRPr="00B91134">
        <w:rPr>
          <w:rFonts w:ascii="Tw Cen MT" w:hAnsi="Tw Cen MT"/>
          <w:b/>
          <w:bCs/>
        </w:rPr>
        <w:t xml:space="preserve">Les trois centres d'impulsion majeurs de l'économie mondiale sont ceux de  la </w:t>
      </w:r>
      <w:r w:rsidR="00B91134" w:rsidRPr="00B91134">
        <w:rPr>
          <w:rFonts w:ascii="Tw Cen MT" w:hAnsi="Tw Cen MT"/>
          <w:b/>
          <w:bCs/>
          <w:u w:val="single"/>
        </w:rPr>
        <w:t>Triade</w:t>
      </w:r>
      <w:r w:rsidR="00B91134" w:rsidRPr="00B91134">
        <w:rPr>
          <w:rFonts w:ascii="Tw Cen MT" w:hAnsi="Tw Cen MT"/>
          <w:b/>
          <w:bCs/>
        </w:rPr>
        <w:t>. Il s'agit de l'</w:t>
      </w:r>
      <w:r w:rsidR="00B91134" w:rsidRPr="00B91134">
        <w:rPr>
          <w:rFonts w:ascii="Tw Cen MT" w:hAnsi="Tw Cen MT"/>
          <w:b/>
          <w:bCs/>
          <w:u w:val="single"/>
        </w:rPr>
        <w:t>Amérique du Nord</w:t>
      </w:r>
      <w:r w:rsidR="00B91134" w:rsidRPr="00B91134">
        <w:rPr>
          <w:rFonts w:ascii="Tw Cen MT" w:hAnsi="Tw Cen MT"/>
          <w:b/>
          <w:bCs/>
        </w:rPr>
        <w:t>, de l'</w:t>
      </w:r>
      <w:r w:rsidR="00B91134" w:rsidRPr="00B91134">
        <w:rPr>
          <w:rFonts w:ascii="Tw Cen MT" w:hAnsi="Tw Cen MT"/>
          <w:b/>
          <w:bCs/>
          <w:u w:val="single"/>
        </w:rPr>
        <w:t xml:space="preserve">Union </w:t>
      </w:r>
      <w:r w:rsidR="00B91134" w:rsidRPr="00B91134">
        <w:rPr>
          <w:rFonts w:ascii="Tw Cen MT" w:hAnsi="Tw Cen MT"/>
          <w:b/>
          <w:bCs/>
        </w:rPr>
        <w:t xml:space="preserve">européenne et du </w:t>
      </w:r>
      <w:r w:rsidR="00B91134" w:rsidRPr="00B91134">
        <w:rPr>
          <w:rFonts w:ascii="Tw Cen MT" w:hAnsi="Tw Cen MT"/>
          <w:b/>
          <w:bCs/>
          <w:u w:val="single"/>
        </w:rPr>
        <w:t>Japon</w:t>
      </w:r>
      <w:r w:rsidR="00B91134" w:rsidRPr="00B91134">
        <w:rPr>
          <w:rFonts w:ascii="Tw Cen MT" w:hAnsi="Tw Cen MT"/>
          <w:b/>
          <w:bCs/>
        </w:rPr>
        <w:t xml:space="preserve"> (élargi à l'Asie). Leur poids dans l'économie mondiale se mesure au fait qu'ils assurent l'essentiel des échanges mondiaux (des échanges qui se font d'ailleurs entre eux) et concentrent les principales places boursières de telle sorte que la cotation des grandes entreprises ne s'interrompt pratiquement jamais. Ces espaces concentrent une part essentielle de la capitalisation boursière mondiale (valeur de l'ensemble des actions en circulation d'une société par actions. C'est donc le prix qu'il faudrait payer s'il était possible de racheter toutes les actions d'une société à leur cours de marché actuel).</w:t>
      </w:r>
    </w:p>
    <w:p w:rsidR="00121995" w:rsidRDefault="00121995" w:rsidP="00B91134">
      <w:pPr>
        <w:tabs>
          <w:tab w:val="left" w:pos="273"/>
          <w:tab w:val="center" w:pos="5386"/>
        </w:tabs>
        <w:jc w:val="both"/>
        <w:rPr>
          <w:rFonts w:ascii="Tw Cen MT" w:hAnsi="Tw Cen MT"/>
          <w:b/>
          <w:bCs/>
        </w:rPr>
      </w:pPr>
    </w:p>
    <w:p w:rsidR="00121995" w:rsidRDefault="00121995" w:rsidP="00B91134">
      <w:pPr>
        <w:tabs>
          <w:tab w:val="left" w:pos="273"/>
          <w:tab w:val="center" w:pos="5386"/>
        </w:tabs>
        <w:jc w:val="both"/>
        <w:rPr>
          <w:rFonts w:ascii="Tw Cen MT" w:hAnsi="Tw Cen MT"/>
          <w:b/>
          <w:smallCaps/>
          <w:u w:val="single"/>
        </w:rPr>
      </w:pPr>
      <w:r w:rsidRPr="00F7484A">
        <w:rPr>
          <w:rFonts w:ascii="Tw Cen MT" w:hAnsi="Tw Cen MT"/>
          <w:b/>
          <w:smallCaps/>
          <w:u w:val="single"/>
        </w:rPr>
        <w:t xml:space="preserve">Etude </w:t>
      </w:r>
      <w:r>
        <w:rPr>
          <w:rFonts w:ascii="Tw Cen MT" w:hAnsi="Tw Cen MT"/>
          <w:b/>
          <w:smallCaps/>
          <w:u w:val="single"/>
        </w:rPr>
        <w:t xml:space="preserve">du document 3 (Texte) : des </w:t>
      </w:r>
      <w:proofErr w:type="spellStart"/>
      <w:r>
        <w:rPr>
          <w:rFonts w:ascii="Tw Cen MT" w:hAnsi="Tw Cen MT"/>
          <w:b/>
          <w:smallCaps/>
          <w:u w:val="single"/>
        </w:rPr>
        <w:t>Brics</w:t>
      </w:r>
      <w:proofErr w:type="spellEnd"/>
      <w:r>
        <w:rPr>
          <w:rFonts w:ascii="Tw Cen MT" w:hAnsi="Tw Cen MT"/>
          <w:b/>
          <w:smallCaps/>
          <w:u w:val="single"/>
        </w:rPr>
        <w:t xml:space="preserve"> au groupe des vingt (g20)</w:t>
      </w:r>
    </w:p>
    <w:p w:rsidR="00121995" w:rsidRPr="00852BF0" w:rsidRDefault="00852BF0" w:rsidP="00852BF0">
      <w:pPr>
        <w:jc w:val="both"/>
        <w:rPr>
          <w:rFonts w:ascii="Tw Cen MT" w:hAnsi="Tw Cen MT"/>
          <w:b/>
        </w:rPr>
      </w:pPr>
      <w:r w:rsidRPr="00852BF0">
        <w:rPr>
          <w:rFonts w:ascii="Tw Cen MT" w:hAnsi="Tw Cen MT"/>
          <w:b/>
        </w:rPr>
        <w:t xml:space="preserve"> 2. Les </w:t>
      </w:r>
      <w:proofErr w:type="spellStart"/>
      <w:r w:rsidRPr="00852BF0">
        <w:rPr>
          <w:rFonts w:ascii="Tw Cen MT" w:hAnsi="Tw Cen MT"/>
          <w:b/>
        </w:rPr>
        <w:t>Brics</w:t>
      </w:r>
      <w:proofErr w:type="spellEnd"/>
      <w:r w:rsidRPr="00852BF0">
        <w:rPr>
          <w:rFonts w:ascii="Tw Cen MT" w:hAnsi="Tw Cen MT"/>
          <w:b/>
        </w:rPr>
        <w:t xml:space="preserve"> (Brésil, Russie, Inde, Chine et Afrique du Sud) jouent un rôle croissant dans l’organisation de l’espace mondial. Géants territoriaux (pays continent pour beaucoup) et démographiques (Inde et Chine), ils se distinguent par leur dynamisme économique et revendiquent une place décisionnelle sur la scène internationale. La mise en place du G20 en témoigne : groupe composé de 19 pays et de l'Union européenne dont les ministres, les chefs des banques centrales et les chefs d'États se réunissent régulièrement, il a été créé en 1999, après la crise financière asiatique. Il vise à favoriser la concertation internationale, en intégrant le principe d'un dialogue élargi tenant compte du poids économique croissant pris par un certain nombre de pays. Le G20 représente 85 % du commerce mondial, les deux tiers de la population mondiale et plus de 90 % du produit mondial brut (somme des PIB de tous les pays du monde). Le poids des </w:t>
      </w:r>
      <w:proofErr w:type="spellStart"/>
      <w:r w:rsidRPr="00852BF0">
        <w:rPr>
          <w:rFonts w:ascii="Tw Cen MT" w:hAnsi="Tw Cen MT"/>
          <w:b/>
        </w:rPr>
        <w:t>Brics</w:t>
      </w:r>
      <w:proofErr w:type="spellEnd"/>
      <w:r w:rsidRPr="00852BF0">
        <w:rPr>
          <w:rFonts w:ascii="Tw Cen MT" w:hAnsi="Tw Cen MT"/>
          <w:b/>
        </w:rPr>
        <w:t xml:space="preserve"> dans cette organisation internationale est de plus en plus présent (exemple : leur positionnement récent lors de la crise Euro). Toutefois, ces puissances sont encore incomplètes : elles demeurent généralement des espaces dominants au niveau régional et font concurrences aux pôles de la Triade dans certains domaines uniquement. La Chine reste un cas particulier : au 2</w:t>
      </w:r>
      <w:r w:rsidRPr="00852BF0">
        <w:rPr>
          <w:rFonts w:ascii="Tw Cen MT" w:hAnsi="Tw Cen MT"/>
          <w:b/>
          <w:vertAlign w:val="superscript"/>
        </w:rPr>
        <w:t>nde</w:t>
      </w:r>
      <w:r w:rsidRPr="00852BF0">
        <w:rPr>
          <w:rFonts w:ascii="Tw Cen MT" w:hAnsi="Tw Cen MT"/>
          <w:b/>
        </w:rPr>
        <w:t xml:space="preserve"> rang mondial pour le PIB (2010), elle devance le Japon et les pays européens et s’inscrit désormais comme la 1</w:t>
      </w:r>
      <w:r w:rsidRPr="00852BF0">
        <w:rPr>
          <w:rFonts w:ascii="Tw Cen MT" w:hAnsi="Tw Cen MT"/>
          <w:b/>
          <w:vertAlign w:val="superscript"/>
        </w:rPr>
        <w:t>ère</w:t>
      </w:r>
      <w:r w:rsidRPr="00852BF0">
        <w:rPr>
          <w:rFonts w:ascii="Tw Cen MT" w:hAnsi="Tw Cen MT"/>
          <w:b/>
        </w:rPr>
        <w:t xml:space="preserve"> puissance exportatrice mondiale. </w:t>
      </w:r>
    </w:p>
    <w:p w:rsidR="00121995" w:rsidRDefault="00121995" w:rsidP="00B91134">
      <w:pPr>
        <w:tabs>
          <w:tab w:val="left" w:pos="273"/>
          <w:tab w:val="center" w:pos="5386"/>
        </w:tabs>
        <w:jc w:val="both"/>
        <w:rPr>
          <w:rFonts w:ascii="Tw Cen MT" w:hAnsi="Tw Cen MT"/>
          <w:b/>
          <w:smallCaps/>
          <w:u w:val="single"/>
        </w:rPr>
      </w:pPr>
    </w:p>
    <w:p w:rsidR="00121995" w:rsidRDefault="00121995" w:rsidP="00121995">
      <w:pPr>
        <w:tabs>
          <w:tab w:val="left" w:pos="273"/>
          <w:tab w:val="center" w:pos="5386"/>
        </w:tabs>
        <w:jc w:val="both"/>
        <w:rPr>
          <w:rFonts w:ascii="Tw Cen MT" w:hAnsi="Tw Cen MT"/>
          <w:b/>
          <w:smallCaps/>
          <w:u w:val="single"/>
        </w:rPr>
      </w:pPr>
      <w:r w:rsidRPr="00F7484A">
        <w:rPr>
          <w:rFonts w:ascii="Tw Cen MT" w:hAnsi="Tw Cen MT"/>
          <w:b/>
          <w:smallCaps/>
          <w:u w:val="single"/>
        </w:rPr>
        <w:t xml:space="preserve">Etude </w:t>
      </w:r>
      <w:r>
        <w:rPr>
          <w:rFonts w:ascii="Tw Cen MT" w:hAnsi="Tw Cen MT"/>
          <w:b/>
          <w:smallCaps/>
          <w:u w:val="single"/>
        </w:rPr>
        <w:t>du document 4 (Carte) : l’archipel mondial des lieux de pouvoirs</w:t>
      </w:r>
    </w:p>
    <w:p w:rsidR="00121995" w:rsidRPr="00385270" w:rsidRDefault="00B242BA" w:rsidP="00385270">
      <w:pPr>
        <w:jc w:val="both"/>
        <w:rPr>
          <w:rFonts w:ascii="Tw Cen MT" w:hAnsi="Tw Cen MT"/>
          <w:b/>
        </w:rPr>
      </w:pPr>
      <w:r>
        <w:rPr>
          <w:rFonts w:ascii="Tw Cen MT" w:hAnsi="Tw Cen MT"/>
          <w:b/>
          <w:smallCaps/>
        </w:rPr>
        <w:t xml:space="preserve"> </w:t>
      </w:r>
      <w:r w:rsidR="00385270" w:rsidRPr="00385270">
        <w:rPr>
          <w:rFonts w:ascii="Tw Cen MT" w:hAnsi="Tw Cen MT"/>
          <w:b/>
        </w:rPr>
        <w:t xml:space="preserve">3. Le document 4 nous montre un monde soumis au processus de métropolisation : l’archipel mondial des lieux de pouvoir passe par les grandes villes mondiales qui fonctionnent en réseau avec des pôles secondaires (les métropoles relais, souvent situées dans les pays du Sud). Ces villes, véritables pôles décisionnels au niveau mondial s’inscrivent dans des espaces plus vastes : les </w:t>
      </w:r>
      <w:r w:rsidR="00385270" w:rsidRPr="00385270">
        <w:rPr>
          <w:rFonts w:ascii="Tw Cen MT" w:hAnsi="Tw Cen MT"/>
          <w:b/>
          <w:u w:val="single"/>
        </w:rPr>
        <w:t>mégalopoles</w:t>
      </w:r>
      <w:r w:rsidR="00385270" w:rsidRPr="00385270">
        <w:rPr>
          <w:rFonts w:ascii="Tw Cen MT" w:hAnsi="Tw Cen MT"/>
          <w:b/>
        </w:rPr>
        <w:t xml:space="preserve"> (vaste couloir urbanisé de plusieurs dizaine de millions d’habitants) situées en général sur les littoraux qui deviennent des </w:t>
      </w:r>
      <w:r w:rsidR="00385270" w:rsidRPr="00385270">
        <w:rPr>
          <w:rFonts w:ascii="Tw Cen MT" w:hAnsi="Tw Cen MT"/>
          <w:b/>
          <w:u w:val="single"/>
        </w:rPr>
        <w:t>façades maritimes</w:t>
      </w:r>
      <w:r w:rsidR="00385270" w:rsidRPr="00385270">
        <w:rPr>
          <w:rFonts w:ascii="Tw Cen MT" w:hAnsi="Tw Cen MT"/>
          <w:b/>
        </w:rPr>
        <w:t xml:space="preserve"> très actives (littoral qui concentre un grand nombre de villes portuaires ouvertes aux échanges mondiaux, en liaison avec un vaste et actif hinterland -arrière pays)</w:t>
      </w:r>
    </w:p>
    <w:p w:rsidR="00577BEE" w:rsidRDefault="00577BEE" w:rsidP="0053617D">
      <w:pPr>
        <w:tabs>
          <w:tab w:val="left" w:pos="273"/>
          <w:tab w:val="center" w:pos="5386"/>
        </w:tabs>
        <w:jc w:val="both"/>
        <w:rPr>
          <w:rFonts w:ascii="Tw Cen MT" w:hAnsi="Tw Cen MT"/>
          <w:b/>
          <w:bCs/>
        </w:rPr>
        <w:sectPr w:rsidR="00577BEE" w:rsidSect="004A11CF">
          <w:pgSz w:w="11906" w:h="16838"/>
          <w:pgMar w:top="567" w:right="567" w:bottom="567" w:left="567" w:header="709" w:footer="709" w:gutter="0"/>
          <w:cols w:space="708"/>
          <w:docGrid w:linePitch="360"/>
        </w:sectPr>
      </w:pPr>
    </w:p>
    <w:p w:rsidR="00DB06BD" w:rsidRPr="005137F4" w:rsidRDefault="00C62BFD" w:rsidP="00DB06BD">
      <w:pPr>
        <w:pBdr>
          <w:bottom w:val="single" w:sz="4" w:space="1" w:color="auto"/>
        </w:pBdr>
        <w:tabs>
          <w:tab w:val="left" w:pos="13892"/>
        </w:tabs>
        <w:ind w:left="993" w:right="1103"/>
        <w:jc w:val="right"/>
        <w:rPr>
          <w:rFonts w:ascii="John Handy LET" w:hAnsi="John Handy LET"/>
          <w:b/>
          <w:bCs/>
          <w:color w:val="C00000"/>
          <w:sz w:val="28"/>
          <w:szCs w:val="28"/>
        </w:rPr>
      </w:pPr>
      <w:r>
        <w:rPr>
          <w:rFonts w:ascii="Tw Cen MT" w:hAnsi="Tw Cen MT"/>
          <w:b/>
          <w:smallCaps/>
          <w:noProof/>
          <w:color w:val="C00000"/>
          <w:u w:val="single"/>
          <w:lang w:eastAsia="fr-FR"/>
        </w:rPr>
        <mc:AlternateContent>
          <mc:Choice Requires="wps">
            <w:drawing>
              <wp:anchor distT="0" distB="0" distL="114300" distR="114300" simplePos="0" relativeHeight="251655168" behindDoc="0" locked="0" layoutInCell="1" allowOverlap="1">
                <wp:simplePos x="0" y="0"/>
                <wp:positionH relativeFrom="column">
                  <wp:posOffset>9431655</wp:posOffset>
                </wp:positionH>
                <wp:positionV relativeFrom="paragraph">
                  <wp:posOffset>-178435</wp:posOffset>
                </wp:positionV>
                <wp:extent cx="0" cy="683895"/>
                <wp:effectExtent l="20955" t="21590" r="26670" b="27940"/>
                <wp:wrapNone/>
                <wp:docPr id="49"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3895"/>
                        </a:xfrm>
                        <a:prstGeom prst="straightConnector1">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4" o:spid="_x0000_s1026" type="#_x0000_t32" style="position:absolute;margin-left:742.65pt;margin-top:-14.05pt;width:0;height:53.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" strokecolor="white" strokeweight="3pt"/>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650048" behindDoc="0" locked="0" layoutInCell="1" allowOverlap="1">
                <wp:simplePos x="0" y="0"/>
                <wp:positionH relativeFrom="column">
                  <wp:posOffset>9335770</wp:posOffset>
                </wp:positionH>
                <wp:positionV relativeFrom="paragraph">
                  <wp:posOffset>-213995</wp:posOffset>
                </wp:positionV>
                <wp:extent cx="808990" cy="719455"/>
                <wp:effectExtent l="1270" t="0" r="0" b="0"/>
                <wp:wrapNone/>
                <wp:docPr id="4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719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6BD" w:rsidRDefault="00C62BFD" w:rsidP="00DB06BD">
                            <w:pPr>
                              <w:jc w:val="both"/>
                            </w:pPr>
                            <w:r>
                              <w:rPr>
                                <w:rFonts w:ascii="Arial" w:hAnsi="Arial" w:cs="Arial"/>
                                <w:noProof/>
                                <w:sz w:val="20"/>
                                <w:szCs w:val="20"/>
                                <w:lang w:eastAsia="fr-FR"/>
                              </w:rPr>
                              <w:drawing>
                                <wp:inline distT="0" distB="0" distL="0" distR="0">
                                  <wp:extent cx="720725" cy="624205"/>
                                  <wp:effectExtent l="0" t="0" r="0" b="4445"/>
                                  <wp:docPr id="5" name="il_fi" descr="10091319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100913190820"/>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l="49644" r="-9218"/>
                                          <a:stretch>
                                            <a:fillRect/>
                                          </a:stretch>
                                        </pic:blipFill>
                                        <pic:spPr bwMode="auto">
                                          <a:xfrm>
                                            <a:off x="0" y="0"/>
                                            <a:ext cx="720725" cy="62420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 o:spid="_x0000_s1039" type="#_x0000_t202" style="position:absolute;left:0;text-align:left;margin-left:735.1pt;margin-top:-16.85pt;width:63.7pt;height:56.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sGE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" filled="f" stroked="f">
                <v:textbox style="mso-fit-shape-to-text:t">
                  <w:txbxContent>
                    <w:p w:rsidR="00DB06BD" w:rsidRDefault="00C62BFD" w:rsidP="00DB06BD">
                      <w:pPr>
                        <w:jc w:val="both"/>
                      </w:pPr>
                      <w:r>
                        <w:rPr>
                          <w:rFonts w:ascii="Arial" w:hAnsi="Arial" w:cs="Arial"/>
                          <w:noProof/>
                          <w:sz w:val="20"/>
                          <w:szCs w:val="20"/>
                          <w:lang w:eastAsia="fr-FR"/>
                        </w:rPr>
                        <w:drawing>
                          <wp:inline distT="0" distB="0" distL="0" distR="0">
                            <wp:extent cx="720725" cy="624205"/>
                            <wp:effectExtent l="0" t="0" r="0" b="4445"/>
                            <wp:docPr id="5" name="il_fi" descr="10091319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100913190820"/>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l="49644" r="-9218"/>
                                    <a:stretch>
                                      <a:fillRect/>
                                    </a:stretch>
                                  </pic:blipFill>
                                  <pic:spPr bwMode="auto">
                                    <a:xfrm>
                                      <a:off x="0" y="0"/>
                                      <a:ext cx="720725" cy="624205"/>
                                    </a:xfrm>
                                    <a:prstGeom prst="rect">
                                      <a:avLst/>
                                    </a:prstGeom>
                                    <a:noFill/>
                                    <a:ln>
                                      <a:noFill/>
                                    </a:ln>
                                  </pic:spPr>
                                </pic:pic>
                              </a:graphicData>
                            </a:graphic>
                          </wp:inline>
                        </w:drawing>
                      </w:r>
                    </w:p>
                  </w:txbxContent>
                </v:textbox>
              </v:shape>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654144" behindDoc="0" locked="0" layoutInCell="1" allowOverlap="1">
                <wp:simplePos x="0" y="0"/>
                <wp:positionH relativeFrom="column">
                  <wp:posOffset>-207645</wp:posOffset>
                </wp:positionH>
                <wp:positionV relativeFrom="paragraph">
                  <wp:posOffset>-118745</wp:posOffset>
                </wp:positionV>
                <wp:extent cx="901700" cy="725170"/>
                <wp:effectExtent l="1905" t="0" r="1270" b="3175"/>
                <wp:wrapNone/>
                <wp:docPr id="4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725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6BD" w:rsidRDefault="00C62BFD" w:rsidP="00DB06BD">
                            <w:r>
                              <w:rPr>
                                <w:rFonts w:ascii="Arial" w:hAnsi="Arial" w:cs="Arial"/>
                                <w:noProof/>
                                <w:sz w:val="20"/>
                                <w:szCs w:val="20"/>
                                <w:lang w:eastAsia="fr-FR"/>
                              </w:rPr>
                              <w:drawing>
                                <wp:inline distT="0" distB="0" distL="0" distR="0">
                                  <wp:extent cx="720725" cy="635000"/>
                                  <wp:effectExtent l="0" t="0" r="3175" b="0"/>
                                  <wp:docPr id="6" name="il_fi" descr="1009131908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100913190820"/>
                                          <pic:cNvPicPr preferRelativeResize="0">
                                            <a:picLocks noChangeArrowheads="1"/>
                                          </pic:cNvPicPr>
                                        </pic:nvPicPr>
                                        <pic:blipFill>
                                          <a:blip r:embed="rId15">
                                            <a:extLst>
                                              <a:ext uri="{28A0092B-C50C-407E-A947-70E740481C1C}">
                                                <a14:useLocalDpi xmlns:a14="http://schemas.microsoft.com/office/drawing/2010/main" val="0"/>
                                              </a:ext>
                                            </a:extLst>
                                          </a:blip>
                                          <a:srcRect r="49666"/>
                                          <a:stretch>
                                            <a:fillRect/>
                                          </a:stretch>
                                        </pic:blipFill>
                                        <pic:spPr bwMode="auto">
                                          <a:xfrm>
                                            <a:off x="0" y="0"/>
                                            <a:ext cx="720725" cy="635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 o:spid="_x0000_s1040" type="#_x0000_t202" style="position:absolute;left:0;text-align:left;margin-left:-16.35pt;margin-top:-9.35pt;width:71pt;height:57.1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" filled="f" stroked="f">
                <v:textbox style="mso-fit-shape-to-text:t">
                  <w:txbxContent>
                    <w:p w:rsidR="00DB06BD" w:rsidRDefault="00C62BFD" w:rsidP="00DB06BD">
                      <w:r>
                        <w:rPr>
                          <w:rFonts w:ascii="Arial" w:hAnsi="Arial" w:cs="Arial"/>
                          <w:noProof/>
                          <w:sz w:val="20"/>
                          <w:szCs w:val="20"/>
                          <w:lang w:eastAsia="fr-FR"/>
                        </w:rPr>
                        <w:drawing>
                          <wp:inline distT="0" distB="0" distL="0" distR="0">
                            <wp:extent cx="720725" cy="635000"/>
                            <wp:effectExtent l="0" t="0" r="3175" b="0"/>
                            <wp:docPr id="6" name="il_fi" descr="1009131908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100913190820"/>
                                    <pic:cNvPicPr preferRelativeResize="0">
                                      <a:picLocks noChangeArrowheads="1"/>
                                    </pic:cNvPicPr>
                                  </pic:nvPicPr>
                                  <pic:blipFill>
                                    <a:blip r:embed="rId16">
                                      <a:extLst>
                                        <a:ext uri="{28A0092B-C50C-407E-A947-70E740481C1C}">
                                          <a14:useLocalDpi xmlns:a14="http://schemas.microsoft.com/office/drawing/2010/main" val="0"/>
                                        </a:ext>
                                      </a:extLst>
                                    </a:blip>
                                    <a:srcRect r="49666"/>
                                    <a:stretch>
                                      <a:fillRect/>
                                    </a:stretch>
                                  </pic:blipFill>
                                  <pic:spPr bwMode="auto">
                                    <a:xfrm>
                                      <a:off x="0" y="0"/>
                                      <a:ext cx="720725" cy="635000"/>
                                    </a:xfrm>
                                    <a:prstGeom prst="rect">
                                      <a:avLst/>
                                    </a:prstGeom>
                                    <a:noFill/>
                                    <a:ln>
                                      <a:noFill/>
                                    </a:ln>
                                  </pic:spPr>
                                </pic:pic>
                              </a:graphicData>
                            </a:graphic>
                          </wp:inline>
                        </w:drawing>
                      </w:r>
                    </w:p>
                  </w:txbxContent>
                </v:textbox>
              </v:shape>
            </w:pict>
          </mc:Fallback>
        </mc:AlternateContent>
      </w:r>
      <w:r w:rsidR="00DB06BD">
        <w:rPr>
          <w:rFonts w:ascii="John Handy LET" w:hAnsi="John Handy LET"/>
          <w:b/>
          <w:noProof/>
          <w:color w:val="C00000"/>
          <w:sz w:val="28"/>
          <w:szCs w:val="28"/>
          <w:lang w:eastAsia="fr-FR"/>
        </w:rPr>
        <w:t>Les ter</w:t>
      </w:r>
      <w:r w:rsidR="00DB06BD" w:rsidRPr="005137F4">
        <w:rPr>
          <w:rFonts w:ascii="John Handy LET" w:hAnsi="John Handy LET"/>
          <w:b/>
          <w:noProof/>
          <w:color w:val="C00000"/>
          <w:sz w:val="28"/>
          <w:szCs w:val="28"/>
          <w:lang w:eastAsia="fr-FR"/>
        </w:rPr>
        <w:t>ritoires dans la mondialisation</w:t>
      </w:r>
    </w:p>
    <w:p w:rsidR="00DB06BD" w:rsidRPr="00696351" w:rsidRDefault="00C62BFD" w:rsidP="00DB06BD">
      <w:pPr>
        <w:ind w:left="993"/>
        <w:jc w:val="left"/>
        <w:rPr>
          <w:rFonts w:ascii="Tw Cen MT" w:hAnsi="Tw Cen MT"/>
          <w:b/>
          <w:bCs/>
          <w:smallCaps/>
          <w:color w:val="C00000"/>
          <w:sz w:val="20"/>
          <w:szCs w:val="20"/>
          <w:u w:val="single"/>
        </w:rPr>
      </w:pPr>
      <w:r>
        <w:rPr>
          <w:rFonts w:ascii="Tw Cen MT" w:hAnsi="Tw Cen MT"/>
          <w:noProof/>
          <w:lang w:eastAsia="fr-FR"/>
        </w:rPr>
        <mc:AlternateContent>
          <mc:Choice Requires="wps">
            <w:drawing>
              <wp:anchor distT="0" distB="0" distL="114300" distR="114300" simplePos="0" relativeHeight="251657216" behindDoc="0" locked="0" layoutInCell="1" allowOverlap="1">
                <wp:simplePos x="0" y="0"/>
                <wp:positionH relativeFrom="column">
                  <wp:posOffset>4466590</wp:posOffset>
                </wp:positionH>
                <wp:positionV relativeFrom="paragraph">
                  <wp:posOffset>34290</wp:posOffset>
                </wp:positionV>
                <wp:extent cx="2016125" cy="972185"/>
                <wp:effectExtent l="8890" t="15240" r="13335" b="2222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972185"/>
                        </a:xfrm>
                        <a:prstGeom prst="rect">
                          <a:avLst/>
                        </a:prstGeom>
                        <a:gradFill rotWithShape="0">
                          <a:gsLst>
                            <a:gs pos="0">
                              <a:srgbClr val="FFFFFF"/>
                            </a:gs>
                            <a:gs pos="100000">
                              <a:srgbClr val="FBD4B4"/>
                            </a:gs>
                          </a:gsLst>
                          <a:lin ang="54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DB06BD" w:rsidRPr="00753203" w:rsidRDefault="00DB06BD" w:rsidP="00DB06BD">
                            <w:pPr>
                              <w:rPr>
                                <w:rFonts w:ascii="Tw Cen MT" w:hAnsi="Tw Cen MT"/>
                                <w:b/>
                                <w:sz w:val="18"/>
                                <w:szCs w:val="18"/>
                              </w:rPr>
                            </w:pPr>
                            <w:r w:rsidRPr="00753203">
                              <w:rPr>
                                <w:rFonts w:ascii="Tw Cen MT" w:hAnsi="Tw Cen MT"/>
                                <w:b/>
                                <w:sz w:val="18"/>
                                <w:szCs w:val="18"/>
                                <w:u w:val="single"/>
                              </w:rPr>
                              <w:t>PMA</w:t>
                            </w:r>
                            <w:r>
                              <w:rPr>
                                <w:rFonts w:ascii="Tw Cen MT" w:hAnsi="Tw Cen MT"/>
                                <w:b/>
                                <w:sz w:val="18"/>
                                <w:szCs w:val="18"/>
                              </w:rPr>
                              <w:t xml:space="preserve"> (</w:t>
                            </w:r>
                            <w:r w:rsidRPr="00753203">
                              <w:rPr>
                                <w:rFonts w:ascii="Tw Cen MT" w:hAnsi="Tw Cen MT"/>
                                <w:b/>
                                <w:sz w:val="18"/>
                                <w:szCs w:val="18"/>
                              </w:rPr>
                              <w:t>pays les moins avancés</w:t>
                            </w:r>
                            <w:r>
                              <w:rPr>
                                <w:rFonts w:ascii="Tw Cen MT" w:hAnsi="Tw Cen MT"/>
                                <w:b/>
                                <w:sz w:val="18"/>
                                <w:szCs w:val="18"/>
                              </w:rPr>
                              <w:t>) : classé selon 4 critères (</w:t>
                            </w:r>
                            <w:r w:rsidRPr="00753203">
                              <w:rPr>
                                <w:rFonts w:ascii="Tw Cen MT" w:hAnsi="Tw Cen MT"/>
                                <w:b/>
                                <w:sz w:val="18"/>
                                <w:szCs w:val="18"/>
                              </w:rPr>
                              <w:t>espérance de vie inférieure à 55 ans, revenu inférieur à 2 dollars par jour, taux d’alphabétisation inférieur ou égal à 40%, industrialisation inférieure ou égale à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1" type="#_x0000_t202" style="position:absolute;left:0;text-align:left;margin-left:351.7pt;margin-top:2.7pt;width:158.75pt;height:76.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" strokeweight="1pt">
                <v:fill color2="#fbd4b4" focus="100%" type="gradient"/>
                <v:shadow on="t" color="#974706" opacity=".5" offset="1pt"/>
                <v:textbox>
                  <w:txbxContent>
                    <w:p w:rsidR="00DB06BD" w:rsidRPr="00753203" w:rsidRDefault="00DB06BD" w:rsidP="00DB06BD">
                      <w:pPr>
                        <w:rPr>
                          <w:rFonts w:ascii="Tw Cen MT" w:hAnsi="Tw Cen MT"/>
                          <w:b/>
                          <w:sz w:val="18"/>
                          <w:szCs w:val="18"/>
                        </w:rPr>
                      </w:pPr>
                      <w:r w:rsidRPr="00753203">
                        <w:rPr>
                          <w:rFonts w:ascii="Tw Cen MT" w:hAnsi="Tw Cen MT"/>
                          <w:b/>
                          <w:sz w:val="18"/>
                          <w:szCs w:val="18"/>
                          <w:u w:val="single"/>
                        </w:rPr>
                        <w:t>PMA</w:t>
                      </w:r>
                      <w:r>
                        <w:rPr>
                          <w:rFonts w:ascii="Tw Cen MT" w:hAnsi="Tw Cen MT"/>
                          <w:b/>
                          <w:sz w:val="18"/>
                          <w:szCs w:val="18"/>
                        </w:rPr>
                        <w:t xml:space="preserve"> (</w:t>
                      </w:r>
                      <w:r w:rsidRPr="00753203">
                        <w:rPr>
                          <w:rFonts w:ascii="Tw Cen MT" w:hAnsi="Tw Cen MT"/>
                          <w:b/>
                          <w:sz w:val="18"/>
                          <w:szCs w:val="18"/>
                        </w:rPr>
                        <w:t>pays les moins avancés</w:t>
                      </w:r>
                      <w:r>
                        <w:rPr>
                          <w:rFonts w:ascii="Tw Cen MT" w:hAnsi="Tw Cen MT"/>
                          <w:b/>
                          <w:sz w:val="18"/>
                          <w:szCs w:val="18"/>
                        </w:rPr>
                        <w:t>) : classé selon 4 critères (</w:t>
                      </w:r>
                      <w:r w:rsidRPr="00753203">
                        <w:rPr>
                          <w:rFonts w:ascii="Tw Cen MT" w:hAnsi="Tw Cen MT"/>
                          <w:b/>
                          <w:sz w:val="18"/>
                          <w:szCs w:val="18"/>
                        </w:rPr>
                        <w:t>espérance de vie inférieure à 55 ans, revenu inférieur à 2 dollars par jour, taux d’alphabétisation inférieur ou égal à 40%, industrialisation inférieure ou égale à 10%)</w:t>
                      </w:r>
                    </w:p>
                  </w:txbxContent>
                </v:textbox>
              </v:shape>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658240" behindDoc="0" locked="0" layoutInCell="1" allowOverlap="1">
                <wp:simplePos x="0" y="0"/>
                <wp:positionH relativeFrom="column">
                  <wp:posOffset>6447790</wp:posOffset>
                </wp:positionH>
                <wp:positionV relativeFrom="paragraph">
                  <wp:posOffset>5715</wp:posOffset>
                </wp:positionV>
                <wp:extent cx="3695700" cy="2339340"/>
                <wp:effectExtent l="0" t="0" r="635" b="0"/>
                <wp:wrapNone/>
                <wp:docPr id="4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233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6BD" w:rsidRDefault="00C62BFD" w:rsidP="00DB06BD">
                            <w:pPr>
                              <w:jc w:val="left"/>
                            </w:pPr>
                            <w:r>
                              <w:rPr>
                                <w:noProof/>
                                <w:lang w:eastAsia="fr-FR"/>
                              </w:rPr>
                              <w:drawing>
                                <wp:inline distT="0" distB="0" distL="0" distR="0">
                                  <wp:extent cx="3561080" cy="2248535"/>
                                  <wp:effectExtent l="0" t="0" r="1270" b="0"/>
                                  <wp:docPr id="7" name="Image 4" descr="dhar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haravi"/>
                                          <pic:cNvPicPr>
                                            <a:picLocks noChangeAspect="1" noChangeArrowheads="1"/>
                                          </pic:cNvPicPr>
                                        </pic:nvPicPr>
                                        <pic:blipFill>
                                          <a:blip r:embed="rId17">
                                            <a:extLst>
                                              <a:ext uri="{28A0092B-C50C-407E-A947-70E740481C1C}">
                                                <a14:useLocalDpi xmlns:a14="http://schemas.microsoft.com/office/drawing/2010/main" val="0"/>
                                              </a:ext>
                                            </a:extLst>
                                          </a:blip>
                                          <a:srcRect b="5334"/>
                                          <a:stretch>
                                            <a:fillRect/>
                                          </a:stretch>
                                        </pic:blipFill>
                                        <pic:spPr bwMode="auto">
                                          <a:xfrm>
                                            <a:off x="0" y="0"/>
                                            <a:ext cx="3561080" cy="224853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 o:spid="_x0000_s1042" type="#_x0000_t202" style="position:absolute;left:0;text-align:left;margin-left:507.7pt;margin-top:.45pt;width:291pt;height:18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cJvA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" filled="f" stroked="f">
                <v:textbox style="mso-fit-shape-to-text:t">
                  <w:txbxContent>
                    <w:p w:rsidR="00DB06BD" w:rsidRDefault="00C62BFD" w:rsidP="00DB06BD">
                      <w:pPr>
                        <w:jc w:val="left"/>
                      </w:pPr>
                      <w:r>
                        <w:rPr>
                          <w:noProof/>
                          <w:lang w:eastAsia="fr-FR"/>
                        </w:rPr>
                        <w:drawing>
                          <wp:inline distT="0" distB="0" distL="0" distR="0">
                            <wp:extent cx="3561080" cy="2248535"/>
                            <wp:effectExtent l="0" t="0" r="1270" b="0"/>
                            <wp:docPr id="7" name="Image 4" descr="dhar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haravi"/>
                                    <pic:cNvPicPr>
                                      <a:picLocks noChangeAspect="1" noChangeArrowheads="1"/>
                                    </pic:cNvPicPr>
                                  </pic:nvPicPr>
                                  <pic:blipFill>
                                    <a:blip r:embed="rId18">
                                      <a:extLst>
                                        <a:ext uri="{28A0092B-C50C-407E-A947-70E740481C1C}">
                                          <a14:useLocalDpi xmlns:a14="http://schemas.microsoft.com/office/drawing/2010/main" val="0"/>
                                        </a:ext>
                                      </a:extLst>
                                    </a:blip>
                                    <a:srcRect b="5334"/>
                                    <a:stretch>
                                      <a:fillRect/>
                                    </a:stretch>
                                  </pic:blipFill>
                                  <pic:spPr bwMode="auto">
                                    <a:xfrm>
                                      <a:off x="0" y="0"/>
                                      <a:ext cx="3561080" cy="2248535"/>
                                    </a:xfrm>
                                    <a:prstGeom prst="rect">
                                      <a:avLst/>
                                    </a:prstGeom>
                                    <a:noFill/>
                                    <a:ln>
                                      <a:noFill/>
                                    </a:ln>
                                  </pic:spPr>
                                </pic:pic>
                              </a:graphicData>
                            </a:graphic>
                          </wp:inline>
                        </w:drawing>
                      </w:r>
                    </w:p>
                  </w:txbxContent>
                </v:textbox>
              </v:shape>
            </w:pict>
          </mc:Fallback>
        </mc:AlternateContent>
      </w:r>
      <w:r w:rsidR="00DB06BD" w:rsidRPr="00696351">
        <w:rPr>
          <w:rFonts w:ascii="Tw Cen MT" w:hAnsi="Tw Cen MT"/>
          <w:b/>
          <w:smallCaps/>
          <w:color w:val="C00000"/>
          <w:sz w:val="20"/>
          <w:szCs w:val="20"/>
          <w:u w:val="single"/>
        </w:rPr>
        <w:t xml:space="preserve">I. </w:t>
      </w:r>
      <w:r w:rsidR="00DB06BD" w:rsidRPr="00696351">
        <w:rPr>
          <w:rFonts w:ascii="Tw Cen MT" w:hAnsi="Tw Cen MT"/>
          <w:b/>
          <w:bCs/>
          <w:smallCaps/>
          <w:color w:val="C00000"/>
          <w:sz w:val="20"/>
          <w:szCs w:val="20"/>
          <w:u w:val="single"/>
        </w:rPr>
        <w:t>Les territoires dans la mondialisation : une organisation multipolaire.</w:t>
      </w:r>
    </w:p>
    <w:p w:rsidR="00DB06BD" w:rsidRPr="00696351" w:rsidRDefault="00C62BFD" w:rsidP="00DB06BD">
      <w:pPr>
        <w:ind w:left="993"/>
        <w:jc w:val="left"/>
        <w:rPr>
          <w:rFonts w:ascii="Tw Cen MT" w:hAnsi="Tw Cen MT"/>
          <w:b/>
          <w:bCs/>
          <w:smallCaps/>
          <w:color w:val="C00000"/>
          <w:sz w:val="20"/>
          <w:szCs w:val="20"/>
          <w:u w:val="single"/>
        </w:rPr>
      </w:pPr>
      <w:r>
        <w:rPr>
          <w:rFonts w:ascii="Tw Cen MT" w:hAnsi="Tw Cen MT"/>
          <w:b/>
          <w:smallCaps/>
          <w:noProof/>
          <w:color w:val="C00000"/>
          <w:u w:val="single"/>
          <w:lang w:eastAsia="fr-FR"/>
        </w:rPr>
        <mc:AlternateContent>
          <mc:Choice Requires="wps">
            <w:drawing>
              <wp:anchor distT="0" distB="0" distL="114300" distR="114300" simplePos="0" relativeHeight="251652096" behindDoc="0" locked="0" layoutInCell="1" allowOverlap="1">
                <wp:simplePos x="0" y="0"/>
                <wp:positionH relativeFrom="column">
                  <wp:posOffset>-226695</wp:posOffset>
                </wp:positionH>
                <wp:positionV relativeFrom="paragraph">
                  <wp:posOffset>123190</wp:posOffset>
                </wp:positionV>
                <wp:extent cx="4745355" cy="2967990"/>
                <wp:effectExtent l="1905" t="0" r="0" b="4445"/>
                <wp:wrapNone/>
                <wp:docPr id="4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5355" cy="296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6BD" w:rsidRDefault="00C62BFD" w:rsidP="00DB06BD">
                            <w:r>
                              <w:rPr>
                                <w:noProof/>
                                <w:lang w:eastAsia="fr-FR"/>
                              </w:rPr>
                              <w:drawing>
                                <wp:inline distT="0" distB="0" distL="0" distR="0">
                                  <wp:extent cx="4552315" cy="2872105"/>
                                  <wp:effectExtent l="0" t="0" r="635" b="4445"/>
                                  <wp:docPr id="8" name="Obje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95804" cy="2643206"/>
                                            <a:chOff x="142844" y="785795"/>
                                            <a:chExt cx="4295804" cy="2643206"/>
                                          </a:xfrm>
                                        </a:grpSpPr>
                                        <a:grpSp>
                                          <a:nvGrpSpPr>
                                            <a:cNvPr id="10" name="Groupe 9"/>
                                            <a:cNvGrpSpPr/>
                                          </a:nvGrpSpPr>
                                          <a:grpSpPr>
                                            <a:xfrm>
                                              <a:off x="142844" y="785795"/>
                                              <a:ext cx="4295804" cy="2643206"/>
                                              <a:chOff x="142844" y="785795"/>
                                              <a:chExt cx="4295804" cy="2643206"/>
                                            </a:xfrm>
                                          </a:grpSpPr>
                                          <a:pic>
                                            <a:nvPicPr>
                                              <a:cNvPr id="7" name="Picture 2" descr="http://unctad.org/Sections_Images/press/img/pr09033f1_en.gif"/>
                                              <a:cNvPicPr>
                                                <a:picLocks noChangeAspect="1" noChangeArrowheads="1"/>
                                              </a:cNvPicPr>
                                            </a:nvPicPr>
                                            <a:blipFill>
                                              <a:blip r:embed="rId19"/>
                                              <a:srcRect/>
                                              <a:stretch>
                                                <a:fillRect/>
                                              </a:stretch>
                                            </a:blipFill>
                                            <a:spPr bwMode="auto">
                                              <a:xfrm>
                                                <a:off x="142844" y="785795"/>
                                                <a:ext cx="4295804" cy="2643206"/>
                                              </a:xfrm>
                                              <a:prstGeom prst="rect">
                                                <a:avLst/>
                                              </a:prstGeom>
                                              <a:noFill/>
                                              <a:ln>
                                                <a:solidFill>
                                                  <a:schemeClr val="bg1"/>
                                                </a:solidFill>
                                              </a:ln>
                                            </a:spPr>
                                          </a:pic>
                                          <a:sp>
                                            <a:nvSpPr>
                                              <a:cNvPr id="9" name="ZoneTexte 8"/>
                                              <a:cNvSpPr txBox="1"/>
                                            </a:nvSpPr>
                                            <a:spPr>
                                              <a:xfrm>
                                                <a:off x="857224" y="2928934"/>
                                                <a:ext cx="2662908" cy="400110"/>
                                              </a:xfrm>
                                              <a:prstGeom prst="rect">
                                                <a:avLst/>
                                              </a:prstGeom>
                                              <a:solidFill>
                                                <a:srgbClr val="B5EAEB"/>
                                              </a:solid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000" b="1" u="sng" cap="small" dirty="0" smtClean="0">
                                                      <a:solidFill>
                                                        <a:srgbClr val="C00000"/>
                                                      </a:solidFill>
                                                      <a:latin typeface="Tw Cen MT" pitchFamily="34" charset="0"/>
                                                    </a:rPr>
                                                    <a:t>Les 49 PMA (2009)</a:t>
                                                  </a:r>
                                                </a:p>
                                                <a:p>
                                                  <a:pPr algn="ctr"/>
                                                  <a:r>
                                                    <a:rPr lang="fr-FR" sz="1000" b="1" dirty="0" smtClean="0">
                                                      <a:latin typeface="Tw Cen MT" pitchFamily="34" charset="0"/>
                                                    </a:rPr>
                                                    <a:t> (Afrique 33, Asie 10, Caraïbes 1, Pacifique 5)</a:t>
                                                  </a:r>
                                                  <a:endParaRPr lang="fr-FR" sz="1000" b="1" dirty="0">
                                                    <a:latin typeface="Tw Cen MT" pitchFamily="34" charset="0"/>
                                                  </a:endParaRPr>
                                                </a:p>
                                              </a:txBody>
                                              <a:useSpRect/>
                                            </a:txSp>
                                          </a:sp>
                                        </a:grpSp>
                                      </lc:lockedCanvas>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 o:spid="_x0000_s1043" type="#_x0000_t202" style="position:absolute;left:0;text-align:left;margin-left:-17.85pt;margin-top:9.7pt;width:373.65pt;height:233.7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" filled="f" stroked="f">
                <v:textbox style="mso-fit-shape-to-text:t">
                  <w:txbxContent>
                    <w:p w:rsidR="00DB06BD" w:rsidRDefault="00C62BFD" w:rsidP="00DB06BD">
                      <w:r>
                        <w:rPr>
                          <w:noProof/>
                          <w:lang w:eastAsia="fr-FR"/>
                        </w:rPr>
                        <w:drawing>
                          <wp:inline distT="0" distB="0" distL="0" distR="0">
                            <wp:extent cx="4552315" cy="2872105"/>
                            <wp:effectExtent l="0" t="0" r="635" b="4445"/>
                            <wp:docPr id="8" name="Obje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95804" cy="2643206"/>
                                      <a:chOff x="142844" y="785795"/>
                                      <a:chExt cx="4295804" cy="2643206"/>
                                    </a:xfrm>
                                  </a:grpSpPr>
                                  <a:grpSp>
                                    <a:nvGrpSpPr>
                                      <a:cNvPr id="10" name="Groupe 9"/>
                                      <a:cNvGrpSpPr/>
                                    </a:nvGrpSpPr>
                                    <a:grpSpPr>
                                      <a:xfrm>
                                        <a:off x="142844" y="785795"/>
                                        <a:ext cx="4295804" cy="2643206"/>
                                        <a:chOff x="142844" y="785795"/>
                                        <a:chExt cx="4295804" cy="2643206"/>
                                      </a:xfrm>
                                    </a:grpSpPr>
                                    <a:pic>
                                      <a:nvPicPr>
                                        <a:cNvPr id="7" name="Picture 2" descr="http://unctad.org/Sections_Images/press/img/pr09033f1_en.gif"/>
                                        <a:cNvPicPr>
                                          <a:picLocks noChangeAspect="1" noChangeArrowheads="1"/>
                                        </a:cNvPicPr>
                                      </a:nvPicPr>
                                      <a:blipFill>
                                        <a:blip r:embed="rId20"/>
                                        <a:srcRect/>
                                        <a:stretch>
                                          <a:fillRect/>
                                        </a:stretch>
                                      </a:blipFill>
                                      <a:spPr bwMode="auto">
                                        <a:xfrm>
                                          <a:off x="142844" y="785795"/>
                                          <a:ext cx="4295804" cy="2643206"/>
                                        </a:xfrm>
                                        <a:prstGeom prst="rect">
                                          <a:avLst/>
                                        </a:prstGeom>
                                        <a:noFill/>
                                        <a:ln>
                                          <a:solidFill>
                                            <a:schemeClr val="bg1"/>
                                          </a:solidFill>
                                        </a:ln>
                                      </a:spPr>
                                    </a:pic>
                                    <a:sp>
                                      <a:nvSpPr>
                                        <a:cNvPr id="9" name="ZoneTexte 8"/>
                                        <a:cNvSpPr txBox="1"/>
                                      </a:nvSpPr>
                                      <a:spPr>
                                        <a:xfrm>
                                          <a:off x="857224" y="2928934"/>
                                          <a:ext cx="2662908" cy="400110"/>
                                        </a:xfrm>
                                        <a:prstGeom prst="rect">
                                          <a:avLst/>
                                        </a:prstGeom>
                                        <a:solidFill>
                                          <a:srgbClr val="B5EAEB"/>
                                        </a:solid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000" b="1" u="sng" cap="small" dirty="0" smtClean="0">
                                                <a:solidFill>
                                                  <a:srgbClr val="C00000"/>
                                                </a:solidFill>
                                                <a:latin typeface="Tw Cen MT" pitchFamily="34" charset="0"/>
                                              </a:rPr>
                                              <a:t>Les 49 PMA (2009)</a:t>
                                            </a:r>
                                          </a:p>
                                          <a:p>
                                            <a:pPr algn="ctr"/>
                                            <a:r>
                                              <a:rPr lang="fr-FR" sz="1000" b="1" dirty="0" smtClean="0">
                                                <a:latin typeface="Tw Cen MT" pitchFamily="34" charset="0"/>
                                              </a:rPr>
                                              <a:t> (Afrique 33, Asie 10, Caraïbes 1, Pacifique 5)</a:t>
                                            </a:r>
                                            <a:endParaRPr lang="fr-FR" sz="1000" b="1" dirty="0">
                                              <a:latin typeface="Tw Cen MT" pitchFamily="34" charset="0"/>
                                            </a:endParaRPr>
                                          </a:p>
                                        </a:txBody>
                                        <a:useSpRect/>
                                      </a:txSp>
                                    </a:sp>
                                  </a:grpSp>
                                </lc:lockedCanvas>
                              </a:graphicData>
                            </a:graphic>
                          </wp:inline>
                        </w:drawing>
                      </w:r>
                    </w:p>
                  </w:txbxContent>
                </v:textbox>
              </v:shape>
            </w:pict>
          </mc:Fallback>
        </mc:AlternateContent>
      </w:r>
      <w:r w:rsidR="00DB06BD" w:rsidRPr="00696351">
        <w:rPr>
          <w:rFonts w:ascii="Tw Cen MT" w:hAnsi="Tw Cen MT"/>
          <w:b/>
          <w:bCs/>
          <w:smallCaps/>
          <w:color w:val="C00000"/>
          <w:sz w:val="20"/>
          <w:szCs w:val="20"/>
        </w:rPr>
        <w:tab/>
      </w:r>
      <w:r w:rsidR="00DB06BD">
        <w:rPr>
          <w:rFonts w:ascii="Tw Cen MT" w:hAnsi="Tw Cen MT"/>
          <w:b/>
          <w:bCs/>
          <w:smallCaps/>
          <w:color w:val="C00000"/>
          <w:sz w:val="20"/>
          <w:szCs w:val="20"/>
          <w:u w:val="single"/>
        </w:rPr>
        <w:t>2</w:t>
      </w:r>
      <w:r w:rsidR="00DB06BD" w:rsidRPr="00696351">
        <w:rPr>
          <w:rFonts w:ascii="Tw Cen MT" w:hAnsi="Tw Cen MT"/>
          <w:b/>
          <w:bCs/>
          <w:smallCaps/>
          <w:color w:val="C00000"/>
          <w:sz w:val="20"/>
          <w:szCs w:val="20"/>
          <w:u w:val="single"/>
        </w:rPr>
        <w:t xml:space="preserve">. </w:t>
      </w:r>
      <w:r w:rsidR="00DB06BD">
        <w:rPr>
          <w:rFonts w:ascii="Tw Cen MT" w:hAnsi="Tw Cen MT"/>
          <w:b/>
          <w:bCs/>
          <w:smallCaps/>
          <w:color w:val="C00000"/>
          <w:sz w:val="20"/>
          <w:szCs w:val="20"/>
          <w:u w:val="single"/>
        </w:rPr>
        <w:t>Territoires et sociétés en marge de la mondialisation</w:t>
      </w:r>
    </w:p>
    <w:p w:rsidR="00DB06BD" w:rsidRPr="00244223" w:rsidRDefault="00C62BFD" w:rsidP="00DB06BD">
      <w:pPr>
        <w:ind w:left="-142"/>
        <w:jc w:val="left"/>
        <w:rPr>
          <w:rFonts w:ascii="Tw Cen MT" w:hAnsi="Tw Cen MT"/>
          <w:b/>
          <w:bCs/>
          <w:smallCaps/>
          <w:color w:val="C00000"/>
          <w:u w:val="single"/>
        </w:rPr>
      </w:pPr>
      <w:r>
        <w:rPr>
          <w:rFonts w:ascii="Tw Cen MT" w:hAnsi="Tw Cen MT"/>
          <w:b/>
          <w:smallCaps/>
          <w:noProof/>
          <w:color w:val="C00000"/>
          <w:u w:val="single"/>
          <w:lang w:eastAsia="fr-FR"/>
        </w:rPr>
        <mc:AlternateContent>
          <mc:Choice Requires="wps">
            <w:drawing>
              <wp:anchor distT="0" distB="0" distL="114300" distR="114300" simplePos="0" relativeHeight="251653120" behindDoc="0" locked="0" layoutInCell="1" allowOverlap="1">
                <wp:simplePos x="0" y="0"/>
                <wp:positionH relativeFrom="column">
                  <wp:posOffset>-102870</wp:posOffset>
                </wp:positionH>
                <wp:positionV relativeFrom="paragraph">
                  <wp:posOffset>41910</wp:posOffset>
                </wp:positionV>
                <wp:extent cx="4514850" cy="2838450"/>
                <wp:effectExtent l="11430" t="13335" r="7620" b="5715"/>
                <wp:wrapNone/>
                <wp:docPr id="4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0" cy="2838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8.1pt;margin-top:3.3pt;width:355.5pt;height:22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" filled="f"/>
            </w:pict>
          </mc:Fallback>
        </mc:AlternateContent>
      </w:r>
    </w:p>
    <w:p w:rsidR="00DB06BD" w:rsidRDefault="00C62BFD" w:rsidP="00DB06BD">
      <w:pPr>
        <w:ind w:left="-142"/>
        <w:jc w:val="left"/>
        <w:rPr>
          <w:rFonts w:ascii="Tw Cen MT" w:hAnsi="Tw Cen MT"/>
          <w:b/>
          <w:smallCaps/>
          <w:color w:val="C00000"/>
          <w:u w:val="single"/>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651072" behindDoc="0" locked="0" layoutInCell="1" allowOverlap="1">
                <wp:simplePos x="0" y="0"/>
                <wp:positionH relativeFrom="column">
                  <wp:posOffset>-102870</wp:posOffset>
                </wp:positionH>
                <wp:positionV relativeFrom="paragraph">
                  <wp:posOffset>2800985</wp:posOffset>
                </wp:positionV>
                <wp:extent cx="4514850" cy="3680460"/>
                <wp:effectExtent l="11430" t="10160" r="17145" b="24130"/>
                <wp:wrapNone/>
                <wp:docPr id="4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3680460"/>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DB06BD" w:rsidRPr="00264DF6" w:rsidRDefault="00DB06BD" w:rsidP="00DB06BD">
                            <w:pPr>
                              <w:rPr>
                                <w:rFonts w:ascii="Tw Cen MT" w:hAnsi="Tw Cen MT"/>
                                <w:smallCaps/>
                                <w:sz w:val="19"/>
                                <w:szCs w:val="19"/>
                              </w:rPr>
                            </w:pPr>
                            <w:r w:rsidRPr="00264DF6">
                              <w:rPr>
                                <w:rFonts w:ascii="Tw Cen MT" w:hAnsi="Tw Cen MT"/>
                                <w:b/>
                                <w:bCs/>
                                <w:smallCaps/>
                                <w:sz w:val="19"/>
                                <w:szCs w:val="19"/>
                                <w:u w:val="single"/>
                              </w:rPr>
                              <w:t>L'Afrique dans la mondialisation</w:t>
                            </w:r>
                          </w:p>
                          <w:p w:rsidR="00DB06BD" w:rsidRPr="00264DF6" w:rsidRDefault="00DB06BD" w:rsidP="00DB06BD">
                            <w:pPr>
                              <w:jc w:val="both"/>
                              <w:rPr>
                                <w:rFonts w:ascii="Tw Cen MT" w:hAnsi="Tw Cen MT"/>
                                <w:sz w:val="19"/>
                                <w:szCs w:val="19"/>
                              </w:rPr>
                            </w:pPr>
                            <w:r w:rsidRPr="00264DF6">
                              <w:rPr>
                                <w:rFonts w:ascii="Tw Cen MT" w:hAnsi="Tw Cen MT"/>
                                <w:b/>
                                <w:bCs/>
                                <w:sz w:val="19"/>
                                <w:szCs w:val="19"/>
                              </w:rPr>
                              <w:t>À lire les statistiques officielles, l'Afrique pèse de moins en moins dans la mondialisation : elle ne capte que 2 % des investissements internationaux, ne représente que 2 % du commerce mondial, contre 10 % dans les années 1970. Pourtant […] l'Afrique est ouverte sur l'économie mondiale. Les ressources pétrolières et minières que recèle son vieux socle géologique en font un continent convoité, dont les activités de prospection sont encore loin d'avoir révélé tous les trésors. Mais les grandes entreprises internationales qui exploitent ces ressources contribuent peu au développement. Elles alimentent surtout une « économie d'enclave » qui enrichit les États, mais ne bénéficie pas à la population. Certains s'inquiètent même que l'Afrique ne soit en train de brader son patrimoine naturel sans anticiper l'inévitable déclin de ses ressources : au Gabon, au Cameroun, l'ère du pétrole s'achève, sans que le pays ne se soit développé dans l'intervalle.</w:t>
                            </w:r>
                          </w:p>
                          <w:p w:rsidR="00DB06BD" w:rsidRPr="00264DF6" w:rsidRDefault="00DB06BD" w:rsidP="00DB06BD">
                            <w:pPr>
                              <w:jc w:val="both"/>
                              <w:rPr>
                                <w:rFonts w:ascii="Tw Cen MT" w:hAnsi="Tw Cen MT"/>
                                <w:sz w:val="19"/>
                                <w:szCs w:val="19"/>
                              </w:rPr>
                            </w:pPr>
                            <w:r w:rsidRPr="00264DF6">
                              <w:rPr>
                                <w:rFonts w:ascii="Tw Cen MT" w:hAnsi="Tw Cen MT"/>
                                <w:b/>
                                <w:bCs/>
                                <w:sz w:val="19"/>
                                <w:szCs w:val="19"/>
                              </w:rPr>
                              <w:t>La crise des États des années 1990 explique en effet que l'Afrique soit devenue le domaine de la mondialisation sauvage […]. Faux médicaments, déchets toxiques, drogues, armes, diamants, mais aussi contrebande de cigarettes ou de voitures… tous les trafics illicites ont été rendus possibles par l'affaiblissement, voire la disparition du contrôle des territoires, les situations de guerre civile et de criminalisation des économies. […]</w:t>
                            </w:r>
                          </w:p>
                          <w:p w:rsidR="00DB06BD" w:rsidRPr="00264DF6" w:rsidRDefault="00DB06BD" w:rsidP="00DB06BD">
                            <w:pPr>
                              <w:jc w:val="both"/>
                              <w:rPr>
                                <w:rFonts w:ascii="Tw Cen MT" w:hAnsi="Tw Cen MT"/>
                                <w:sz w:val="19"/>
                                <w:szCs w:val="19"/>
                              </w:rPr>
                            </w:pPr>
                            <w:r w:rsidRPr="00264DF6">
                              <w:rPr>
                                <w:rFonts w:ascii="Tw Cen MT" w:hAnsi="Tw Cen MT"/>
                                <w:b/>
                                <w:bCs/>
                                <w:sz w:val="19"/>
                                <w:szCs w:val="19"/>
                              </w:rPr>
                              <w:t>Mais depuis le début du XXI</w:t>
                            </w:r>
                            <w:r w:rsidRPr="00264DF6">
                              <w:rPr>
                                <w:rFonts w:ascii="Tw Cen MT" w:hAnsi="Tw Cen MT"/>
                                <w:b/>
                                <w:bCs/>
                                <w:sz w:val="19"/>
                                <w:szCs w:val="19"/>
                                <w:vertAlign w:val="superscript"/>
                              </w:rPr>
                              <w:t>ème</w:t>
                            </w:r>
                            <w:r w:rsidRPr="00264DF6">
                              <w:rPr>
                                <w:rFonts w:ascii="Tw Cen MT" w:hAnsi="Tw Cen MT"/>
                                <w:b/>
                                <w:bCs/>
                                <w:sz w:val="19"/>
                                <w:szCs w:val="19"/>
                              </w:rPr>
                              <w:t xml:space="preserve"> siècle, cette situation est en train de changer. Peu à peu, la mondialisation en Afrique s'exerce dans un cadre plus régulé. […] De nouveau, l'Afrique est devenue un enjeu. Si son marché intérieur est encore limité par la pauvreté de sa population, les immenses besoins non satisfaits des 900 millions d'Africains offrent aux entreprises d'immenses opportunités. Toutes les grandes puissances, du Nord comme du Sud, l'ont compris. </w:t>
                            </w:r>
                          </w:p>
                          <w:p w:rsidR="00DB06BD" w:rsidRPr="00264DF6" w:rsidRDefault="00DB06BD" w:rsidP="00DB06BD">
                            <w:pPr>
                              <w:jc w:val="right"/>
                              <w:rPr>
                                <w:rFonts w:ascii="Tw Cen MT" w:hAnsi="Tw Cen MT"/>
                                <w:sz w:val="19"/>
                                <w:szCs w:val="19"/>
                              </w:rPr>
                            </w:pPr>
                            <w:r w:rsidRPr="00264DF6">
                              <w:rPr>
                                <w:rFonts w:ascii="Tw Cen MT" w:hAnsi="Tw Cen MT"/>
                                <w:b/>
                                <w:bCs/>
                                <w:i/>
                                <w:iCs/>
                                <w:sz w:val="19"/>
                                <w:szCs w:val="19"/>
                              </w:rPr>
                              <w:t xml:space="preserve">Source : Sylvie Brunel, « L'Afrique dans la mondialisation », La Documentation photographique, n°8048, 2005 </w:t>
                            </w:r>
                          </w:p>
                          <w:p w:rsidR="00DB06BD" w:rsidRPr="00264DF6" w:rsidRDefault="00DB06BD" w:rsidP="00DB06BD">
                            <w:pPr>
                              <w:jc w:val="both"/>
                              <w:rPr>
                                <w:rFonts w:ascii="Tw Cen MT" w:hAnsi="Tw Cen MT"/>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4" type="#_x0000_t202" style="position:absolute;left:0;text-align:left;margin-left:-8.1pt;margin-top:220.55pt;width:355.5pt;height:289.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" strokeweight="1pt">
                <v:fill color2="#e5b8b7" focus="100%" type="gradient"/>
                <v:shadow on="t" color="#622423" opacity=".5" offset="1pt"/>
                <v:textbox>
                  <w:txbxContent>
                    <w:p w:rsidR="00DB06BD" w:rsidRPr="00264DF6" w:rsidRDefault="00DB06BD" w:rsidP="00DB06BD">
                      <w:pPr>
                        <w:rPr>
                          <w:rFonts w:ascii="Tw Cen MT" w:hAnsi="Tw Cen MT"/>
                          <w:smallCaps/>
                          <w:sz w:val="19"/>
                          <w:szCs w:val="19"/>
                        </w:rPr>
                      </w:pPr>
                      <w:r w:rsidRPr="00264DF6">
                        <w:rPr>
                          <w:rFonts w:ascii="Tw Cen MT" w:hAnsi="Tw Cen MT"/>
                          <w:b/>
                          <w:bCs/>
                          <w:smallCaps/>
                          <w:sz w:val="19"/>
                          <w:szCs w:val="19"/>
                          <w:u w:val="single"/>
                        </w:rPr>
                        <w:t>L'Afrique dans la mondialisation</w:t>
                      </w:r>
                    </w:p>
                    <w:p w:rsidR="00DB06BD" w:rsidRPr="00264DF6" w:rsidRDefault="00DB06BD" w:rsidP="00DB06BD">
                      <w:pPr>
                        <w:jc w:val="both"/>
                        <w:rPr>
                          <w:rFonts w:ascii="Tw Cen MT" w:hAnsi="Tw Cen MT"/>
                          <w:sz w:val="19"/>
                          <w:szCs w:val="19"/>
                        </w:rPr>
                      </w:pPr>
                      <w:r w:rsidRPr="00264DF6">
                        <w:rPr>
                          <w:rFonts w:ascii="Tw Cen MT" w:hAnsi="Tw Cen MT"/>
                          <w:b/>
                          <w:bCs/>
                          <w:sz w:val="19"/>
                          <w:szCs w:val="19"/>
                        </w:rPr>
                        <w:t>À lire les statistiques officielles, l'Afrique pèse de moins en moins dans la mondialisation : elle ne capte que 2 % des investissements internationaux, ne représente que 2 % du commerce mondial, contre 10 % dans les années 1970. Pourtant […] l'Afrique est ouverte sur l'économie mondiale. Les ressources pétrolières et minières que recèle son vieux socle géologique en font un continent convoité, dont les activités de prospection sont encore loin d'avoir révélé tous les trésors. Mais les grandes entreprises internationales qui exploitent ces ressources contribuent peu au développement. Elles alimentent surtout une « économie d'enclave » qui enrichit les États, mais ne bénéficie pas à la population. Certains s'inquiètent même que l'Afrique ne soit en train de brader son patrimoine naturel sans anticiper l'inévitable déclin de ses ressources : au Gabon, au Cameroun, l'ère du pétrole s'achève, sans que le pays ne se soit développé dans l'intervalle.</w:t>
                      </w:r>
                    </w:p>
                    <w:p w:rsidR="00DB06BD" w:rsidRPr="00264DF6" w:rsidRDefault="00DB06BD" w:rsidP="00DB06BD">
                      <w:pPr>
                        <w:jc w:val="both"/>
                        <w:rPr>
                          <w:rFonts w:ascii="Tw Cen MT" w:hAnsi="Tw Cen MT"/>
                          <w:sz w:val="19"/>
                          <w:szCs w:val="19"/>
                        </w:rPr>
                      </w:pPr>
                      <w:r w:rsidRPr="00264DF6">
                        <w:rPr>
                          <w:rFonts w:ascii="Tw Cen MT" w:hAnsi="Tw Cen MT"/>
                          <w:b/>
                          <w:bCs/>
                          <w:sz w:val="19"/>
                          <w:szCs w:val="19"/>
                        </w:rPr>
                        <w:t>La crise des États des années 1990 explique en effet que l'Afrique soit devenue le domaine de la mondialisation sauvage […]. Faux médicaments, déchets toxiques, drogues, armes, diamants, mais aussi contrebande de cigarettes ou de voitures… tous les trafics illicites ont été rendus possibles par l'affaiblissement, voire la disparition du contrôle des territoires, les situations de guerre civile et de criminalisation des économies. […]</w:t>
                      </w:r>
                    </w:p>
                    <w:p w:rsidR="00DB06BD" w:rsidRPr="00264DF6" w:rsidRDefault="00DB06BD" w:rsidP="00DB06BD">
                      <w:pPr>
                        <w:jc w:val="both"/>
                        <w:rPr>
                          <w:rFonts w:ascii="Tw Cen MT" w:hAnsi="Tw Cen MT"/>
                          <w:sz w:val="19"/>
                          <w:szCs w:val="19"/>
                        </w:rPr>
                      </w:pPr>
                      <w:r w:rsidRPr="00264DF6">
                        <w:rPr>
                          <w:rFonts w:ascii="Tw Cen MT" w:hAnsi="Tw Cen MT"/>
                          <w:b/>
                          <w:bCs/>
                          <w:sz w:val="19"/>
                          <w:szCs w:val="19"/>
                        </w:rPr>
                        <w:t>Mais depuis le début du XXI</w:t>
                      </w:r>
                      <w:r w:rsidRPr="00264DF6">
                        <w:rPr>
                          <w:rFonts w:ascii="Tw Cen MT" w:hAnsi="Tw Cen MT"/>
                          <w:b/>
                          <w:bCs/>
                          <w:sz w:val="19"/>
                          <w:szCs w:val="19"/>
                          <w:vertAlign w:val="superscript"/>
                        </w:rPr>
                        <w:t>ème</w:t>
                      </w:r>
                      <w:r w:rsidRPr="00264DF6">
                        <w:rPr>
                          <w:rFonts w:ascii="Tw Cen MT" w:hAnsi="Tw Cen MT"/>
                          <w:b/>
                          <w:bCs/>
                          <w:sz w:val="19"/>
                          <w:szCs w:val="19"/>
                        </w:rPr>
                        <w:t xml:space="preserve"> siècle, cette situation est en train de changer. Peu à peu, la mondialisation en Afrique s'exerce dans un cadre plus régulé. […] De nouveau, l'Afrique est devenue un enjeu. Si son marché intérieur est encore limité par la pauvreté de sa population, les immenses besoins non satisfaits des 900 millions d'Africains offrent aux entreprises d'immenses opportunités. Toutes les grandes puissances, du Nord comme du Sud, l'ont compris. </w:t>
                      </w:r>
                    </w:p>
                    <w:p w:rsidR="00DB06BD" w:rsidRPr="00264DF6" w:rsidRDefault="00DB06BD" w:rsidP="00DB06BD">
                      <w:pPr>
                        <w:jc w:val="right"/>
                        <w:rPr>
                          <w:rFonts w:ascii="Tw Cen MT" w:hAnsi="Tw Cen MT"/>
                          <w:sz w:val="19"/>
                          <w:szCs w:val="19"/>
                        </w:rPr>
                      </w:pPr>
                      <w:r w:rsidRPr="00264DF6">
                        <w:rPr>
                          <w:rFonts w:ascii="Tw Cen MT" w:hAnsi="Tw Cen MT"/>
                          <w:b/>
                          <w:bCs/>
                          <w:i/>
                          <w:iCs/>
                          <w:sz w:val="19"/>
                          <w:szCs w:val="19"/>
                        </w:rPr>
                        <w:t xml:space="preserve">Source : Sylvie Brunel, « L'Afrique dans la mondialisation », La Documentation photographique, n°8048, 2005 </w:t>
                      </w:r>
                    </w:p>
                    <w:p w:rsidR="00DB06BD" w:rsidRPr="00264DF6" w:rsidRDefault="00DB06BD" w:rsidP="00DB06BD">
                      <w:pPr>
                        <w:jc w:val="both"/>
                        <w:rPr>
                          <w:rFonts w:ascii="Tw Cen MT" w:hAnsi="Tw Cen MT"/>
                          <w:sz w:val="19"/>
                          <w:szCs w:val="19"/>
                        </w:rPr>
                      </w:pPr>
                    </w:p>
                  </w:txbxContent>
                </v:textbox>
              </v:shape>
            </w:pict>
          </mc:Fallback>
        </mc:AlternateContent>
      </w:r>
    </w:p>
    <w:p w:rsidR="00DB06BD" w:rsidRPr="00DF45F3" w:rsidRDefault="00DB06BD" w:rsidP="00DB06BD">
      <w:pPr>
        <w:rPr>
          <w:rFonts w:ascii="Tw Cen MT" w:hAnsi="Tw Cen MT"/>
        </w:rPr>
      </w:pPr>
    </w:p>
    <w:p w:rsidR="00DB06BD" w:rsidRPr="00DF45F3" w:rsidRDefault="00DB06BD" w:rsidP="00DB06BD">
      <w:pPr>
        <w:rPr>
          <w:rFonts w:ascii="Tw Cen MT" w:hAnsi="Tw Cen MT"/>
        </w:rPr>
      </w:pPr>
    </w:p>
    <w:p w:rsidR="00DB06BD" w:rsidRPr="00DF45F3" w:rsidRDefault="00DB06BD" w:rsidP="00DB06BD">
      <w:pPr>
        <w:rPr>
          <w:rFonts w:ascii="Tw Cen MT" w:hAnsi="Tw Cen MT"/>
        </w:rPr>
      </w:pPr>
    </w:p>
    <w:p w:rsidR="00DB06BD" w:rsidRPr="00DF45F3" w:rsidRDefault="00C62BFD" w:rsidP="00DB06BD">
      <w:pPr>
        <w:rPr>
          <w:rFonts w:ascii="Tw Cen MT" w:hAnsi="Tw Cen MT"/>
        </w:rPr>
      </w:pPr>
      <w:r>
        <w:rPr>
          <w:rFonts w:ascii="Tw Cen MT" w:hAnsi="Tw Cen MT"/>
          <w:b/>
          <w:smallCaps/>
          <w:noProof/>
          <w:color w:val="C00000"/>
          <w:u w:val="single"/>
          <w:lang w:eastAsia="fr-FR"/>
        </w:rPr>
        <mc:AlternateContent>
          <mc:Choice Requires="wps">
            <w:drawing>
              <wp:anchor distT="0" distB="0" distL="114300" distR="114300" simplePos="0" relativeHeight="251656192" behindDoc="0" locked="0" layoutInCell="1" allowOverlap="1">
                <wp:simplePos x="0" y="0"/>
                <wp:positionH relativeFrom="column">
                  <wp:posOffset>4466590</wp:posOffset>
                </wp:positionH>
                <wp:positionV relativeFrom="paragraph">
                  <wp:posOffset>22225</wp:posOffset>
                </wp:positionV>
                <wp:extent cx="2016125" cy="1224280"/>
                <wp:effectExtent l="8890" t="12700" r="13335" b="29845"/>
                <wp:wrapNone/>
                <wp:docPr id="4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122428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DB06BD" w:rsidRPr="00753203" w:rsidRDefault="00DB06BD" w:rsidP="00DB06BD">
                            <w:pPr>
                              <w:rPr>
                                <w:rFonts w:ascii="Tw Cen MT" w:hAnsi="Tw Cen MT"/>
                                <w:smallCaps/>
                                <w:sz w:val="18"/>
                                <w:szCs w:val="18"/>
                              </w:rPr>
                            </w:pPr>
                            <w:r w:rsidRPr="00753203">
                              <w:rPr>
                                <w:rFonts w:ascii="Tw Cen MT" w:hAnsi="Tw Cen MT"/>
                                <w:b/>
                                <w:bCs/>
                                <w:smallCaps/>
                                <w:sz w:val="18"/>
                                <w:szCs w:val="18"/>
                                <w:u w:val="single"/>
                              </w:rPr>
                              <w:t>Questions</w:t>
                            </w:r>
                          </w:p>
                          <w:p w:rsidR="00DB06BD" w:rsidRPr="00753203" w:rsidRDefault="00DB06BD" w:rsidP="00DB06BD">
                            <w:pPr>
                              <w:rPr>
                                <w:rFonts w:ascii="Tw Cen MT" w:hAnsi="Tw Cen MT"/>
                                <w:b/>
                                <w:bCs/>
                                <w:sz w:val="18"/>
                                <w:szCs w:val="18"/>
                              </w:rPr>
                            </w:pPr>
                            <w:r w:rsidRPr="00753203">
                              <w:rPr>
                                <w:rFonts w:ascii="Tw Cen MT" w:hAnsi="Tw Cen MT"/>
                                <w:b/>
                                <w:bCs/>
                                <w:sz w:val="18"/>
                                <w:szCs w:val="18"/>
                              </w:rPr>
                              <w:t xml:space="preserve">1. Où  sont situés les territoires en marge de la mondialisation ? </w:t>
                            </w:r>
                          </w:p>
                          <w:p w:rsidR="00DB06BD" w:rsidRPr="00753203" w:rsidRDefault="00DB06BD" w:rsidP="00DB06BD">
                            <w:pPr>
                              <w:rPr>
                                <w:rFonts w:ascii="Tw Cen MT" w:hAnsi="Tw Cen MT"/>
                                <w:sz w:val="18"/>
                                <w:szCs w:val="18"/>
                              </w:rPr>
                            </w:pPr>
                            <w:r w:rsidRPr="00753203">
                              <w:rPr>
                                <w:rFonts w:ascii="Tw Cen MT" w:hAnsi="Tw Cen MT"/>
                                <w:b/>
                                <w:bCs/>
                                <w:sz w:val="18"/>
                                <w:szCs w:val="18"/>
                              </w:rPr>
                              <w:t>2. Quels sont les critères d’exclusion du processus de mondialisation ? (texte + photographie) Quelles échelles concernent-ils ?</w:t>
                            </w:r>
                          </w:p>
                          <w:p w:rsidR="00DB06BD" w:rsidRPr="00753203" w:rsidRDefault="00DB06BD" w:rsidP="00DB06BD">
                            <w:pPr>
                              <w:rPr>
                                <w:rFonts w:ascii="Tw Cen MT" w:hAnsi="Tw Cen MT"/>
                                <w:sz w:val="18"/>
                                <w:szCs w:val="18"/>
                              </w:rPr>
                            </w:pPr>
                            <w:r w:rsidRPr="00753203">
                              <w:rPr>
                                <w:rFonts w:ascii="Tw Cen MT" w:hAnsi="Tw Cen MT"/>
                                <w:b/>
                                <w:bCs/>
                                <w:sz w:val="18"/>
                                <w:szCs w:val="18"/>
                              </w:rPr>
                              <w:t xml:space="preserve">3. Selon le texte, la situation en Afrique est-elle une fatalité ? </w:t>
                            </w:r>
                          </w:p>
                          <w:p w:rsidR="00DB06BD" w:rsidRPr="00753203" w:rsidRDefault="00DB06BD" w:rsidP="00DB06BD">
                            <w:pPr>
                              <w:rPr>
                                <w:rFonts w:ascii="Tw Cen MT" w:hAnsi="Tw Cen MT"/>
                                <w:sz w:val="18"/>
                                <w:szCs w:val="18"/>
                              </w:rPr>
                            </w:pPr>
                          </w:p>
                          <w:p w:rsidR="00DB06BD" w:rsidRPr="00753203" w:rsidRDefault="00DB06BD" w:rsidP="00DB06BD">
                            <w:pPr>
                              <w:rPr>
                                <w:rFonts w:ascii="Tw Cen MT" w:hAnsi="Tw Cen MT"/>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5" type="#_x0000_t202" style="position:absolute;left:0;text-align:left;margin-left:351.7pt;margin-top:1.75pt;width:158.75pt;height:96.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" strokeweight="1pt">
                <v:fill color2="#ccc0d9" focus="100%" type="gradient"/>
                <v:shadow on="t" color="#3f3151" opacity=".5" offset="1pt"/>
                <v:textbox>
                  <w:txbxContent>
                    <w:p w:rsidR="00DB06BD" w:rsidRPr="00753203" w:rsidRDefault="00DB06BD" w:rsidP="00DB06BD">
                      <w:pPr>
                        <w:rPr>
                          <w:rFonts w:ascii="Tw Cen MT" w:hAnsi="Tw Cen MT"/>
                          <w:smallCaps/>
                          <w:sz w:val="18"/>
                          <w:szCs w:val="18"/>
                        </w:rPr>
                      </w:pPr>
                      <w:r w:rsidRPr="00753203">
                        <w:rPr>
                          <w:rFonts w:ascii="Tw Cen MT" w:hAnsi="Tw Cen MT"/>
                          <w:b/>
                          <w:bCs/>
                          <w:smallCaps/>
                          <w:sz w:val="18"/>
                          <w:szCs w:val="18"/>
                          <w:u w:val="single"/>
                        </w:rPr>
                        <w:t>Questions</w:t>
                      </w:r>
                    </w:p>
                    <w:p w:rsidR="00DB06BD" w:rsidRPr="00753203" w:rsidRDefault="00DB06BD" w:rsidP="00DB06BD">
                      <w:pPr>
                        <w:rPr>
                          <w:rFonts w:ascii="Tw Cen MT" w:hAnsi="Tw Cen MT"/>
                          <w:b/>
                          <w:bCs/>
                          <w:sz w:val="18"/>
                          <w:szCs w:val="18"/>
                        </w:rPr>
                      </w:pPr>
                      <w:r w:rsidRPr="00753203">
                        <w:rPr>
                          <w:rFonts w:ascii="Tw Cen MT" w:hAnsi="Tw Cen MT"/>
                          <w:b/>
                          <w:bCs/>
                          <w:sz w:val="18"/>
                          <w:szCs w:val="18"/>
                        </w:rPr>
                        <w:t xml:space="preserve">1. Où  sont situés les territoires en marge de la mondialisation ? </w:t>
                      </w:r>
                    </w:p>
                    <w:p w:rsidR="00DB06BD" w:rsidRPr="00753203" w:rsidRDefault="00DB06BD" w:rsidP="00DB06BD">
                      <w:pPr>
                        <w:rPr>
                          <w:rFonts w:ascii="Tw Cen MT" w:hAnsi="Tw Cen MT"/>
                          <w:sz w:val="18"/>
                          <w:szCs w:val="18"/>
                        </w:rPr>
                      </w:pPr>
                      <w:r w:rsidRPr="00753203">
                        <w:rPr>
                          <w:rFonts w:ascii="Tw Cen MT" w:hAnsi="Tw Cen MT"/>
                          <w:b/>
                          <w:bCs/>
                          <w:sz w:val="18"/>
                          <w:szCs w:val="18"/>
                        </w:rPr>
                        <w:t>2. Quels sont les critères d’exclusion du processus de mondialisation ? (texte + photographie) Quelles échelles concernent-ils ?</w:t>
                      </w:r>
                    </w:p>
                    <w:p w:rsidR="00DB06BD" w:rsidRPr="00753203" w:rsidRDefault="00DB06BD" w:rsidP="00DB06BD">
                      <w:pPr>
                        <w:rPr>
                          <w:rFonts w:ascii="Tw Cen MT" w:hAnsi="Tw Cen MT"/>
                          <w:sz w:val="18"/>
                          <w:szCs w:val="18"/>
                        </w:rPr>
                      </w:pPr>
                      <w:r w:rsidRPr="00753203">
                        <w:rPr>
                          <w:rFonts w:ascii="Tw Cen MT" w:hAnsi="Tw Cen MT"/>
                          <w:b/>
                          <w:bCs/>
                          <w:sz w:val="18"/>
                          <w:szCs w:val="18"/>
                        </w:rPr>
                        <w:t xml:space="preserve">3. Selon le texte, la situation en Afrique est-elle une fatalité ? </w:t>
                      </w:r>
                    </w:p>
                    <w:p w:rsidR="00DB06BD" w:rsidRPr="00753203" w:rsidRDefault="00DB06BD" w:rsidP="00DB06BD">
                      <w:pPr>
                        <w:rPr>
                          <w:rFonts w:ascii="Tw Cen MT" w:hAnsi="Tw Cen MT"/>
                          <w:sz w:val="18"/>
                          <w:szCs w:val="18"/>
                        </w:rPr>
                      </w:pPr>
                    </w:p>
                    <w:p w:rsidR="00DB06BD" w:rsidRPr="00753203" w:rsidRDefault="00DB06BD" w:rsidP="00DB06BD">
                      <w:pPr>
                        <w:rPr>
                          <w:rFonts w:ascii="Tw Cen MT" w:hAnsi="Tw Cen MT"/>
                          <w:sz w:val="18"/>
                          <w:szCs w:val="18"/>
                        </w:rPr>
                      </w:pPr>
                    </w:p>
                  </w:txbxContent>
                </v:textbox>
              </v:shape>
            </w:pict>
          </mc:Fallback>
        </mc:AlternateContent>
      </w:r>
    </w:p>
    <w:p w:rsidR="00DB06BD" w:rsidRPr="00DF45F3" w:rsidRDefault="00DB06BD" w:rsidP="00DB06BD">
      <w:pPr>
        <w:rPr>
          <w:rFonts w:ascii="Tw Cen MT" w:hAnsi="Tw Cen MT"/>
        </w:rPr>
      </w:pPr>
    </w:p>
    <w:p w:rsidR="00DB06BD" w:rsidRPr="00DF45F3" w:rsidRDefault="00DB06BD" w:rsidP="00DB06BD">
      <w:pPr>
        <w:rPr>
          <w:rFonts w:ascii="Tw Cen MT" w:hAnsi="Tw Cen MT"/>
        </w:rPr>
      </w:pPr>
    </w:p>
    <w:p w:rsidR="00DB06BD" w:rsidRPr="00DF45F3" w:rsidRDefault="00DB06BD" w:rsidP="00DB06BD">
      <w:pPr>
        <w:rPr>
          <w:rFonts w:ascii="Tw Cen MT" w:hAnsi="Tw Cen MT"/>
        </w:rPr>
      </w:pPr>
    </w:p>
    <w:p w:rsidR="00DB06BD" w:rsidRDefault="00DB06BD" w:rsidP="00DB06BD">
      <w:pPr>
        <w:tabs>
          <w:tab w:val="left" w:pos="12900"/>
        </w:tabs>
        <w:ind w:left="12900" w:right="-314"/>
        <w:rPr>
          <w:rFonts w:ascii="Tw Cen MT" w:hAnsi="Tw Cen MT"/>
          <w:b/>
          <w:smallCaps/>
          <w:color w:val="C00000"/>
          <w:sz w:val="20"/>
          <w:szCs w:val="20"/>
          <w:u w:val="single"/>
        </w:rPr>
      </w:pPr>
    </w:p>
    <w:p w:rsidR="00DB06BD" w:rsidRDefault="00DB06BD" w:rsidP="00DB06BD">
      <w:pPr>
        <w:tabs>
          <w:tab w:val="left" w:pos="12900"/>
        </w:tabs>
        <w:ind w:left="12900" w:right="-314"/>
        <w:rPr>
          <w:rFonts w:ascii="Tw Cen MT" w:hAnsi="Tw Cen MT"/>
          <w:b/>
          <w:smallCaps/>
          <w:color w:val="C00000"/>
          <w:sz w:val="20"/>
          <w:szCs w:val="20"/>
          <w:u w:val="single"/>
        </w:rPr>
      </w:pPr>
    </w:p>
    <w:p w:rsidR="00DB06BD" w:rsidRDefault="00DB06BD" w:rsidP="00DB06BD">
      <w:pPr>
        <w:tabs>
          <w:tab w:val="left" w:pos="12900"/>
        </w:tabs>
        <w:ind w:left="12900" w:right="-314"/>
        <w:rPr>
          <w:rFonts w:ascii="Tw Cen MT" w:hAnsi="Tw Cen MT"/>
          <w:b/>
          <w:smallCaps/>
          <w:color w:val="C00000"/>
          <w:sz w:val="20"/>
          <w:szCs w:val="20"/>
          <w:u w:val="single"/>
        </w:rPr>
      </w:pPr>
    </w:p>
    <w:p w:rsidR="00DB06BD" w:rsidRDefault="00DB06BD" w:rsidP="00DB06BD">
      <w:pPr>
        <w:tabs>
          <w:tab w:val="left" w:pos="12900"/>
        </w:tabs>
        <w:ind w:left="12900" w:right="-314"/>
        <w:rPr>
          <w:rFonts w:ascii="Tw Cen MT" w:hAnsi="Tw Cen MT"/>
          <w:b/>
          <w:smallCaps/>
          <w:color w:val="C00000"/>
          <w:sz w:val="20"/>
          <w:szCs w:val="20"/>
          <w:u w:val="single"/>
        </w:rPr>
      </w:pPr>
    </w:p>
    <w:p w:rsidR="00DB06BD" w:rsidRDefault="00DB06BD" w:rsidP="00DB06BD">
      <w:pPr>
        <w:tabs>
          <w:tab w:val="left" w:pos="12900"/>
        </w:tabs>
        <w:ind w:left="12900" w:right="-314"/>
        <w:rPr>
          <w:rFonts w:ascii="Tw Cen MT" w:hAnsi="Tw Cen MT"/>
          <w:b/>
          <w:smallCaps/>
          <w:color w:val="C00000"/>
          <w:sz w:val="20"/>
          <w:szCs w:val="20"/>
          <w:u w:val="single"/>
        </w:rPr>
      </w:pPr>
    </w:p>
    <w:p w:rsidR="00DB06BD" w:rsidRDefault="00C62BFD" w:rsidP="00DB06BD">
      <w:pPr>
        <w:ind w:left="12900" w:right="-314" w:hanging="5812"/>
        <w:jc w:val="left"/>
        <w:rPr>
          <w:rFonts w:ascii="Tw Cen MT" w:hAnsi="Tw Cen MT"/>
          <w:b/>
          <w:smallCaps/>
          <w:color w:val="C00000"/>
          <w:sz w:val="20"/>
          <w:szCs w:val="20"/>
          <w:u w:val="single"/>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659264" behindDoc="0" locked="0" layoutInCell="1" allowOverlap="1">
                <wp:simplePos x="0" y="0"/>
                <wp:positionH relativeFrom="column">
                  <wp:posOffset>4466590</wp:posOffset>
                </wp:positionH>
                <wp:positionV relativeFrom="paragraph">
                  <wp:posOffset>3175</wp:posOffset>
                </wp:positionV>
                <wp:extent cx="5676900" cy="4573905"/>
                <wp:effectExtent l="8890" t="12700" r="10160" b="13970"/>
                <wp:wrapNone/>
                <wp:docPr id="40"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6900" cy="4573905"/>
                        </a:xfrm>
                        <a:custGeom>
                          <a:avLst/>
                          <a:gdLst>
                            <a:gd name="T0" fmla="*/ 0 w 8940"/>
                            <a:gd name="T1" fmla="*/ 7203 h 7203"/>
                            <a:gd name="T2" fmla="*/ 0 w 8940"/>
                            <a:gd name="T3" fmla="*/ 0 h 7203"/>
                            <a:gd name="T4" fmla="*/ 8940 w 8940"/>
                            <a:gd name="T5" fmla="*/ 0 h 7203"/>
                          </a:gdLst>
                          <a:ahLst/>
                          <a:cxnLst>
                            <a:cxn ang="0">
                              <a:pos x="T0" y="T1"/>
                            </a:cxn>
                            <a:cxn ang="0">
                              <a:pos x="T2" y="T3"/>
                            </a:cxn>
                            <a:cxn ang="0">
                              <a:pos x="T4" y="T5"/>
                            </a:cxn>
                          </a:cxnLst>
                          <a:rect l="0" t="0" r="r" b="b"/>
                          <a:pathLst>
                            <a:path w="8940" h="7203">
                              <a:moveTo>
                                <a:pt x="0" y="7203"/>
                              </a:moveTo>
                              <a:lnTo>
                                <a:pt x="0" y="0"/>
                              </a:lnTo>
                              <a:lnTo>
                                <a:pt x="8940" y="0"/>
                              </a:lnTo>
                            </a:path>
                          </a:pathLst>
                        </a:custGeom>
                        <a:noFill/>
                        <a:ln w="12700" cap="flat" cmpd="sng">
                          <a:solidFill>
                            <a:srgbClr val="C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1.7pt,360.4pt,351.7pt,.25pt,798.7pt,.25pt" coordsize="8940,7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" filled="f" strokecolor="#c00000" strokeweight="1pt">
                <v:stroke dashstyle="dash"/>
                <v:path arrowok="t" o:connecttype="custom" o:connectlocs="0,4573905;0,0;5676900,0" o:connectangles="0,0,0"/>
              </v:polyline>
            </w:pict>
          </mc:Fallback>
        </mc:AlternateContent>
      </w:r>
      <w:r w:rsidR="00DB06BD" w:rsidRPr="00DF45F3">
        <w:rPr>
          <w:rFonts w:ascii="Tw Cen MT" w:hAnsi="Tw Cen MT"/>
          <w:b/>
          <w:smallCaps/>
          <w:color w:val="C00000"/>
          <w:sz w:val="20"/>
          <w:szCs w:val="20"/>
          <w:u w:val="single"/>
        </w:rPr>
        <w:t>II. Les espaces maritimes : approches géostratégiques</w:t>
      </w:r>
      <w:r w:rsidR="00DB06BD">
        <w:rPr>
          <w:rFonts w:ascii="Tw Cen MT" w:hAnsi="Tw Cen MT"/>
          <w:b/>
          <w:smallCaps/>
          <w:color w:val="C00000"/>
          <w:sz w:val="20"/>
          <w:szCs w:val="20"/>
          <w:u w:val="single"/>
        </w:rPr>
        <w:t>.</w:t>
      </w:r>
    </w:p>
    <w:p w:rsidR="00DB06BD" w:rsidRPr="00DF45F3" w:rsidRDefault="00C62BFD" w:rsidP="00DB06BD">
      <w:pPr>
        <w:tabs>
          <w:tab w:val="left" w:pos="7655"/>
        </w:tabs>
        <w:ind w:left="12900" w:right="-314" w:hanging="5812"/>
        <w:jc w:val="left"/>
        <w:rPr>
          <w:rFonts w:ascii="Tw Cen MT" w:hAnsi="Tw Cen MT"/>
          <w:b/>
          <w:smallCaps/>
          <w:color w:val="C00000"/>
          <w:sz w:val="20"/>
          <w:szCs w:val="20"/>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662336" behindDoc="0" locked="0" layoutInCell="1" allowOverlap="1">
                <wp:simplePos x="0" y="0"/>
                <wp:positionH relativeFrom="column">
                  <wp:posOffset>4412615</wp:posOffset>
                </wp:positionH>
                <wp:positionV relativeFrom="paragraph">
                  <wp:posOffset>110490</wp:posOffset>
                </wp:positionV>
                <wp:extent cx="3779520" cy="3680460"/>
                <wp:effectExtent l="2540" t="0" r="0" b="0"/>
                <wp:wrapNone/>
                <wp:docPr id="3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3680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6BD" w:rsidRDefault="00C62BFD">
                            <w:r>
                              <w:rPr>
                                <w:noProof/>
                                <w:lang w:eastAsia="fr-FR"/>
                              </w:rPr>
                              <w:drawing>
                                <wp:inline distT="0" distB="0" distL="0" distR="0">
                                  <wp:extent cx="3576955" cy="3431540"/>
                                  <wp:effectExtent l="0" t="0" r="4445" b="16510"/>
                                  <wp:docPr id="9" name="Obje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643571" cy="5436000"/>
                                            <a:chOff x="71438" y="785794"/>
                                            <a:chExt cx="5643571" cy="5436000"/>
                                          </a:xfrm>
                                        </a:grpSpPr>
                                        <a:grpSp>
                                          <a:nvGrpSpPr>
                                            <a:cNvPr id="40" name="Groupe 39"/>
                                            <a:cNvGrpSpPr/>
                                          </a:nvGrpSpPr>
                                          <a:grpSpPr>
                                            <a:xfrm>
                                              <a:off x="71438" y="785794"/>
                                              <a:ext cx="5643571" cy="5436000"/>
                                              <a:chOff x="71438" y="785794"/>
                                              <a:chExt cx="5643571" cy="5436000"/>
                                            </a:xfrm>
                                          </a:grpSpPr>
                                          <a:sp>
                                            <a:nvSpPr>
                                              <a:cNvPr id="38" name="Rectangle 37"/>
                                              <a:cNvSpPr/>
                                            </a:nvSpPr>
                                            <a:spPr>
                                              <a:xfrm>
                                                <a:off x="71438" y="785794"/>
                                                <a:ext cx="5643570" cy="5436000"/>
                                              </a:xfrm>
                                              <a:prstGeom prst="rect">
                                                <a:avLst/>
                                              </a:prstGeom>
                                              <a:solidFill>
                                                <a:schemeClr val="accent5">
                                                  <a:lumMod val="40000"/>
                                                  <a:lumOff val="60000"/>
                                                </a:schemeClr>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026" name="Line 2"/>
                                              <a:cNvSpPr>
                                                <a:spLocks noChangeShapeType="1"/>
                                              </a:cNvSpPr>
                                            </a:nvSpPr>
                                            <a:spPr bwMode="auto">
                                              <a:xfrm>
                                                <a:off x="3071802" y="928670"/>
                                                <a:ext cx="0" cy="5256000"/>
                                              </a:xfrm>
                                              <a:prstGeom prst="line">
                                                <a:avLst/>
                                              </a:prstGeom>
                                              <a:noFill/>
                                              <a:ln w="76200">
                                                <a:solidFill>
                                                  <a:srgbClr val="0000FF"/>
                                                </a:solidFill>
                                                <a:round/>
                                                <a:headEnd/>
                                                <a:tailEnd/>
                                              </a:ln>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6" name="Ellipse 15"/>
                                              <a:cNvSpPr/>
                                            </a:nvSpPr>
                                            <a:spPr>
                                              <a:xfrm>
                                                <a:off x="2387802" y="5429264"/>
                                                <a:ext cx="684000" cy="684000"/>
                                              </a:xfrm>
                                              <a:prstGeom prst="ellipse">
                                                <a:avLst/>
                                              </a:prstGeom>
                                              <a:ln>
                                                <a:solidFill>
                                                  <a:srgbClr val="00206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2"/>
                                              </a:lnRef>
                                              <a:fillRef idx="3">
                                                <a:schemeClr val="accent2"/>
                                              </a:fillRef>
                                              <a:effectRef idx="3">
                                                <a:schemeClr val="accent2"/>
                                              </a:effectRef>
                                              <a:fontRef idx="minor">
                                                <a:schemeClr val="lt1"/>
                                              </a:fontRef>
                                            </a:style>
                                          </a:sp>
                                          <a:sp>
                                            <a:nvSpPr>
                                              <a:cNvPr id="18" name="Ellipse 17"/>
                                              <a:cNvSpPr/>
                                            </a:nvSpPr>
                                            <a:spPr>
                                              <a:xfrm>
                                                <a:off x="2143108" y="887612"/>
                                                <a:ext cx="898314" cy="898314"/>
                                              </a:xfrm>
                                              <a:prstGeom prst="ellipse">
                                                <a:avLst/>
                                              </a:prstGeom>
                                              <a:ln>
                                                <a:solidFill>
                                                  <a:srgbClr val="00206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2"/>
                                              </a:lnRef>
                                              <a:fillRef idx="3">
                                                <a:schemeClr val="accent2"/>
                                              </a:fillRef>
                                              <a:effectRef idx="3">
                                                <a:schemeClr val="accent2"/>
                                              </a:effectRef>
                                              <a:fontRef idx="minor">
                                                <a:schemeClr val="lt1"/>
                                              </a:fontRef>
                                            </a:style>
                                          </a:sp>
                                          <a:sp>
                                            <a:nvSpPr>
                                              <a:cNvPr id="22" name="Flèche droite rayée 21"/>
                                              <a:cNvSpPr/>
                                            </a:nvSpPr>
                                            <a:spPr>
                                              <a:xfrm>
                                                <a:off x="3929058" y="2786058"/>
                                                <a:ext cx="1214446" cy="500066"/>
                                              </a:xfrm>
                                              <a:prstGeom prst="stripedRightArrow">
                                                <a:avLst/>
                                              </a:prstGeom>
                                              <a:solidFill>
                                                <a:schemeClr val="accent6">
                                                  <a:lumMod val="75000"/>
                                                </a:schemeClr>
                                              </a:solidFill>
                                              <a:ln>
                                                <a:solidFill>
                                                  <a:srgbClr val="00206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1"/>
                                              </a:lnRef>
                                              <a:fillRef idx="3">
                                                <a:schemeClr val="accent1"/>
                                              </a:fillRef>
                                              <a:effectRef idx="3">
                                                <a:schemeClr val="accent1"/>
                                              </a:effectRef>
                                              <a:fontRef idx="minor">
                                                <a:schemeClr val="lt1"/>
                                              </a:fontRef>
                                            </a:style>
                                          </a:sp>
                                          <a:sp>
                                            <a:nvSpPr>
                                              <a:cNvPr id="23" name="Flèche droite rayée 22"/>
                                              <a:cNvSpPr/>
                                            </a:nvSpPr>
                                            <a:spPr>
                                              <a:xfrm rot="10800000">
                                                <a:off x="3857620" y="3571876"/>
                                                <a:ext cx="1214446" cy="500066"/>
                                              </a:xfrm>
                                              <a:prstGeom prst="stripedRightArrow">
                                                <a:avLst/>
                                              </a:prstGeom>
                                              <a:solidFill>
                                                <a:schemeClr val="accent6">
                                                  <a:lumMod val="75000"/>
                                                </a:schemeClr>
                                              </a:solidFill>
                                              <a:ln>
                                                <a:solidFill>
                                                  <a:srgbClr val="00206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1"/>
                                              </a:lnRef>
                                              <a:fillRef idx="3">
                                                <a:schemeClr val="accent1"/>
                                              </a:fillRef>
                                              <a:effectRef idx="3">
                                                <a:schemeClr val="accent1"/>
                                              </a:effectRef>
                                              <a:fontRef idx="minor">
                                                <a:schemeClr val="lt1"/>
                                              </a:fontRef>
                                            </a:style>
                                          </a:sp>
                                          <a:sp>
                                            <a:nvSpPr>
                                              <a:cNvPr id="26" name="Double flèche horizontale 25"/>
                                              <a:cNvSpPr/>
                                            </a:nvSpPr>
                                            <a:spPr>
                                              <a:xfrm>
                                                <a:off x="3500430" y="5786454"/>
                                                <a:ext cx="2000264" cy="214314"/>
                                              </a:xfrm>
                                              <a:prstGeom prst="leftRightArrow">
                                                <a:avLst/>
                                              </a:prstGeom>
                                              <a:ln>
                                                <a:solidFill>
                                                  <a:srgbClr val="00206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3"/>
                                              </a:lnRef>
                                              <a:fillRef idx="3">
                                                <a:schemeClr val="accent3"/>
                                              </a:fillRef>
                                              <a:effectRef idx="3">
                                                <a:schemeClr val="accent3"/>
                                              </a:effectRef>
                                              <a:fontRef idx="minor">
                                                <a:schemeClr val="lt1"/>
                                              </a:fontRef>
                                            </a:style>
                                          </a:sp>
                                          <a:sp>
                                            <a:nvSpPr>
                                              <a:cNvPr id="27" name="ZoneTexte 26"/>
                                              <a:cNvSpPr txBox="1"/>
                                            </a:nvSpPr>
                                            <a:spPr>
                                              <a:xfrm>
                                                <a:off x="3571868" y="5572140"/>
                                                <a:ext cx="1785950"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400" b="1" dirty="0" smtClean="0">
                                                      <a:latin typeface="Tw Cen MT" pitchFamily="34" charset="0"/>
                                                    </a:rPr>
                                                    <a:t>Avant pays</a:t>
                                                  </a:r>
                                                  <a:endParaRPr lang="fr-FR" sz="1400" b="1" dirty="0">
                                                    <a:latin typeface="Tw Cen MT" pitchFamily="34" charset="0"/>
                                                  </a:endParaRPr>
                                                </a:p>
                                              </a:txBody>
                                              <a:useSpRect/>
                                            </a:txSp>
                                          </a:sp>
                                          <a:sp>
                                            <a:nvSpPr>
                                              <a:cNvPr id="28" name="Double flèche horizontale 27"/>
                                              <a:cNvSpPr/>
                                            </a:nvSpPr>
                                            <a:spPr>
                                              <a:xfrm>
                                                <a:off x="214282" y="5786454"/>
                                                <a:ext cx="2000264" cy="214314"/>
                                              </a:xfrm>
                                              <a:prstGeom prst="leftRightArrow">
                                                <a:avLst/>
                                              </a:prstGeom>
                                              <a:ln>
                                                <a:solidFill>
                                                  <a:srgbClr val="00206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3"/>
                                              </a:lnRef>
                                              <a:fillRef idx="3">
                                                <a:schemeClr val="accent3"/>
                                              </a:fillRef>
                                              <a:effectRef idx="3">
                                                <a:schemeClr val="accent3"/>
                                              </a:effectRef>
                                              <a:fontRef idx="minor">
                                                <a:schemeClr val="lt1"/>
                                              </a:fontRef>
                                            </a:style>
                                          </a:sp>
                                          <a:sp>
                                            <a:nvSpPr>
                                              <a:cNvPr id="29" name="ZoneTexte 28"/>
                                              <a:cNvSpPr txBox="1"/>
                                            </a:nvSpPr>
                                            <a:spPr>
                                              <a:xfrm>
                                                <a:off x="285720" y="5572140"/>
                                                <a:ext cx="1785950"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400" b="1" dirty="0" smtClean="0">
                                                      <a:latin typeface="Tw Cen MT" pitchFamily="34" charset="0"/>
                                                    </a:rPr>
                                                    <a:t>Hinterland</a:t>
                                                  </a:r>
                                                  <a:endParaRPr lang="fr-FR" sz="1400" b="1" dirty="0">
                                                    <a:latin typeface="Tw Cen MT" pitchFamily="34" charset="0"/>
                                                  </a:endParaRPr>
                                                </a:p>
                                              </a:txBody>
                                              <a:useSpRect/>
                                            </a:txSp>
                                          </a:sp>
                                          <a:sp>
                                            <a:nvSpPr>
                                              <a:cNvPr id="31" name="Flèche gauche 30"/>
                                              <a:cNvSpPr/>
                                            </a:nvSpPr>
                                            <a:spPr>
                                              <a:xfrm rot="20285706">
                                                <a:off x="556541" y="1791645"/>
                                                <a:ext cx="1384634" cy="187906"/>
                                              </a:xfrm>
                                              <a:prstGeom prst="leftArrow">
                                                <a:avLst/>
                                              </a:prstGeom>
                                              <a:ln>
                                                <a:solidFill>
                                                  <a:srgbClr val="00206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6"/>
                                              </a:lnRef>
                                              <a:fillRef idx="3">
                                                <a:schemeClr val="accent6"/>
                                              </a:fillRef>
                                              <a:effectRef idx="3">
                                                <a:schemeClr val="accent6"/>
                                              </a:effectRef>
                                              <a:fontRef idx="minor">
                                                <a:schemeClr val="lt1"/>
                                              </a:fontRef>
                                            </a:style>
                                          </a:sp>
                                          <a:sp>
                                            <a:nvSpPr>
                                              <a:cNvPr id="30" name="Flèche gauche 29"/>
                                              <a:cNvSpPr/>
                                            </a:nvSpPr>
                                            <a:spPr>
                                              <a:xfrm rot="1890653">
                                                <a:off x="442800" y="1427197"/>
                                                <a:ext cx="2515713" cy="217390"/>
                                              </a:xfrm>
                                              <a:prstGeom prst="leftArrow">
                                                <a:avLst/>
                                              </a:prstGeom>
                                              <a:ln>
                                                <a:solidFill>
                                                  <a:srgbClr val="00206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6"/>
                                              </a:lnRef>
                                              <a:fillRef idx="3">
                                                <a:schemeClr val="accent6"/>
                                              </a:fillRef>
                                              <a:effectRef idx="3">
                                                <a:schemeClr val="accent6"/>
                                              </a:effectRef>
                                              <a:fontRef idx="minor">
                                                <a:schemeClr val="lt1"/>
                                              </a:fontRef>
                                            </a:style>
                                          </a:sp>
                                          <a:sp>
                                            <a:nvSpPr>
                                              <a:cNvPr id="11" name="Rectangle 10"/>
                                              <a:cNvSpPr/>
                                            </a:nvSpPr>
                                            <a:spPr>
                                              <a:xfrm>
                                                <a:off x="2714612" y="1643050"/>
                                                <a:ext cx="756000" cy="756000"/>
                                              </a:xfrm>
                                              <a:prstGeom prst="rect">
                                                <a:avLst/>
                                              </a:prstGeom>
                                              <a:ln>
                                                <a:solidFill>
                                                  <a:srgbClr val="00206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5"/>
                                              </a:lnRef>
                                              <a:fillRef idx="3">
                                                <a:schemeClr val="accent5"/>
                                              </a:fillRef>
                                              <a:effectRef idx="3">
                                                <a:schemeClr val="accent5"/>
                                              </a:effectRef>
                                              <a:fontRef idx="minor">
                                                <a:schemeClr val="lt1"/>
                                              </a:fontRef>
                                            </a:style>
                                          </a:sp>
                                          <a:sp>
                                            <a:nvSpPr>
                                              <a:cNvPr id="33" name="Flèche gauche 32"/>
                                              <a:cNvSpPr/>
                                            </a:nvSpPr>
                                            <a:spPr>
                                              <a:xfrm rot="2105930">
                                                <a:off x="544590" y="3809990"/>
                                                <a:ext cx="1384634" cy="187906"/>
                                              </a:xfrm>
                                              <a:prstGeom prst="leftArrow">
                                                <a:avLst/>
                                              </a:prstGeom>
                                              <a:ln>
                                                <a:solidFill>
                                                  <a:srgbClr val="00206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6"/>
                                              </a:lnRef>
                                              <a:fillRef idx="3">
                                                <a:schemeClr val="accent6"/>
                                              </a:fillRef>
                                              <a:effectRef idx="3">
                                                <a:schemeClr val="accent6"/>
                                              </a:effectRef>
                                              <a:fontRef idx="minor">
                                                <a:schemeClr val="lt1"/>
                                              </a:fontRef>
                                            </a:style>
                                          </a:sp>
                                          <a:sp>
                                            <a:nvSpPr>
                                              <a:cNvPr id="34" name="Flèche gauche 33"/>
                                              <a:cNvSpPr/>
                                            </a:nvSpPr>
                                            <a:spPr>
                                              <a:xfrm rot="929410">
                                                <a:off x="1330033" y="4610619"/>
                                                <a:ext cx="1384634" cy="187906"/>
                                              </a:xfrm>
                                              <a:prstGeom prst="leftArrow">
                                                <a:avLst/>
                                              </a:prstGeom>
                                              <a:ln>
                                                <a:solidFill>
                                                  <a:srgbClr val="00206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6"/>
                                              </a:lnRef>
                                              <a:fillRef idx="3">
                                                <a:schemeClr val="accent6"/>
                                              </a:fillRef>
                                              <a:effectRef idx="3">
                                                <a:schemeClr val="accent6"/>
                                              </a:effectRef>
                                              <a:fontRef idx="minor">
                                                <a:schemeClr val="lt1"/>
                                              </a:fontRef>
                                            </a:style>
                                          </a:sp>
                                          <a:sp>
                                            <a:nvSpPr>
                                              <a:cNvPr id="35" name="Flèche gauche 34"/>
                                              <a:cNvSpPr/>
                                            </a:nvSpPr>
                                            <a:spPr>
                                              <a:xfrm>
                                                <a:off x="500034" y="3143248"/>
                                                <a:ext cx="2515713" cy="217390"/>
                                              </a:xfrm>
                                              <a:prstGeom prst="leftArrow">
                                                <a:avLst/>
                                              </a:prstGeom>
                                              <a:ln>
                                                <a:solidFill>
                                                  <a:srgbClr val="00206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6"/>
                                              </a:lnRef>
                                              <a:fillRef idx="3">
                                                <a:schemeClr val="accent6"/>
                                              </a:fillRef>
                                              <a:effectRef idx="3">
                                                <a:schemeClr val="accent6"/>
                                              </a:effectRef>
                                              <a:fontRef idx="minor">
                                                <a:schemeClr val="lt1"/>
                                              </a:fontRef>
                                            </a:style>
                                          </a:sp>
                                          <a:sp>
                                            <a:nvSpPr>
                                              <a:cNvPr id="12" name="Rectangle 11"/>
                                              <a:cNvSpPr/>
                                            </a:nvSpPr>
                                            <a:spPr>
                                              <a:xfrm>
                                                <a:off x="2780992" y="2928934"/>
                                                <a:ext cx="648000" cy="648000"/>
                                              </a:xfrm>
                                              <a:prstGeom prst="rect">
                                                <a:avLst/>
                                              </a:prstGeom>
                                              <a:ln>
                                                <a:solidFill>
                                                  <a:srgbClr val="00206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5"/>
                                              </a:lnRef>
                                              <a:fillRef idx="3">
                                                <a:schemeClr val="accent5"/>
                                              </a:fillRef>
                                              <a:effectRef idx="3">
                                                <a:schemeClr val="accent5"/>
                                              </a:effectRef>
                                              <a:fontRef idx="minor">
                                                <a:schemeClr val="lt1"/>
                                              </a:fontRef>
                                            </a:style>
                                          </a:sp>
                                          <a:sp>
                                            <a:nvSpPr>
                                              <a:cNvPr id="13" name="Rectangle 12"/>
                                              <a:cNvSpPr/>
                                            </a:nvSpPr>
                                            <a:spPr>
                                              <a:xfrm>
                                                <a:off x="2643174" y="4500570"/>
                                                <a:ext cx="900000" cy="900000"/>
                                              </a:xfrm>
                                              <a:prstGeom prst="rect">
                                                <a:avLst/>
                                              </a:prstGeom>
                                              <a:ln>
                                                <a:solidFill>
                                                  <a:srgbClr val="00206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5"/>
                                              </a:lnRef>
                                              <a:fillRef idx="3">
                                                <a:schemeClr val="accent5"/>
                                              </a:fillRef>
                                              <a:effectRef idx="3">
                                                <a:schemeClr val="accent5"/>
                                              </a:effectRef>
                                              <a:fontRef idx="minor">
                                                <a:schemeClr val="lt1"/>
                                              </a:fontRef>
                                            </a:style>
                                          </a:sp>
                                          <a:sp>
                                            <a:nvSpPr>
                                              <a:cNvPr id="32" name="Flèche gauche 31"/>
                                              <a:cNvSpPr/>
                                            </a:nvSpPr>
                                            <a:spPr>
                                              <a:xfrm rot="19964994">
                                                <a:off x="338763" y="4350069"/>
                                                <a:ext cx="2515713" cy="217390"/>
                                              </a:xfrm>
                                              <a:prstGeom prst="leftArrow">
                                                <a:avLst/>
                                              </a:prstGeom>
                                              <a:ln>
                                                <a:solidFill>
                                                  <a:srgbClr val="00206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6"/>
                                              </a:lnRef>
                                              <a:fillRef idx="3">
                                                <a:schemeClr val="accent6"/>
                                              </a:fillRef>
                                              <a:effectRef idx="3">
                                                <a:schemeClr val="accent6"/>
                                              </a:effectRef>
                                              <a:fontRef idx="minor">
                                                <a:schemeClr val="lt1"/>
                                              </a:fontRef>
                                            </a:style>
                                          </a:sp>
                                          <a:sp>
                                            <a:nvSpPr>
                                              <a:cNvPr id="17" name="Ellipse 16"/>
                                              <a:cNvSpPr/>
                                            </a:nvSpPr>
                                            <a:spPr>
                                              <a:xfrm>
                                                <a:off x="2285984" y="3571876"/>
                                                <a:ext cx="828000" cy="828000"/>
                                              </a:xfrm>
                                              <a:prstGeom prst="ellipse">
                                                <a:avLst/>
                                              </a:prstGeom>
                                              <a:ln>
                                                <a:solidFill>
                                                  <a:srgbClr val="00206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2"/>
                                              </a:lnRef>
                                              <a:fillRef idx="3">
                                                <a:schemeClr val="accent2"/>
                                              </a:fillRef>
                                              <a:effectRef idx="3">
                                                <a:schemeClr val="accent2"/>
                                              </a:effectRef>
                                              <a:fontRef idx="minor">
                                                <a:schemeClr val="lt1"/>
                                              </a:fontRef>
                                            </a:style>
                                          </a:sp>
                                          <a:sp>
                                            <a:nvSpPr>
                                              <a:cNvPr id="39" name="ZoneTexte 38"/>
                                              <a:cNvSpPr txBox="1"/>
                                            </a:nvSpPr>
                                            <a:spPr>
                                              <a:xfrm>
                                                <a:off x="3571869" y="785794"/>
                                                <a:ext cx="2143140" cy="923330"/>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b="1" cap="small" dirty="0" smtClean="0">
                                                      <a:solidFill>
                                                        <a:srgbClr val="002060"/>
                                                      </a:solidFill>
                                                      <a:latin typeface="Tw Cen MT" pitchFamily="34" charset="0"/>
                                                    </a:rPr>
                                                    <a:t>le fonctionnement d’une façade maritime</a:t>
                                                  </a:r>
                                                  <a:endParaRPr lang="fr-FR" b="1" cap="small" dirty="0">
                                                    <a:solidFill>
                                                      <a:srgbClr val="002060"/>
                                                    </a:solidFill>
                                                    <a:latin typeface="Tw Cen MT" pitchFamily="34" charset="0"/>
                                                  </a:endParaRPr>
                                                </a:p>
                                              </a:txBody>
                                              <a:useSpRect/>
                                            </a:txSp>
                                          </a:sp>
                                        </a:grp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6" type="#_x0000_t202" style="position:absolute;left:0;text-align:left;margin-left:347.45pt;margin-top:8.7pt;width:297.6pt;height:28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" filled="f" stroked="f">
                <v:textbox>
                  <w:txbxContent>
                    <w:p w:rsidR="00DB06BD" w:rsidRDefault="00C62BFD">
                      <w:r>
                        <w:rPr>
                          <w:noProof/>
                          <w:lang w:eastAsia="fr-FR"/>
                        </w:rPr>
                        <w:drawing>
                          <wp:inline distT="0" distB="0" distL="0" distR="0">
                            <wp:extent cx="3576955" cy="3431540"/>
                            <wp:effectExtent l="0" t="0" r="4445" b="16510"/>
                            <wp:docPr id="9" name="Obje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643571" cy="5436000"/>
                                      <a:chOff x="71438" y="785794"/>
                                      <a:chExt cx="5643571" cy="5436000"/>
                                    </a:xfrm>
                                  </a:grpSpPr>
                                  <a:grpSp>
                                    <a:nvGrpSpPr>
                                      <a:cNvPr id="40" name="Groupe 39"/>
                                      <a:cNvGrpSpPr/>
                                    </a:nvGrpSpPr>
                                    <a:grpSpPr>
                                      <a:xfrm>
                                        <a:off x="71438" y="785794"/>
                                        <a:ext cx="5643571" cy="5436000"/>
                                        <a:chOff x="71438" y="785794"/>
                                        <a:chExt cx="5643571" cy="5436000"/>
                                      </a:xfrm>
                                    </a:grpSpPr>
                                    <a:sp>
                                      <a:nvSpPr>
                                        <a:cNvPr id="38" name="Rectangle 37"/>
                                        <a:cNvSpPr/>
                                      </a:nvSpPr>
                                      <a:spPr>
                                        <a:xfrm>
                                          <a:off x="71438" y="785794"/>
                                          <a:ext cx="5643570" cy="5436000"/>
                                        </a:xfrm>
                                        <a:prstGeom prst="rect">
                                          <a:avLst/>
                                        </a:prstGeom>
                                        <a:solidFill>
                                          <a:schemeClr val="accent5">
                                            <a:lumMod val="40000"/>
                                            <a:lumOff val="60000"/>
                                          </a:schemeClr>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026" name="Line 2"/>
                                        <a:cNvSpPr>
                                          <a:spLocks noChangeShapeType="1"/>
                                        </a:cNvSpPr>
                                      </a:nvSpPr>
                                      <a:spPr bwMode="auto">
                                        <a:xfrm>
                                          <a:off x="3071802" y="928670"/>
                                          <a:ext cx="0" cy="5256000"/>
                                        </a:xfrm>
                                        <a:prstGeom prst="line">
                                          <a:avLst/>
                                        </a:prstGeom>
                                        <a:noFill/>
                                        <a:ln w="76200">
                                          <a:solidFill>
                                            <a:srgbClr val="0000FF"/>
                                          </a:solidFill>
                                          <a:round/>
                                          <a:headEnd/>
                                          <a:tailEnd/>
                                        </a:ln>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6" name="Ellipse 15"/>
                                        <a:cNvSpPr/>
                                      </a:nvSpPr>
                                      <a:spPr>
                                        <a:xfrm>
                                          <a:off x="2387802" y="5429264"/>
                                          <a:ext cx="684000" cy="684000"/>
                                        </a:xfrm>
                                        <a:prstGeom prst="ellipse">
                                          <a:avLst/>
                                        </a:prstGeom>
                                        <a:ln>
                                          <a:solidFill>
                                            <a:srgbClr val="00206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2"/>
                                        </a:lnRef>
                                        <a:fillRef idx="3">
                                          <a:schemeClr val="accent2"/>
                                        </a:fillRef>
                                        <a:effectRef idx="3">
                                          <a:schemeClr val="accent2"/>
                                        </a:effectRef>
                                        <a:fontRef idx="minor">
                                          <a:schemeClr val="lt1"/>
                                        </a:fontRef>
                                      </a:style>
                                    </a:sp>
                                    <a:sp>
                                      <a:nvSpPr>
                                        <a:cNvPr id="18" name="Ellipse 17"/>
                                        <a:cNvSpPr/>
                                      </a:nvSpPr>
                                      <a:spPr>
                                        <a:xfrm>
                                          <a:off x="2143108" y="887612"/>
                                          <a:ext cx="898314" cy="898314"/>
                                        </a:xfrm>
                                        <a:prstGeom prst="ellipse">
                                          <a:avLst/>
                                        </a:prstGeom>
                                        <a:ln>
                                          <a:solidFill>
                                            <a:srgbClr val="00206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2"/>
                                        </a:lnRef>
                                        <a:fillRef idx="3">
                                          <a:schemeClr val="accent2"/>
                                        </a:fillRef>
                                        <a:effectRef idx="3">
                                          <a:schemeClr val="accent2"/>
                                        </a:effectRef>
                                        <a:fontRef idx="minor">
                                          <a:schemeClr val="lt1"/>
                                        </a:fontRef>
                                      </a:style>
                                    </a:sp>
                                    <a:sp>
                                      <a:nvSpPr>
                                        <a:cNvPr id="22" name="Flèche droite rayée 21"/>
                                        <a:cNvSpPr/>
                                      </a:nvSpPr>
                                      <a:spPr>
                                        <a:xfrm>
                                          <a:off x="3929058" y="2786058"/>
                                          <a:ext cx="1214446" cy="500066"/>
                                        </a:xfrm>
                                        <a:prstGeom prst="stripedRightArrow">
                                          <a:avLst/>
                                        </a:prstGeom>
                                        <a:solidFill>
                                          <a:schemeClr val="accent6">
                                            <a:lumMod val="75000"/>
                                          </a:schemeClr>
                                        </a:solidFill>
                                        <a:ln>
                                          <a:solidFill>
                                            <a:srgbClr val="00206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1"/>
                                        </a:lnRef>
                                        <a:fillRef idx="3">
                                          <a:schemeClr val="accent1"/>
                                        </a:fillRef>
                                        <a:effectRef idx="3">
                                          <a:schemeClr val="accent1"/>
                                        </a:effectRef>
                                        <a:fontRef idx="minor">
                                          <a:schemeClr val="lt1"/>
                                        </a:fontRef>
                                      </a:style>
                                    </a:sp>
                                    <a:sp>
                                      <a:nvSpPr>
                                        <a:cNvPr id="23" name="Flèche droite rayée 22"/>
                                        <a:cNvSpPr/>
                                      </a:nvSpPr>
                                      <a:spPr>
                                        <a:xfrm rot="10800000">
                                          <a:off x="3857620" y="3571876"/>
                                          <a:ext cx="1214446" cy="500066"/>
                                        </a:xfrm>
                                        <a:prstGeom prst="stripedRightArrow">
                                          <a:avLst/>
                                        </a:prstGeom>
                                        <a:solidFill>
                                          <a:schemeClr val="accent6">
                                            <a:lumMod val="75000"/>
                                          </a:schemeClr>
                                        </a:solidFill>
                                        <a:ln>
                                          <a:solidFill>
                                            <a:srgbClr val="00206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1"/>
                                        </a:lnRef>
                                        <a:fillRef idx="3">
                                          <a:schemeClr val="accent1"/>
                                        </a:fillRef>
                                        <a:effectRef idx="3">
                                          <a:schemeClr val="accent1"/>
                                        </a:effectRef>
                                        <a:fontRef idx="minor">
                                          <a:schemeClr val="lt1"/>
                                        </a:fontRef>
                                      </a:style>
                                    </a:sp>
                                    <a:sp>
                                      <a:nvSpPr>
                                        <a:cNvPr id="26" name="Double flèche horizontale 25"/>
                                        <a:cNvSpPr/>
                                      </a:nvSpPr>
                                      <a:spPr>
                                        <a:xfrm>
                                          <a:off x="3500430" y="5786454"/>
                                          <a:ext cx="2000264" cy="214314"/>
                                        </a:xfrm>
                                        <a:prstGeom prst="leftRightArrow">
                                          <a:avLst/>
                                        </a:prstGeom>
                                        <a:ln>
                                          <a:solidFill>
                                            <a:srgbClr val="00206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3"/>
                                        </a:lnRef>
                                        <a:fillRef idx="3">
                                          <a:schemeClr val="accent3"/>
                                        </a:fillRef>
                                        <a:effectRef idx="3">
                                          <a:schemeClr val="accent3"/>
                                        </a:effectRef>
                                        <a:fontRef idx="minor">
                                          <a:schemeClr val="lt1"/>
                                        </a:fontRef>
                                      </a:style>
                                    </a:sp>
                                    <a:sp>
                                      <a:nvSpPr>
                                        <a:cNvPr id="27" name="ZoneTexte 26"/>
                                        <a:cNvSpPr txBox="1"/>
                                      </a:nvSpPr>
                                      <a:spPr>
                                        <a:xfrm>
                                          <a:off x="3571868" y="5572140"/>
                                          <a:ext cx="1785950"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400" b="1" dirty="0" smtClean="0">
                                                <a:latin typeface="Tw Cen MT" pitchFamily="34" charset="0"/>
                                              </a:rPr>
                                              <a:t>Avant pays</a:t>
                                            </a:r>
                                            <a:endParaRPr lang="fr-FR" sz="1400" b="1" dirty="0">
                                              <a:latin typeface="Tw Cen MT" pitchFamily="34" charset="0"/>
                                            </a:endParaRPr>
                                          </a:p>
                                        </a:txBody>
                                        <a:useSpRect/>
                                      </a:txSp>
                                    </a:sp>
                                    <a:sp>
                                      <a:nvSpPr>
                                        <a:cNvPr id="28" name="Double flèche horizontale 27"/>
                                        <a:cNvSpPr/>
                                      </a:nvSpPr>
                                      <a:spPr>
                                        <a:xfrm>
                                          <a:off x="214282" y="5786454"/>
                                          <a:ext cx="2000264" cy="214314"/>
                                        </a:xfrm>
                                        <a:prstGeom prst="leftRightArrow">
                                          <a:avLst/>
                                        </a:prstGeom>
                                        <a:ln>
                                          <a:solidFill>
                                            <a:srgbClr val="00206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3"/>
                                        </a:lnRef>
                                        <a:fillRef idx="3">
                                          <a:schemeClr val="accent3"/>
                                        </a:fillRef>
                                        <a:effectRef idx="3">
                                          <a:schemeClr val="accent3"/>
                                        </a:effectRef>
                                        <a:fontRef idx="minor">
                                          <a:schemeClr val="lt1"/>
                                        </a:fontRef>
                                      </a:style>
                                    </a:sp>
                                    <a:sp>
                                      <a:nvSpPr>
                                        <a:cNvPr id="29" name="ZoneTexte 28"/>
                                        <a:cNvSpPr txBox="1"/>
                                      </a:nvSpPr>
                                      <a:spPr>
                                        <a:xfrm>
                                          <a:off x="285720" y="5572140"/>
                                          <a:ext cx="1785950"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400" b="1" dirty="0" smtClean="0">
                                                <a:latin typeface="Tw Cen MT" pitchFamily="34" charset="0"/>
                                              </a:rPr>
                                              <a:t>Hinterland</a:t>
                                            </a:r>
                                            <a:endParaRPr lang="fr-FR" sz="1400" b="1" dirty="0">
                                              <a:latin typeface="Tw Cen MT" pitchFamily="34" charset="0"/>
                                            </a:endParaRPr>
                                          </a:p>
                                        </a:txBody>
                                        <a:useSpRect/>
                                      </a:txSp>
                                    </a:sp>
                                    <a:sp>
                                      <a:nvSpPr>
                                        <a:cNvPr id="31" name="Flèche gauche 30"/>
                                        <a:cNvSpPr/>
                                      </a:nvSpPr>
                                      <a:spPr>
                                        <a:xfrm rot="20285706">
                                          <a:off x="556541" y="1791645"/>
                                          <a:ext cx="1384634" cy="187906"/>
                                        </a:xfrm>
                                        <a:prstGeom prst="leftArrow">
                                          <a:avLst/>
                                        </a:prstGeom>
                                        <a:ln>
                                          <a:solidFill>
                                            <a:srgbClr val="00206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6"/>
                                        </a:lnRef>
                                        <a:fillRef idx="3">
                                          <a:schemeClr val="accent6"/>
                                        </a:fillRef>
                                        <a:effectRef idx="3">
                                          <a:schemeClr val="accent6"/>
                                        </a:effectRef>
                                        <a:fontRef idx="minor">
                                          <a:schemeClr val="lt1"/>
                                        </a:fontRef>
                                      </a:style>
                                    </a:sp>
                                    <a:sp>
                                      <a:nvSpPr>
                                        <a:cNvPr id="30" name="Flèche gauche 29"/>
                                        <a:cNvSpPr/>
                                      </a:nvSpPr>
                                      <a:spPr>
                                        <a:xfrm rot="1890653">
                                          <a:off x="442800" y="1427197"/>
                                          <a:ext cx="2515713" cy="217390"/>
                                        </a:xfrm>
                                        <a:prstGeom prst="leftArrow">
                                          <a:avLst/>
                                        </a:prstGeom>
                                        <a:ln>
                                          <a:solidFill>
                                            <a:srgbClr val="00206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6"/>
                                        </a:lnRef>
                                        <a:fillRef idx="3">
                                          <a:schemeClr val="accent6"/>
                                        </a:fillRef>
                                        <a:effectRef idx="3">
                                          <a:schemeClr val="accent6"/>
                                        </a:effectRef>
                                        <a:fontRef idx="minor">
                                          <a:schemeClr val="lt1"/>
                                        </a:fontRef>
                                      </a:style>
                                    </a:sp>
                                    <a:sp>
                                      <a:nvSpPr>
                                        <a:cNvPr id="11" name="Rectangle 10"/>
                                        <a:cNvSpPr/>
                                      </a:nvSpPr>
                                      <a:spPr>
                                        <a:xfrm>
                                          <a:off x="2714612" y="1643050"/>
                                          <a:ext cx="756000" cy="756000"/>
                                        </a:xfrm>
                                        <a:prstGeom prst="rect">
                                          <a:avLst/>
                                        </a:prstGeom>
                                        <a:ln>
                                          <a:solidFill>
                                            <a:srgbClr val="00206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5"/>
                                        </a:lnRef>
                                        <a:fillRef idx="3">
                                          <a:schemeClr val="accent5"/>
                                        </a:fillRef>
                                        <a:effectRef idx="3">
                                          <a:schemeClr val="accent5"/>
                                        </a:effectRef>
                                        <a:fontRef idx="minor">
                                          <a:schemeClr val="lt1"/>
                                        </a:fontRef>
                                      </a:style>
                                    </a:sp>
                                    <a:sp>
                                      <a:nvSpPr>
                                        <a:cNvPr id="33" name="Flèche gauche 32"/>
                                        <a:cNvSpPr/>
                                      </a:nvSpPr>
                                      <a:spPr>
                                        <a:xfrm rot="2105930">
                                          <a:off x="544590" y="3809990"/>
                                          <a:ext cx="1384634" cy="187906"/>
                                        </a:xfrm>
                                        <a:prstGeom prst="leftArrow">
                                          <a:avLst/>
                                        </a:prstGeom>
                                        <a:ln>
                                          <a:solidFill>
                                            <a:srgbClr val="00206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6"/>
                                        </a:lnRef>
                                        <a:fillRef idx="3">
                                          <a:schemeClr val="accent6"/>
                                        </a:fillRef>
                                        <a:effectRef idx="3">
                                          <a:schemeClr val="accent6"/>
                                        </a:effectRef>
                                        <a:fontRef idx="minor">
                                          <a:schemeClr val="lt1"/>
                                        </a:fontRef>
                                      </a:style>
                                    </a:sp>
                                    <a:sp>
                                      <a:nvSpPr>
                                        <a:cNvPr id="34" name="Flèche gauche 33"/>
                                        <a:cNvSpPr/>
                                      </a:nvSpPr>
                                      <a:spPr>
                                        <a:xfrm rot="929410">
                                          <a:off x="1330033" y="4610619"/>
                                          <a:ext cx="1384634" cy="187906"/>
                                        </a:xfrm>
                                        <a:prstGeom prst="leftArrow">
                                          <a:avLst/>
                                        </a:prstGeom>
                                        <a:ln>
                                          <a:solidFill>
                                            <a:srgbClr val="00206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6"/>
                                        </a:lnRef>
                                        <a:fillRef idx="3">
                                          <a:schemeClr val="accent6"/>
                                        </a:fillRef>
                                        <a:effectRef idx="3">
                                          <a:schemeClr val="accent6"/>
                                        </a:effectRef>
                                        <a:fontRef idx="minor">
                                          <a:schemeClr val="lt1"/>
                                        </a:fontRef>
                                      </a:style>
                                    </a:sp>
                                    <a:sp>
                                      <a:nvSpPr>
                                        <a:cNvPr id="35" name="Flèche gauche 34"/>
                                        <a:cNvSpPr/>
                                      </a:nvSpPr>
                                      <a:spPr>
                                        <a:xfrm>
                                          <a:off x="500034" y="3143248"/>
                                          <a:ext cx="2515713" cy="217390"/>
                                        </a:xfrm>
                                        <a:prstGeom prst="leftArrow">
                                          <a:avLst/>
                                        </a:prstGeom>
                                        <a:ln>
                                          <a:solidFill>
                                            <a:srgbClr val="00206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6"/>
                                        </a:lnRef>
                                        <a:fillRef idx="3">
                                          <a:schemeClr val="accent6"/>
                                        </a:fillRef>
                                        <a:effectRef idx="3">
                                          <a:schemeClr val="accent6"/>
                                        </a:effectRef>
                                        <a:fontRef idx="minor">
                                          <a:schemeClr val="lt1"/>
                                        </a:fontRef>
                                      </a:style>
                                    </a:sp>
                                    <a:sp>
                                      <a:nvSpPr>
                                        <a:cNvPr id="12" name="Rectangle 11"/>
                                        <a:cNvSpPr/>
                                      </a:nvSpPr>
                                      <a:spPr>
                                        <a:xfrm>
                                          <a:off x="2780992" y="2928934"/>
                                          <a:ext cx="648000" cy="648000"/>
                                        </a:xfrm>
                                        <a:prstGeom prst="rect">
                                          <a:avLst/>
                                        </a:prstGeom>
                                        <a:ln>
                                          <a:solidFill>
                                            <a:srgbClr val="00206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5"/>
                                        </a:lnRef>
                                        <a:fillRef idx="3">
                                          <a:schemeClr val="accent5"/>
                                        </a:fillRef>
                                        <a:effectRef idx="3">
                                          <a:schemeClr val="accent5"/>
                                        </a:effectRef>
                                        <a:fontRef idx="minor">
                                          <a:schemeClr val="lt1"/>
                                        </a:fontRef>
                                      </a:style>
                                    </a:sp>
                                    <a:sp>
                                      <a:nvSpPr>
                                        <a:cNvPr id="13" name="Rectangle 12"/>
                                        <a:cNvSpPr/>
                                      </a:nvSpPr>
                                      <a:spPr>
                                        <a:xfrm>
                                          <a:off x="2643174" y="4500570"/>
                                          <a:ext cx="900000" cy="900000"/>
                                        </a:xfrm>
                                        <a:prstGeom prst="rect">
                                          <a:avLst/>
                                        </a:prstGeom>
                                        <a:ln>
                                          <a:solidFill>
                                            <a:srgbClr val="00206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5"/>
                                        </a:lnRef>
                                        <a:fillRef idx="3">
                                          <a:schemeClr val="accent5"/>
                                        </a:fillRef>
                                        <a:effectRef idx="3">
                                          <a:schemeClr val="accent5"/>
                                        </a:effectRef>
                                        <a:fontRef idx="minor">
                                          <a:schemeClr val="lt1"/>
                                        </a:fontRef>
                                      </a:style>
                                    </a:sp>
                                    <a:sp>
                                      <a:nvSpPr>
                                        <a:cNvPr id="32" name="Flèche gauche 31"/>
                                        <a:cNvSpPr/>
                                      </a:nvSpPr>
                                      <a:spPr>
                                        <a:xfrm rot="19964994">
                                          <a:off x="338763" y="4350069"/>
                                          <a:ext cx="2515713" cy="217390"/>
                                        </a:xfrm>
                                        <a:prstGeom prst="leftArrow">
                                          <a:avLst/>
                                        </a:prstGeom>
                                        <a:ln>
                                          <a:solidFill>
                                            <a:srgbClr val="00206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6"/>
                                        </a:lnRef>
                                        <a:fillRef idx="3">
                                          <a:schemeClr val="accent6"/>
                                        </a:fillRef>
                                        <a:effectRef idx="3">
                                          <a:schemeClr val="accent6"/>
                                        </a:effectRef>
                                        <a:fontRef idx="minor">
                                          <a:schemeClr val="lt1"/>
                                        </a:fontRef>
                                      </a:style>
                                    </a:sp>
                                    <a:sp>
                                      <a:nvSpPr>
                                        <a:cNvPr id="17" name="Ellipse 16"/>
                                        <a:cNvSpPr/>
                                      </a:nvSpPr>
                                      <a:spPr>
                                        <a:xfrm>
                                          <a:off x="2285984" y="3571876"/>
                                          <a:ext cx="828000" cy="828000"/>
                                        </a:xfrm>
                                        <a:prstGeom prst="ellipse">
                                          <a:avLst/>
                                        </a:prstGeom>
                                        <a:ln>
                                          <a:solidFill>
                                            <a:srgbClr val="00206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2"/>
                                        </a:lnRef>
                                        <a:fillRef idx="3">
                                          <a:schemeClr val="accent2"/>
                                        </a:fillRef>
                                        <a:effectRef idx="3">
                                          <a:schemeClr val="accent2"/>
                                        </a:effectRef>
                                        <a:fontRef idx="minor">
                                          <a:schemeClr val="lt1"/>
                                        </a:fontRef>
                                      </a:style>
                                    </a:sp>
                                    <a:sp>
                                      <a:nvSpPr>
                                        <a:cNvPr id="39" name="ZoneTexte 38"/>
                                        <a:cNvSpPr txBox="1"/>
                                      </a:nvSpPr>
                                      <a:spPr>
                                        <a:xfrm>
                                          <a:off x="3571869" y="785794"/>
                                          <a:ext cx="2143140" cy="923330"/>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b="1" cap="small" dirty="0" smtClean="0">
                                                <a:solidFill>
                                                  <a:srgbClr val="002060"/>
                                                </a:solidFill>
                                                <a:latin typeface="Tw Cen MT" pitchFamily="34" charset="0"/>
                                              </a:rPr>
                                              <a:t>le fonctionnement d’une façade maritime</a:t>
                                            </a:r>
                                            <a:endParaRPr lang="fr-FR" b="1" cap="small" dirty="0">
                                              <a:solidFill>
                                                <a:srgbClr val="002060"/>
                                              </a:solidFill>
                                              <a:latin typeface="Tw Cen MT" pitchFamily="34" charset="0"/>
                                            </a:endParaRPr>
                                          </a:p>
                                        </a:txBody>
                                        <a:useSpRect/>
                                      </a:txSp>
                                    </a:sp>
                                  </a:grpSp>
                                </lc:lockedCanvas>
                              </a:graphicData>
                            </a:graphic>
                          </wp:inline>
                        </w:drawing>
                      </w:r>
                    </w:p>
                  </w:txbxContent>
                </v:textbox>
              </v:shape>
            </w:pict>
          </mc:Fallback>
        </mc:AlternateContent>
      </w:r>
      <w:r w:rsidR="00DB06BD">
        <w:rPr>
          <w:rFonts w:ascii="Tw Cen MT" w:hAnsi="Tw Cen MT"/>
          <w:b/>
          <w:smallCaps/>
          <w:color w:val="C00000"/>
          <w:sz w:val="20"/>
          <w:szCs w:val="20"/>
        </w:rPr>
        <w:tab/>
      </w:r>
      <w:r w:rsidR="00DB06BD">
        <w:rPr>
          <w:rFonts w:ascii="Tw Cen MT" w:hAnsi="Tw Cen MT"/>
          <w:b/>
          <w:smallCaps/>
          <w:color w:val="C00000"/>
          <w:sz w:val="20"/>
          <w:szCs w:val="20"/>
          <w:u w:val="single"/>
        </w:rPr>
        <w:t xml:space="preserve">1. </w:t>
      </w:r>
      <w:r w:rsidR="00DB06BD" w:rsidRPr="001779B8">
        <w:rPr>
          <w:rFonts w:ascii="Tw Cen MT" w:hAnsi="Tw Cen MT"/>
          <w:b/>
          <w:bCs/>
          <w:smallCaps/>
          <w:color w:val="C00000"/>
          <w:sz w:val="20"/>
          <w:szCs w:val="20"/>
          <w:u w:val="single"/>
        </w:rPr>
        <w:t>La littoralisation ou le renforcement du rôle des façades maritimes</w:t>
      </w:r>
      <w:r w:rsidR="00DB06BD">
        <w:rPr>
          <w:rFonts w:ascii="Tw Cen MT" w:hAnsi="Tw Cen MT"/>
          <w:b/>
          <w:bCs/>
          <w:smallCaps/>
          <w:color w:val="C00000"/>
          <w:sz w:val="20"/>
          <w:szCs w:val="20"/>
          <w:u w:val="single"/>
        </w:rPr>
        <w:t>.</w:t>
      </w:r>
    </w:p>
    <w:p w:rsidR="00DB06BD" w:rsidRPr="00DF45F3" w:rsidRDefault="00C62BFD" w:rsidP="00DB06BD">
      <w:pPr>
        <w:ind w:hanging="5812"/>
        <w:jc w:val="left"/>
        <w:rPr>
          <w:rFonts w:ascii="Tw Cen MT" w:hAnsi="Tw Cen MT"/>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660288" behindDoc="0" locked="0" layoutInCell="1" allowOverlap="1">
                <wp:simplePos x="0" y="0"/>
                <wp:positionH relativeFrom="column">
                  <wp:posOffset>8117840</wp:posOffset>
                </wp:positionH>
                <wp:positionV relativeFrom="paragraph">
                  <wp:posOffset>47625</wp:posOffset>
                </wp:positionV>
                <wp:extent cx="2051685" cy="648335"/>
                <wp:effectExtent l="12065" t="9525" r="12700" b="27940"/>
                <wp:wrapNone/>
                <wp:docPr id="3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648335"/>
                        </a:xfrm>
                        <a:prstGeom prst="rect">
                          <a:avLst/>
                        </a:prstGeom>
                        <a:gradFill rotWithShape="0">
                          <a:gsLst>
                            <a:gs pos="0">
                              <a:srgbClr val="FFFFFF"/>
                            </a:gs>
                            <a:gs pos="100000">
                              <a:srgbClr val="FBD4B4"/>
                            </a:gs>
                          </a:gsLst>
                          <a:lin ang="54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DB06BD" w:rsidRPr="001E7ADB" w:rsidRDefault="00DB06BD" w:rsidP="00DB06BD">
                            <w:pPr>
                              <w:rPr>
                                <w:rFonts w:ascii="Tw Cen MT" w:hAnsi="Tw Cen MT"/>
                                <w:b/>
                                <w:sz w:val="18"/>
                                <w:szCs w:val="18"/>
                              </w:rPr>
                            </w:pPr>
                            <w:r w:rsidRPr="001E7ADB">
                              <w:rPr>
                                <w:rFonts w:ascii="Tw Cen MT" w:hAnsi="Tw Cen MT"/>
                                <w:b/>
                                <w:bCs/>
                                <w:sz w:val="18"/>
                                <w:szCs w:val="18"/>
                                <w:u w:val="single"/>
                              </w:rPr>
                              <w:t>Littoralisation (ou maritimisation</w:t>
                            </w:r>
                            <w:r w:rsidRPr="001E7ADB">
                              <w:rPr>
                                <w:rFonts w:ascii="Tw Cen MT" w:hAnsi="Tw Cen MT"/>
                                <w:b/>
                                <w:bCs/>
                                <w:sz w:val="18"/>
                                <w:szCs w:val="18"/>
                              </w:rPr>
                              <w:t xml:space="preserve">) : Processus de concentration des populations et des activités humaines le long ou à proximité des littoraux. </w:t>
                            </w:r>
                          </w:p>
                          <w:p w:rsidR="00DB06BD" w:rsidRPr="00753203" w:rsidRDefault="00DB06BD" w:rsidP="00DB06BD">
                            <w:pPr>
                              <w:rPr>
                                <w:rFonts w:ascii="Tw Cen MT" w:hAnsi="Tw Cen MT"/>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7" type="#_x0000_t202" style="position:absolute;margin-left:639.2pt;margin-top:3.75pt;width:161.55pt;height:5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" strokeweight="1pt">
                <v:fill color2="#fbd4b4" focus="100%" type="gradient"/>
                <v:shadow on="t" color="#974706" opacity=".5" offset="1pt"/>
                <v:textbox>
                  <w:txbxContent>
                    <w:p w:rsidR="00DB06BD" w:rsidRPr="001E7ADB" w:rsidRDefault="00DB06BD" w:rsidP="00DB06BD">
                      <w:pPr>
                        <w:rPr>
                          <w:rFonts w:ascii="Tw Cen MT" w:hAnsi="Tw Cen MT"/>
                          <w:b/>
                          <w:sz w:val="18"/>
                          <w:szCs w:val="18"/>
                        </w:rPr>
                      </w:pPr>
                      <w:r w:rsidRPr="001E7ADB">
                        <w:rPr>
                          <w:rFonts w:ascii="Tw Cen MT" w:hAnsi="Tw Cen MT"/>
                          <w:b/>
                          <w:bCs/>
                          <w:sz w:val="18"/>
                          <w:szCs w:val="18"/>
                          <w:u w:val="single"/>
                        </w:rPr>
                        <w:t>Littoralisation (ou maritimisation</w:t>
                      </w:r>
                      <w:r w:rsidRPr="001E7ADB">
                        <w:rPr>
                          <w:rFonts w:ascii="Tw Cen MT" w:hAnsi="Tw Cen MT"/>
                          <w:b/>
                          <w:bCs/>
                          <w:sz w:val="18"/>
                          <w:szCs w:val="18"/>
                        </w:rPr>
                        <w:t xml:space="preserve">) : Processus de concentration des populations et des activités humaines le long ou à proximité des littoraux. </w:t>
                      </w:r>
                    </w:p>
                    <w:p w:rsidR="00DB06BD" w:rsidRPr="00753203" w:rsidRDefault="00DB06BD" w:rsidP="00DB06BD">
                      <w:pPr>
                        <w:rPr>
                          <w:rFonts w:ascii="Tw Cen MT" w:hAnsi="Tw Cen MT"/>
                          <w:b/>
                          <w:sz w:val="18"/>
                          <w:szCs w:val="18"/>
                        </w:rPr>
                      </w:pPr>
                    </w:p>
                  </w:txbxContent>
                </v:textbox>
              </v:shape>
            </w:pict>
          </mc:Fallback>
        </mc:AlternateContent>
      </w:r>
    </w:p>
    <w:p w:rsidR="00DB06BD" w:rsidRPr="00DF45F3" w:rsidRDefault="00DB06BD" w:rsidP="00DB06BD">
      <w:pPr>
        <w:rPr>
          <w:rFonts w:ascii="Tw Cen MT" w:hAnsi="Tw Cen MT"/>
        </w:rPr>
      </w:pPr>
    </w:p>
    <w:p w:rsidR="00DB06BD" w:rsidRPr="00DF45F3" w:rsidRDefault="00DB06BD" w:rsidP="00DB06BD">
      <w:pPr>
        <w:rPr>
          <w:rFonts w:ascii="Tw Cen MT" w:hAnsi="Tw Cen MT"/>
        </w:rPr>
      </w:pPr>
    </w:p>
    <w:p w:rsidR="00DB06BD" w:rsidRPr="00DF45F3" w:rsidRDefault="00DB06BD" w:rsidP="00DB06BD">
      <w:pPr>
        <w:rPr>
          <w:rFonts w:ascii="Tw Cen MT" w:hAnsi="Tw Cen MT"/>
        </w:rPr>
      </w:pPr>
    </w:p>
    <w:p w:rsidR="00DB06BD" w:rsidRDefault="00C62BFD" w:rsidP="00DB06BD">
      <w:pPr>
        <w:rPr>
          <w:rFonts w:ascii="Tw Cen MT" w:hAnsi="Tw Cen MT"/>
        </w:rPr>
      </w:pPr>
      <w:r>
        <w:rPr>
          <w:rFonts w:ascii="Tw Cen MT" w:hAnsi="Tw Cen MT"/>
          <w:noProof/>
          <w:lang w:eastAsia="fr-FR"/>
        </w:rPr>
        <mc:AlternateContent>
          <mc:Choice Requires="wps">
            <w:drawing>
              <wp:anchor distT="0" distB="0" distL="114300" distR="114300" simplePos="0" relativeHeight="251663360" behindDoc="0" locked="0" layoutInCell="1" allowOverlap="1">
                <wp:simplePos x="0" y="0"/>
                <wp:positionH relativeFrom="column">
                  <wp:posOffset>8020685</wp:posOffset>
                </wp:positionH>
                <wp:positionV relativeFrom="paragraph">
                  <wp:posOffset>96520</wp:posOffset>
                </wp:positionV>
                <wp:extent cx="2270125" cy="3580765"/>
                <wp:effectExtent l="635" t="1270" r="0" b="0"/>
                <wp:wrapNone/>
                <wp:docPr id="3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3580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6BD" w:rsidRDefault="00C62BFD" w:rsidP="008D1615">
                            <w:pPr>
                              <w:jc w:val="left"/>
                            </w:pPr>
                            <w:r>
                              <w:rPr>
                                <w:noProof/>
                                <w:lang w:eastAsia="fr-FR"/>
                              </w:rPr>
                              <w:drawing>
                                <wp:inline distT="0" distB="0" distL="0" distR="0">
                                  <wp:extent cx="2082800" cy="3485515"/>
                                  <wp:effectExtent l="0" t="0" r="12700" b="635"/>
                                  <wp:docPr id="10" name="Obje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86116" cy="5214974"/>
                                            <a:chOff x="5857884" y="857232"/>
                                            <a:chExt cx="3286116" cy="5214974"/>
                                          </a:xfrm>
                                        </a:grpSpPr>
                                        <a:sp>
                                          <a:nvSpPr>
                                            <a:cNvPr id="7" name="Rectangle 6"/>
                                            <a:cNvSpPr/>
                                          </a:nvSpPr>
                                          <a:spPr>
                                            <a:xfrm>
                                              <a:off x="5857884" y="857232"/>
                                              <a:ext cx="3204000" cy="5214974"/>
                                            </a:xfrm>
                                            <a:prstGeom prst="rect">
                                              <a:avLst/>
                                            </a:prstGeom>
                                            <a:solidFill>
                                              <a:schemeClr val="accent4">
                                                <a:lumMod val="20000"/>
                                                <a:lumOff val="80000"/>
                                              </a:schemeClr>
                                            </a:solidFill>
                                            <a:ln>
                                              <a:solidFill>
                                                <a:srgbClr val="7030A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Line 2"/>
                                            <a:cNvSpPr>
                                              <a:spLocks noChangeShapeType="1"/>
                                            </a:cNvSpPr>
                                          </a:nvSpPr>
                                          <a:spPr bwMode="auto">
                                            <a:xfrm flipV="1">
                                              <a:off x="6000760" y="1311579"/>
                                              <a:ext cx="633418" cy="45719"/>
                                            </a:xfrm>
                                            <a:prstGeom prst="line">
                                              <a:avLst/>
                                            </a:prstGeom>
                                            <a:noFill/>
                                            <a:ln w="76200">
                                              <a:solidFill>
                                                <a:srgbClr val="0000FF"/>
                                              </a:solidFill>
                                              <a:round/>
                                              <a:headEnd/>
                                              <a:tailEnd/>
                                            </a:ln>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0" name="ZoneTexte 9"/>
                                            <a:cNvSpPr txBox="1"/>
                                          </a:nvSpPr>
                                          <a:spPr>
                                            <a:xfrm>
                                              <a:off x="6715140" y="857232"/>
                                              <a:ext cx="2428860" cy="95410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b="1" dirty="0" smtClean="0">
                                                    <a:latin typeface="Tw Cen MT" pitchFamily="34" charset="0"/>
                                                  </a:rPr>
                                                  <a:t>Littoral (bande de terre ou la zone comprise entre une étendue maritime et le </a:t>
                                                </a:r>
                                                <a:r>
                                                  <a:rPr lang="fr-FR" sz="1400" b="1" dirty="0" smtClean="0">
                                                    <a:latin typeface="Tw Cen MT" pitchFamily="34" charset="0"/>
                                                  </a:rPr>
                                                  <a:t>continent)</a:t>
                                                </a:r>
                                                <a:endParaRPr lang="fr-FR" sz="1400" b="1" dirty="0">
                                                  <a:latin typeface="Tw Cen MT" pitchFamily="34" charset="0"/>
                                                </a:endParaRPr>
                                              </a:p>
                                            </a:txBody>
                                            <a:useSpRect/>
                                          </a:txSp>
                                        </a:sp>
                                        <a:sp>
                                          <a:nvSpPr>
                                            <a:cNvPr id="14" name="Rectangle 13"/>
                                            <a:cNvSpPr/>
                                          </a:nvSpPr>
                                          <a:spPr>
                                            <a:xfrm>
                                              <a:off x="6000760" y="1785926"/>
                                              <a:ext cx="540000" cy="540000"/>
                                            </a:xfrm>
                                            <a:prstGeom prst="rect">
                                              <a:avLst/>
                                            </a:prstGeom>
                                            <a:ln>
                                              <a:solidFill>
                                                <a:srgbClr val="00206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5"/>
                                            </a:lnRef>
                                            <a:fillRef idx="3">
                                              <a:schemeClr val="accent5"/>
                                            </a:fillRef>
                                            <a:effectRef idx="3">
                                              <a:schemeClr val="accent5"/>
                                            </a:effectRef>
                                            <a:fontRef idx="minor">
                                              <a:schemeClr val="lt1"/>
                                            </a:fontRef>
                                          </a:style>
                                        </a:sp>
                                        <a:sp>
                                          <a:nvSpPr>
                                            <a:cNvPr id="15" name="ZoneTexte 14"/>
                                            <a:cNvSpPr txBox="1"/>
                                          </a:nvSpPr>
                                          <a:spPr>
                                            <a:xfrm>
                                              <a:off x="6715140" y="1928802"/>
                                              <a:ext cx="2143140"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b="1" dirty="0" smtClean="0">
                                                    <a:latin typeface="Tw Cen MT" pitchFamily="34" charset="0"/>
                                                  </a:rPr>
                                                  <a:t>Port de commerce</a:t>
                                                </a:r>
                                                <a:endParaRPr lang="fr-FR" sz="1400" b="1" dirty="0">
                                                  <a:latin typeface="Tw Cen MT" pitchFamily="34" charset="0"/>
                                                </a:endParaRPr>
                                              </a:p>
                                            </a:txBody>
                                            <a:useSpRect/>
                                          </a:txSp>
                                        </a:sp>
                                        <a:sp>
                                          <a:nvSpPr>
                                            <a:cNvPr id="19" name="Ellipse 18"/>
                                            <a:cNvSpPr/>
                                          </a:nvSpPr>
                                          <a:spPr>
                                            <a:xfrm>
                                              <a:off x="6000760" y="2500306"/>
                                              <a:ext cx="540000" cy="540000"/>
                                            </a:xfrm>
                                            <a:prstGeom prst="ellipse">
                                              <a:avLst/>
                                            </a:prstGeom>
                                            <a:ln>
                                              <a:solidFill>
                                                <a:srgbClr val="00206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2"/>
                                            </a:lnRef>
                                            <a:fillRef idx="3">
                                              <a:schemeClr val="accent2"/>
                                            </a:fillRef>
                                            <a:effectRef idx="3">
                                              <a:schemeClr val="accent2"/>
                                            </a:effectRef>
                                            <a:fontRef idx="minor">
                                              <a:schemeClr val="lt1"/>
                                            </a:fontRef>
                                          </a:style>
                                        </a:sp>
                                        <a:sp>
                                          <a:nvSpPr>
                                            <a:cNvPr id="20" name="ZoneTexte 19"/>
                                            <a:cNvSpPr txBox="1"/>
                                          </a:nvSpPr>
                                          <a:spPr>
                                            <a:xfrm>
                                              <a:off x="6715140" y="2571744"/>
                                              <a:ext cx="2143140"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b="1" dirty="0" smtClean="0">
                                                    <a:latin typeface="Tw Cen MT" pitchFamily="34" charset="0"/>
                                                  </a:rPr>
                                                  <a:t>M</a:t>
                                                </a:r>
                                                <a:r>
                                                  <a:rPr lang="fr-FR" sz="1400" b="1" dirty="0" smtClean="0">
                                                    <a:latin typeface="Tw Cen MT" pitchFamily="34" charset="0"/>
                                                  </a:rPr>
                                                  <a:t>étropoles</a:t>
                                                </a:r>
                                                <a:endParaRPr lang="fr-FR" sz="1400" b="1" dirty="0">
                                                  <a:latin typeface="Tw Cen MT" pitchFamily="34" charset="0"/>
                                                </a:endParaRPr>
                                              </a:p>
                                            </a:txBody>
                                            <a:useSpRect/>
                                          </a:txSp>
                                        </a:sp>
                                        <a:sp>
                                          <a:nvSpPr>
                                            <a:cNvPr id="24" name="Flèche droite rayée 23"/>
                                            <a:cNvSpPr/>
                                          </a:nvSpPr>
                                          <a:spPr>
                                            <a:xfrm>
                                              <a:off x="6072198" y="3429000"/>
                                              <a:ext cx="571504" cy="357190"/>
                                            </a:xfrm>
                                            <a:prstGeom prst="stripedRightArrow">
                                              <a:avLst/>
                                            </a:prstGeom>
                                            <a:solidFill>
                                              <a:schemeClr val="accent6">
                                                <a:lumMod val="75000"/>
                                              </a:schemeClr>
                                            </a:solidFill>
                                            <a:ln>
                                              <a:solidFill>
                                                <a:srgbClr val="00206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1"/>
                                            </a:lnRef>
                                            <a:fillRef idx="3">
                                              <a:schemeClr val="accent1"/>
                                            </a:fillRef>
                                            <a:effectRef idx="3">
                                              <a:schemeClr val="accent1"/>
                                            </a:effectRef>
                                            <a:fontRef idx="minor">
                                              <a:schemeClr val="lt1"/>
                                            </a:fontRef>
                                          </a:style>
                                        </a:sp>
                                        <a:sp>
                                          <a:nvSpPr>
                                            <a:cNvPr id="25" name="ZoneTexte 24"/>
                                            <a:cNvSpPr txBox="1"/>
                                          </a:nvSpPr>
                                          <a:spPr>
                                            <a:xfrm>
                                              <a:off x="6715140" y="3071810"/>
                                              <a:ext cx="2428860" cy="1169551"/>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b="1" dirty="0" smtClean="0">
                                                    <a:latin typeface="Tw Cen MT" pitchFamily="34" charset="0"/>
                                                  </a:rPr>
                                                  <a:t>Echange (exportations/</a:t>
                                                </a:r>
                                              </a:p>
                                              <a:p>
                                                <a:r>
                                                  <a:rPr lang="fr-FR" sz="1400" b="1" dirty="0" smtClean="0">
                                                    <a:latin typeface="Tw Cen MT" pitchFamily="34" charset="0"/>
                                                  </a:rPr>
                                                  <a:t>importations) par transport maritime (80% des échanges de marchandises se font aujourd’hui par mer)</a:t>
                                                </a:r>
                                                <a:endParaRPr lang="fr-FR" sz="1400" b="1" dirty="0">
                                                  <a:latin typeface="Tw Cen MT" pitchFamily="34" charset="0"/>
                                                </a:endParaRPr>
                                              </a:p>
                                            </a:txBody>
                                            <a:useSpRect/>
                                          </a:txSp>
                                        </a:sp>
                                        <a:sp>
                                          <a:nvSpPr>
                                            <a:cNvPr id="36" name="Flèche gauche 35"/>
                                            <a:cNvSpPr/>
                                          </a:nvSpPr>
                                          <a:spPr>
                                            <a:xfrm rot="10800000">
                                              <a:off x="6000760" y="4929198"/>
                                              <a:ext cx="642942" cy="142876"/>
                                            </a:xfrm>
                                            <a:prstGeom prst="leftArrow">
                                              <a:avLst/>
                                            </a:prstGeom>
                                            <a:ln>
                                              <a:solidFill>
                                                <a:srgbClr val="00206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6"/>
                                            </a:lnRef>
                                            <a:fillRef idx="3">
                                              <a:schemeClr val="accent6"/>
                                            </a:fillRef>
                                            <a:effectRef idx="3">
                                              <a:schemeClr val="accent6"/>
                                            </a:effectRef>
                                            <a:fontRef idx="minor">
                                              <a:schemeClr val="lt1"/>
                                            </a:fontRef>
                                          </a:style>
                                        </a:sp>
                                        <a:sp>
                                          <a:nvSpPr>
                                            <a:cNvPr id="37" name="ZoneTexte 36"/>
                                            <a:cNvSpPr txBox="1"/>
                                          </a:nvSpPr>
                                          <a:spPr>
                                            <a:xfrm>
                                              <a:off x="6715140" y="4286256"/>
                                              <a:ext cx="2428860" cy="1600438"/>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b="1" dirty="0" smtClean="0">
                                                    <a:latin typeface="Tw Cen MT" pitchFamily="34" charset="0"/>
                                                  </a:rPr>
                                                  <a:t>Axe de communication terrestre reliant l’hinterland (arrière </a:t>
                                                </a:r>
                                                <a:r>
                                                  <a:rPr lang="fr-FR" sz="1400" b="1" dirty="0" smtClean="0">
                                                    <a:latin typeface="Tw Cen MT" pitchFamily="34" charset="0"/>
                                                  </a:rPr>
                                                  <a:t>pays continental d'un port que ce dernier approvisionne ou dont il tire les marchandises qu'il </a:t>
                                                </a:r>
                                                <a:r>
                                                  <a:rPr lang="fr-FR" sz="1400" b="1" dirty="0" smtClean="0">
                                                    <a:latin typeface="Tw Cen MT" pitchFamily="34" charset="0"/>
                                                  </a:rPr>
                                                  <a:t>expédie) </a:t>
                                                </a:r>
                                                <a:endParaRPr lang="fr-FR" sz="1400" b="1" dirty="0">
                                                  <a:latin typeface="Tw Cen MT" pitchFamily="34" charset="0"/>
                                                </a:endParaRPr>
                                              </a:p>
                                            </a:txBody>
                                            <a:useSpRect/>
                                          </a:txSp>
                                        </a:sp>
                                      </lc:lockedCanvas>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048" type="#_x0000_t202" style="position:absolute;left:0;text-align:left;margin-left:631.55pt;margin-top:7.6pt;width:178.75pt;height:281.9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" filled="f" stroked="f">
                <v:textbox style="mso-fit-shape-to-text:t">
                  <w:txbxContent>
                    <w:p w:rsidR="00DB06BD" w:rsidRDefault="00C62BFD" w:rsidP="008D1615">
                      <w:pPr>
                        <w:jc w:val="left"/>
                      </w:pPr>
                      <w:r>
                        <w:rPr>
                          <w:noProof/>
                          <w:lang w:eastAsia="fr-FR"/>
                        </w:rPr>
                        <w:drawing>
                          <wp:inline distT="0" distB="0" distL="0" distR="0">
                            <wp:extent cx="2082800" cy="3485515"/>
                            <wp:effectExtent l="0" t="0" r="12700" b="635"/>
                            <wp:docPr id="10" name="Obje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86116" cy="5214974"/>
                                      <a:chOff x="5857884" y="857232"/>
                                      <a:chExt cx="3286116" cy="5214974"/>
                                    </a:xfrm>
                                  </a:grpSpPr>
                                  <a:sp>
                                    <a:nvSpPr>
                                      <a:cNvPr id="7" name="Rectangle 6"/>
                                      <a:cNvSpPr/>
                                    </a:nvSpPr>
                                    <a:spPr>
                                      <a:xfrm>
                                        <a:off x="5857884" y="857232"/>
                                        <a:ext cx="3204000" cy="5214974"/>
                                      </a:xfrm>
                                      <a:prstGeom prst="rect">
                                        <a:avLst/>
                                      </a:prstGeom>
                                      <a:solidFill>
                                        <a:schemeClr val="accent4">
                                          <a:lumMod val="20000"/>
                                          <a:lumOff val="80000"/>
                                        </a:schemeClr>
                                      </a:solidFill>
                                      <a:ln>
                                        <a:solidFill>
                                          <a:srgbClr val="7030A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Line 2"/>
                                      <a:cNvSpPr>
                                        <a:spLocks noChangeShapeType="1"/>
                                      </a:cNvSpPr>
                                    </a:nvSpPr>
                                    <a:spPr bwMode="auto">
                                      <a:xfrm flipV="1">
                                        <a:off x="6000760" y="1311579"/>
                                        <a:ext cx="633418" cy="45719"/>
                                      </a:xfrm>
                                      <a:prstGeom prst="line">
                                        <a:avLst/>
                                      </a:prstGeom>
                                      <a:noFill/>
                                      <a:ln w="76200">
                                        <a:solidFill>
                                          <a:srgbClr val="0000FF"/>
                                        </a:solidFill>
                                        <a:round/>
                                        <a:headEnd/>
                                        <a:tailEnd/>
                                      </a:ln>
                                    </a:spPr>
                                    <a:txSp>
                                      <a:txBody>
                                        <a:bodyPr vert="horz" wrap="square" lIns="91440" tIns="45720" rIns="91440" bIns="45720" numCol="1" anchor="t" anchorCtr="0" compatLnSpc="1">
                                          <a:prstTxWarp prst="textNoShape">
                                            <a:avLst/>
                                          </a:prstTxWarp>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0" name="ZoneTexte 9"/>
                                      <a:cNvSpPr txBox="1"/>
                                    </a:nvSpPr>
                                    <a:spPr>
                                      <a:xfrm>
                                        <a:off x="6715140" y="857232"/>
                                        <a:ext cx="2428860" cy="95410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b="1" dirty="0" smtClean="0">
                                              <a:latin typeface="Tw Cen MT" pitchFamily="34" charset="0"/>
                                            </a:rPr>
                                            <a:t>Littoral (bande de terre ou la zone comprise entre une étendue maritime et le </a:t>
                                          </a:r>
                                          <a:r>
                                            <a:rPr lang="fr-FR" sz="1400" b="1" dirty="0" smtClean="0">
                                              <a:latin typeface="Tw Cen MT" pitchFamily="34" charset="0"/>
                                            </a:rPr>
                                            <a:t>continent)</a:t>
                                          </a:r>
                                          <a:endParaRPr lang="fr-FR" sz="1400" b="1" dirty="0">
                                            <a:latin typeface="Tw Cen MT" pitchFamily="34" charset="0"/>
                                          </a:endParaRPr>
                                        </a:p>
                                      </a:txBody>
                                      <a:useSpRect/>
                                    </a:txSp>
                                  </a:sp>
                                  <a:sp>
                                    <a:nvSpPr>
                                      <a:cNvPr id="14" name="Rectangle 13"/>
                                      <a:cNvSpPr/>
                                    </a:nvSpPr>
                                    <a:spPr>
                                      <a:xfrm>
                                        <a:off x="6000760" y="1785926"/>
                                        <a:ext cx="540000" cy="540000"/>
                                      </a:xfrm>
                                      <a:prstGeom prst="rect">
                                        <a:avLst/>
                                      </a:prstGeom>
                                      <a:ln>
                                        <a:solidFill>
                                          <a:srgbClr val="00206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5"/>
                                      </a:lnRef>
                                      <a:fillRef idx="3">
                                        <a:schemeClr val="accent5"/>
                                      </a:fillRef>
                                      <a:effectRef idx="3">
                                        <a:schemeClr val="accent5"/>
                                      </a:effectRef>
                                      <a:fontRef idx="minor">
                                        <a:schemeClr val="lt1"/>
                                      </a:fontRef>
                                    </a:style>
                                  </a:sp>
                                  <a:sp>
                                    <a:nvSpPr>
                                      <a:cNvPr id="15" name="ZoneTexte 14"/>
                                      <a:cNvSpPr txBox="1"/>
                                    </a:nvSpPr>
                                    <a:spPr>
                                      <a:xfrm>
                                        <a:off x="6715140" y="1928802"/>
                                        <a:ext cx="2143140"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b="1" dirty="0" smtClean="0">
                                              <a:latin typeface="Tw Cen MT" pitchFamily="34" charset="0"/>
                                            </a:rPr>
                                            <a:t>Port de commerce</a:t>
                                          </a:r>
                                          <a:endParaRPr lang="fr-FR" sz="1400" b="1" dirty="0">
                                            <a:latin typeface="Tw Cen MT" pitchFamily="34" charset="0"/>
                                          </a:endParaRPr>
                                        </a:p>
                                      </a:txBody>
                                      <a:useSpRect/>
                                    </a:txSp>
                                  </a:sp>
                                  <a:sp>
                                    <a:nvSpPr>
                                      <a:cNvPr id="19" name="Ellipse 18"/>
                                      <a:cNvSpPr/>
                                    </a:nvSpPr>
                                    <a:spPr>
                                      <a:xfrm>
                                        <a:off x="6000760" y="2500306"/>
                                        <a:ext cx="540000" cy="540000"/>
                                      </a:xfrm>
                                      <a:prstGeom prst="ellipse">
                                        <a:avLst/>
                                      </a:prstGeom>
                                      <a:ln>
                                        <a:solidFill>
                                          <a:srgbClr val="00206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2"/>
                                      </a:lnRef>
                                      <a:fillRef idx="3">
                                        <a:schemeClr val="accent2"/>
                                      </a:fillRef>
                                      <a:effectRef idx="3">
                                        <a:schemeClr val="accent2"/>
                                      </a:effectRef>
                                      <a:fontRef idx="minor">
                                        <a:schemeClr val="lt1"/>
                                      </a:fontRef>
                                    </a:style>
                                  </a:sp>
                                  <a:sp>
                                    <a:nvSpPr>
                                      <a:cNvPr id="20" name="ZoneTexte 19"/>
                                      <a:cNvSpPr txBox="1"/>
                                    </a:nvSpPr>
                                    <a:spPr>
                                      <a:xfrm>
                                        <a:off x="6715140" y="2571744"/>
                                        <a:ext cx="2143140"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b="1" dirty="0" smtClean="0">
                                              <a:latin typeface="Tw Cen MT" pitchFamily="34" charset="0"/>
                                            </a:rPr>
                                            <a:t>M</a:t>
                                          </a:r>
                                          <a:r>
                                            <a:rPr lang="fr-FR" sz="1400" b="1" dirty="0" smtClean="0">
                                              <a:latin typeface="Tw Cen MT" pitchFamily="34" charset="0"/>
                                            </a:rPr>
                                            <a:t>étropoles</a:t>
                                          </a:r>
                                          <a:endParaRPr lang="fr-FR" sz="1400" b="1" dirty="0">
                                            <a:latin typeface="Tw Cen MT" pitchFamily="34" charset="0"/>
                                          </a:endParaRPr>
                                        </a:p>
                                      </a:txBody>
                                      <a:useSpRect/>
                                    </a:txSp>
                                  </a:sp>
                                  <a:sp>
                                    <a:nvSpPr>
                                      <a:cNvPr id="24" name="Flèche droite rayée 23"/>
                                      <a:cNvSpPr/>
                                    </a:nvSpPr>
                                    <a:spPr>
                                      <a:xfrm>
                                        <a:off x="6072198" y="3429000"/>
                                        <a:ext cx="571504" cy="357190"/>
                                      </a:xfrm>
                                      <a:prstGeom prst="stripedRightArrow">
                                        <a:avLst/>
                                      </a:prstGeom>
                                      <a:solidFill>
                                        <a:schemeClr val="accent6">
                                          <a:lumMod val="75000"/>
                                        </a:schemeClr>
                                      </a:solidFill>
                                      <a:ln>
                                        <a:solidFill>
                                          <a:srgbClr val="00206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1"/>
                                      </a:lnRef>
                                      <a:fillRef idx="3">
                                        <a:schemeClr val="accent1"/>
                                      </a:fillRef>
                                      <a:effectRef idx="3">
                                        <a:schemeClr val="accent1"/>
                                      </a:effectRef>
                                      <a:fontRef idx="minor">
                                        <a:schemeClr val="lt1"/>
                                      </a:fontRef>
                                    </a:style>
                                  </a:sp>
                                  <a:sp>
                                    <a:nvSpPr>
                                      <a:cNvPr id="25" name="ZoneTexte 24"/>
                                      <a:cNvSpPr txBox="1"/>
                                    </a:nvSpPr>
                                    <a:spPr>
                                      <a:xfrm>
                                        <a:off x="6715140" y="3071810"/>
                                        <a:ext cx="2428860" cy="1169551"/>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b="1" dirty="0" smtClean="0">
                                              <a:latin typeface="Tw Cen MT" pitchFamily="34" charset="0"/>
                                            </a:rPr>
                                            <a:t>Echange (exportations/</a:t>
                                          </a:r>
                                        </a:p>
                                        <a:p>
                                          <a:r>
                                            <a:rPr lang="fr-FR" sz="1400" b="1" dirty="0" smtClean="0">
                                              <a:latin typeface="Tw Cen MT" pitchFamily="34" charset="0"/>
                                            </a:rPr>
                                            <a:t>importations) par transport maritime (80% des échanges de marchandises se font aujourd’hui par mer)</a:t>
                                          </a:r>
                                          <a:endParaRPr lang="fr-FR" sz="1400" b="1" dirty="0">
                                            <a:latin typeface="Tw Cen MT" pitchFamily="34" charset="0"/>
                                          </a:endParaRPr>
                                        </a:p>
                                      </a:txBody>
                                      <a:useSpRect/>
                                    </a:txSp>
                                  </a:sp>
                                  <a:sp>
                                    <a:nvSpPr>
                                      <a:cNvPr id="36" name="Flèche gauche 35"/>
                                      <a:cNvSpPr/>
                                    </a:nvSpPr>
                                    <a:spPr>
                                      <a:xfrm rot="10800000">
                                        <a:off x="6000760" y="4929198"/>
                                        <a:ext cx="642942" cy="142876"/>
                                      </a:xfrm>
                                      <a:prstGeom prst="leftArrow">
                                        <a:avLst/>
                                      </a:prstGeom>
                                      <a:ln>
                                        <a:solidFill>
                                          <a:srgbClr val="00206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6"/>
                                      </a:lnRef>
                                      <a:fillRef idx="3">
                                        <a:schemeClr val="accent6"/>
                                      </a:fillRef>
                                      <a:effectRef idx="3">
                                        <a:schemeClr val="accent6"/>
                                      </a:effectRef>
                                      <a:fontRef idx="minor">
                                        <a:schemeClr val="lt1"/>
                                      </a:fontRef>
                                    </a:style>
                                  </a:sp>
                                  <a:sp>
                                    <a:nvSpPr>
                                      <a:cNvPr id="37" name="ZoneTexte 36"/>
                                      <a:cNvSpPr txBox="1"/>
                                    </a:nvSpPr>
                                    <a:spPr>
                                      <a:xfrm>
                                        <a:off x="6715140" y="4286256"/>
                                        <a:ext cx="2428860" cy="1600438"/>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b="1" dirty="0" smtClean="0">
                                              <a:latin typeface="Tw Cen MT" pitchFamily="34" charset="0"/>
                                            </a:rPr>
                                            <a:t>Axe de communication terrestre reliant l’hinterland (arrière </a:t>
                                          </a:r>
                                          <a:r>
                                            <a:rPr lang="fr-FR" sz="1400" b="1" dirty="0" smtClean="0">
                                              <a:latin typeface="Tw Cen MT" pitchFamily="34" charset="0"/>
                                            </a:rPr>
                                            <a:t>pays continental d'un port que ce dernier approvisionne ou dont il tire les marchandises qu'il </a:t>
                                          </a:r>
                                          <a:r>
                                            <a:rPr lang="fr-FR" sz="1400" b="1" dirty="0" smtClean="0">
                                              <a:latin typeface="Tw Cen MT" pitchFamily="34" charset="0"/>
                                            </a:rPr>
                                            <a:t>expédie) </a:t>
                                          </a:r>
                                          <a:endParaRPr lang="fr-FR" sz="1400" b="1" dirty="0">
                                            <a:latin typeface="Tw Cen MT" pitchFamily="34" charset="0"/>
                                          </a:endParaRPr>
                                        </a:p>
                                      </a:txBody>
                                      <a:useSpRect/>
                                    </a:txSp>
                                  </a:sp>
                                </lc:lockedCanvas>
                              </a:graphicData>
                            </a:graphic>
                          </wp:inline>
                        </w:drawing>
                      </w:r>
                    </w:p>
                  </w:txbxContent>
                </v:textbox>
              </v:shape>
            </w:pict>
          </mc:Fallback>
        </mc:AlternateContent>
      </w:r>
    </w:p>
    <w:p w:rsidR="00DB06BD" w:rsidRDefault="00DB06BD" w:rsidP="00DB06BD">
      <w:pPr>
        <w:rPr>
          <w:rFonts w:ascii="Tw Cen MT" w:hAnsi="Tw Cen MT"/>
        </w:rPr>
      </w:pPr>
    </w:p>
    <w:p w:rsidR="006B480C" w:rsidRDefault="006B480C" w:rsidP="00B91134">
      <w:pPr>
        <w:ind w:left="-142" w:right="1954"/>
        <w:jc w:val="right"/>
        <w:rPr>
          <w:rFonts w:ascii="Tw Cen MT" w:hAnsi="Tw Cen MT"/>
          <w:b/>
        </w:rPr>
      </w:pPr>
    </w:p>
    <w:p w:rsidR="00DB06BD" w:rsidRDefault="00DB06BD" w:rsidP="00B91134">
      <w:pPr>
        <w:ind w:left="-142" w:right="1954"/>
        <w:jc w:val="right"/>
        <w:rPr>
          <w:rFonts w:ascii="Tw Cen MT" w:hAnsi="Tw Cen MT"/>
          <w:b/>
        </w:rPr>
      </w:pPr>
    </w:p>
    <w:p w:rsidR="00DB06BD" w:rsidRDefault="00DB06BD" w:rsidP="00B91134">
      <w:pPr>
        <w:ind w:left="-142" w:right="1954"/>
        <w:jc w:val="right"/>
        <w:rPr>
          <w:rFonts w:ascii="Tw Cen MT" w:hAnsi="Tw Cen MT"/>
          <w:b/>
        </w:rPr>
      </w:pPr>
    </w:p>
    <w:p w:rsidR="00DB06BD" w:rsidRDefault="00DB06BD" w:rsidP="00B91134">
      <w:pPr>
        <w:ind w:left="-142" w:right="1954"/>
        <w:jc w:val="right"/>
        <w:rPr>
          <w:rFonts w:ascii="Tw Cen MT" w:hAnsi="Tw Cen MT"/>
          <w:b/>
        </w:rPr>
      </w:pPr>
    </w:p>
    <w:p w:rsidR="00DB06BD" w:rsidRDefault="00DB06BD" w:rsidP="00B91134">
      <w:pPr>
        <w:ind w:left="-142" w:right="1954"/>
        <w:jc w:val="right"/>
        <w:rPr>
          <w:rFonts w:ascii="Tw Cen MT" w:hAnsi="Tw Cen MT"/>
          <w:b/>
        </w:rPr>
      </w:pPr>
    </w:p>
    <w:p w:rsidR="00DB06BD" w:rsidRDefault="00DB06BD" w:rsidP="00B91134">
      <w:pPr>
        <w:ind w:left="-142" w:right="1954"/>
        <w:jc w:val="right"/>
        <w:rPr>
          <w:rFonts w:ascii="Tw Cen MT" w:hAnsi="Tw Cen MT"/>
          <w:b/>
        </w:rPr>
      </w:pPr>
    </w:p>
    <w:p w:rsidR="00DB06BD" w:rsidRDefault="00DB06BD" w:rsidP="00B91134">
      <w:pPr>
        <w:ind w:left="-142" w:right="1954"/>
        <w:jc w:val="right"/>
        <w:rPr>
          <w:rFonts w:ascii="Tw Cen MT" w:hAnsi="Tw Cen MT"/>
          <w:b/>
        </w:rPr>
      </w:pPr>
    </w:p>
    <w:p w:rsidR="00DB06BD" w:rsidRDefault="00DB06BD" w:rsidP="00B91134">
      <w:pPr>
        <w:ind w:left="-142" w:right="1954"/>
        <w:jc w:val="right"/>
        <w:rPr>
          <w:rFonts w:ascii="Tw Cen MT" w:hAnsi="Tw Cen MT"/>
          <w:b/>
        </w:rPr>
      </w:pPr>
    </w:p>
    <w:p w:rsidR="00DB06BD" w:rsidRDefault="00DB06BD" w:rsidP="00B91134">
      <w:pPr>
        <w:ind w:left="-142" w:right="1954"/>
        <w:jc w:val="right"/>
        <w:rPr>
          <w:rFonts w:ascii="Tw Cen MT" w:hAnsi="Tw Cen MT"/>
          <w:b/>
        </w:rPr>
      </w:pPr>
    </w:p>
    <w:p w:rsidR="00DB06BD" w:rsidRDefault="00DB06BD" w:rsidP="00B91134">
      <w:pPr>
        <w:ind w:left="-142" w:right="1954"/>
        <w:jc w:val="right"/>
        <w:rPr>
          <w:rFonts w:ascii="Tw Cen MT" w:hAnsi="Tw Cen MT"/>
          <w:b/>
        </w:rPr>
      </w:pPr>
    </w:p>
    <w:p w:rsidR="00DB06BD" w:rsidRDefault="00DB06BD" w:rsidP="00B91134">
      <w:pPr>
        <w:ind w:left="-142" w:right="1954"/>
        <w:jc w:val="right"/>
        <w:rPr>
          <w:rFonts w:ascii="Tw Cen MT" w:hAnsi="Tw Cen MT"/>
          <w:b/>
        </w:rPr>
      </w:pPr>
    </w:p>
    <w:p w:rsidR="00DB06BD" w:rsidRDefault="00DB06BD" w:rsidP="00B91134">
      <w:pPr>
        <w:ind w:left="-142" w:right="1954"/>
        <w:jc w:val="right"/>
        <w:rPr>
          <w:rFonts w:ascii="Tw Cen MT" w:hAnsi="Tw Cen MT"/>
          <w:b/>
        </w:rPr>
      </w:pPr>
    </w:p>
    <w:p w:rsidR="00DB06BD" w:rsidRDefault="00DB06BD" w:rsidP="00B91134">
      <w:pPr>
        <w:ind w:left="-142" w:right="1954"/>
        <w:jc w:val="right"/>
        <w:rPr>
          <w:rFonts w:ascii="Tw Cen MT" w:hAnsi="Tw Cen MT"/>
          <w:b/>
        </w:rPr>
      </w:pPr>
    </w:p>
    <w:p w:rsidR="00DB06BD" w:rsidRDefault="00DB06BD" w:rsidP="00B91134">
      <w:pPr>
        <w:ind w:left="-142" w:right="1954"/>
        <w:jc w:val="right"/>
        <w:rPr>
          <w:rFonts w:ascii="Tw Cen MT" w:hAnsi="Tw Cen MT"/>
          <w:b/>
        </w:rPr>
      </w:pPr>
    </w:p>
    <w:p w:rsidR="00DB06BD" w:rsidRDefault="00DB06BD" w:rsidP="00B91134">
      <w:pPr>
        <w:ind w:left="-142" w:right="1954"/>
        <w:jc w:val="right"/>
        <w:rPr>
          <w:rFonts w:ascii="Tw Cen MT" w:hAnsi="Tw Cen MT"/>
          <w:b/>
        </w:rPr>
      </w:pPr>
    </w:p>
    <w:p w:rsidR="00DB06BD" w:rsidRDefault="00DB06BD" w:rsidP="00B91134">
      <w:pPr>
        <w:ind w:left="-142" w:right="1954"/>
        <w:jc w:val="right"/>
        <w:rPr>
          <w:rFonts w:ascii="Tw Cen MT" w:hAnsi="Tw Cen MT"/>
          <w:b/>
        </w:rPr>
      </w:pPr>
    </w:p>
    <w:p w:rsidR="00DB06BD" w:rsidRDefault="00C62BFD" w:rsidP="00B91134">
      <w:pPr>
        <w:ind w:left="-142" w:right="1954"/>
        <w:jc w:val="right"/>
        <w:rPr>
          <w:rFonts w:ascii="Tw Cen MT" w:hAnsi="Tw Cen MT"/>
          <w:b/>
        </w:rPr>
      </w:pPr>
      <w:r>
        <w:rPr>
          <w:rFonts w:ascii="Tw Cen MT" w:hAnsi="Tw Cen MT"/>
          <w:noProof/>
          <w:lang w:eastAsia="fr-FR"/>
        </w:rPr>
        <mc:AlternateContent>
          <mc:Choice Requires="wps">
            <w:drawing>
              <wp:anchor distT="0" distB="0" distL="114300" distR="114300" simplePos="0" relativeHeight="251661312" behindDoc="0" locked="0" layoutInCell="1" allowOverlap="1">
                <wp:simplePos x="0" y="0"/>
                <wp:positionH relativeFrom="column">
                  <wp:posOffset>4525645</wp:posOffset>
                </wp:positionH>
                <wp:positionV relativeFrom="paragraph">
                  <wp:posOffset>115570</wp:posOffset>
                </wp:positionV>
                <wp:extent cx="3528060" cy="721360"/>
                <wp:effectExtent l="10795" t="10795" r="13970" b="29845"/>
                <wp:wrapNone/>
                <wp:docPr id="3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60" cy="72136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DB06BD" w:rsidRPr="00753203" w:rsidRDefault="00DB06BD" w:rsidP="00DB06BD">
                            <w:pPr>
                              <w:rPr>
                                <w:rFonts w:ascii="Tw Cen MT" w:hAnsi="Tw Cen MT"/>
                                <w:smallCaps/>
                                <w:sz w:val="18"/>
                                <w:szCs w:val="18"/>
                              </w:rPr>
                            </w:pPr>
                            <w:r>
                              <w:rPr>
                                <w:rFonts w:ascii="Tw Cen MT" w:hAnsi="Tw Cen MT"/>
                                <w:b/>
                                <w:bCs/>
                                <w:smallCaps/>
                                <w:sz w:val="18"/>
                                <w:szCs w:val="18"/>
                                <w:u w:val="single"/>
                              </w:rPr>
                              <w:t>Exercice/recherche</w:t>
                            </w:r>
                          </w:p>
                          <w:p w:rsidR="00DB06BD" w:rsidRPr="00753203" w:rsidRDefault="00DB06BD" w:rsidP="00DB06BD">
                            <w:pPr>
                              <w:rPr>
                                <w:rFonts w:ascii="Tw Cen MT" w:hAnsi="Tw Cen MT"/>
                                <w:sz w:val="18"/>
                                <w:szCs w:val="18"/>
                              </w:rPr>
                            </w:pPr>
                            <w:r>
                              <w:rPr>
                                <w:rFonts w:ascii="Tw Cen MT" w:hAnsi="Tw Cen MT"/>
                                <w:b/>
                                <w:bCs/>
                                <w:sz w:val="18"/>
                                <w:szCs w:val="18"/>
                              </w:rPr>
                              <w:t>Après avoir complété le schéma, expliquez en un paragraphe comment fonctionnent les façades maritimes. Dans un second temps,  recherchez pourquoi  ces  territoire</w:t>
                            </w:r>
                            <w:r w:rsidR="008D1615">
                              <w:rPr>
                                <w:rFonts w:ascii="Tw Cen MT" w:hAnsi="Tw Cen MT"/>
                                <w:b/>
                                <w:bCs/>
                                <w:sz w:val="18"/>
                                <w:szCs w:val="18"/>
                              </w:rPr>
                              <w:t xml:space="preserve">s sont </w:t>
                            </w:r>
                            <w:r>
                              <w:rPr>
                                <w:rFonts w:ascii="Tw Cen MT" w:hAnsi="Tw Cen MT"/>
                                <w:b/>
                                <w:bCs/>
                                <w:sz w:val="18"/>
                                <w:szCs w:val="18"/>
                              </w:rPr>
                              <w:t>devenus</w:t>
                            </w:r>
                            <w:r w:rsidR="008D1615">
                              <w:rPr>
                                <w:rFonts w:ascii="Tw Cen MT" w:hAnsi="Tw Cen MT"/>
                                <w:b/>
                                <w:bCs/>
                                <w:sz w:val="18"/>
                                <w:szCs w:val="18"/>
                              </w:rPr>
                              <w:t xml:space="preserve"> des espaces</w:t>
                            </w:r>
                            <w:r>
                              <w:rPr>
                                <w:rFonts w:ascii="Tw Cen MT" w:hAnsi="Tw Cen MT"/>
                                <w:b/>
                                <w:bCs/>
                                <w:sz w:val="18"/>
                                <w:szCs w:val="18"/>
                              </w:rPr>
                              <w:t xml:space="preserve"> incontournables de la mondialisation.</w:t>
                            </w:r>
                          </w:p>
                          <w:p w:rsidR="00DB06BD" w:rsidRPr="00753203" w:rsidRDefault="00DB06BD" w:rsidP="00DB06BD">
                            <w:pPr>
                              <w:rPr>
                                <w:rFonts w:ascii="Tw Cen MT" w:hAnsi="Tw Cen MT"/>
                                <w:sz w:val="18"/>
                                <w:szCs w:val="18"/>
                              </w:rPr>
                            </w:pPr>
                          </w:p>
                          <w:p w:rsidR="00DB06BD" w:rsidRPr="00753203" w:rsidRDefault="00DB06BD" w:rsidP="00DB06BD">
                            <w:pPr>
                              <w:rPr>
                                <w:rFonts w:ascii="Tw Cen MT" w:hAnsi="Tw Cen MT"/>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9" type="#_x0000_t202" style="position:absolute;left:0;text-align:left;margin-left:356.35pt;margin-top:9.1pt;width:277.8pt;height:5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" strokeweight="1pt">
                <v:fill color2="#ccc0d9" focus="100%" type="gradient"/>
                <v:shadow on="t" color="#3f3151" opacity=".5" offset="1pt"/>
                <v:textbox>
                  <w:txbxContent>
                    <w:p w:rsidR="00DB06BD" w:rsidRPr="00753203" w:rsidRDefault="00DB06BD" w:rsidP="00DB06BD">
                      <w:pPr>
                        <w:rPr>
                          <w:rFonts w:ascii="Tw Cen MT" w:hAnsi="Tw Cen MT"/>
                          <w:smallCaps/>
                          <w:sz w:val="18"/>
                          <w:szCs w:val="18"/>
                        </w:rPr>
                      </w:pPr>
                      <w:r>
                        <w:rPr>
                          <w:rFonts w:ascii="Tw Cen MT" w:hAnsi="Tw Cen MT"/>
                          <w:b/>
                          <w:bCs/>
                          <w:smallCaps/>
                          <w:sz w:val="18"/>
                          <w:szCs w:val="18"/>
                          <w:u w:val="single"/>
                        </w:rPr>
                        <w:t>Exercice/recherche</w:t>
                      </w:r>
                    </w:p>
                    <w:p w:rsidR="00DB06BD" w:rsidRPr="00753203" w:rsidRDefault="00DB06BD" w:rsidP="00DB06BD">
                      <w:pPr>
                        <w:rPr>
                          <w:rFonts w:ascii="Tw Cen MT" w:hAnsi="Tw Cen MT"/>
                          <w:sz w:val="18"/>
                          <w:szCs w:val="18"/>
                        </w:rPr>
                      </w:pPr>
                      <w:r>
                        <w:rPr>
                          <w:rFonts w:ascii="Tw Cen MT" w:hAnsi="Tw Cen MT"/>
                          <w:b/>
                          <w:bCs/>
                          <w:sz w:val="18"/>
                          <w:szCs w:val="18"/>
                        </w:rPr>
                        <w:t>Après avoir complété le schéma, expliquez en un paragraphe comment fonctionnent les façades maritimes. Dans un second temps,  recherchez pourquoi  ces  territoire</w:t>
                      </w:r>
                      <w:r w:rsidR="008D1615">
                        <w:rPr>
                          <w:rFonts w:ascii="Tw Cen MT" w:hAnsi="Tw Cen MT"/>
                          <w:b/>
                          <w:bCs/>
                          <w:sz w:val="18"/>
                          <w:szCs w:val="18"/>
                        </w:rPr>
                        <w:t xml:space="preserve">s sont </w:t>
                      </w:r>
                      <w:r>
                        <w:rPr>
                          <w:rFonts w:ascii="Tw Cen MT" w:hAnsi="Tw Cen MT"/>
                          <w:b/>
                          <w:bCs/>
                          <w:sz w:val="18"/>
                          <w:szCs w:val="18"/>
                        </w:rPr>
                        <w:t>devenus</w:t>
                      </w:r>
                      <w:r w:rsidR="008D1615">
                        <w:rPr>
                          <w:rFonts w:ascii="Tw Cen MT" w:hAnsi="Tw Cen MT"/>
                          <w:b/>
                          <w:bCs/>
                          <w:sz w:val="18"/>
                          <w:szCs w:val="18"/>
                        </w:rPr>
                        <w:t xml:space="preserve"> des espaces</w:t>
                      </w:r>
                      <w:r>
                        <w:rPr>
                          <w:rFonts w:ascii="Tw Cen MT" w:hAnsi="Tw Cen MT"/>
                          <w:b/>
                          <w:bCs/>
                          <w:sz w:val="18"/>
                          <w:szCs w:val="18"/>
                        </w:rPr>
                        <w:t xml:space="preserve"> incontournables de la mondialisation.</w:t>
                      </w:r>
                    </w:p>
                    <w:p w:rsidR="00DB06BD" w:rsidRPr="00753203" w:rsidRDefault="00DB06BD" w:rsidP="00DB06BD">
                      <w:pPr>
                        <w:rPr>
                          <w:rFonts w:ascii="Tw Cen MT" w:hAnsi="Tw Cen MT"/>
                          <w:sz w:val="18"/>
                          <w:szCs w:val="18"/>
                        </w:rPr>
                      </w:pPr>
                    </w:p>
                    <w:p w:rsidR="00DB06BD" w:rsidRPr="00753203" w:rsidRDefault="00DB06BD" w:rsidP="00DB06BD">
                      <w:pPr>
                        <w:rPr>
                          <w:rFonts w:ascii="Tw Cen MT" w:hAnsi="Tw Cen MT"/>
                          <w:sz w:val="18"/>
                          <w:szCs w:val="18"/>
                        </w:rPr>
                      </w:pPr>
                    </w:p>
                  </w:txbxContent>
                </v:textbox>
              </v:shape>
            </w:pict>
          </mc:Fallback>
        </mc:AlternateContent>
      </w:r>
    </w:p>
    <w:p w:rsidR="00DB06BD" w:rsidRDefault="00DB06BD" w:rsidP="00B91134">
      <w:pPr>
        <w:ind w:left="-142" w:right="1954"/>
        <w:jc w:val="right"/>
        <w:rPr>
          <w:rFonts w:ascii="Tw Cen MT" w:hAnsi="Tw Cen MT"/>
          <w:b/>
        </w:rPr>
      </w:pPr>
    </w:p>
    <w:p w:rsidR="00DB06BD" w:rsidRDefault="00DB06BD" w:rsidP="00B91134">
      <w:pPr>
        <w:ind w:left="-142" w:right="1954"/>
        <w:jc w:val="right"/>
        <w:rPr>
          <w:rFonts w:ascii="Tw Cen MT" w:hAnsi="Tw Cen MT"/>
          <w:b/>
        </w:rPr>
      </w:pPr>
    </w:p>
    <w:p w:rsidR="00DB06BD" w:rsidRDefault="00DB06BD" w:rsidP="00B91134">
      <w:pPr>
        <w:ind w:left="-142" w:right="1954"/>
        <w:jc w:val="right"/>
        <w:rPr>
          <w:rFonts w:ascii="Tw Cen MT" w:hAnsi="Tw Cen MT"/>
          <w:b/>
        </w:rPr>
      </w:pPr>
    </w:p>
    <w:p w:rsidR="00DB06BD" w:rsidRDefault="00DB06BD" w:rsidP="00B91134">
      <w:pPr>
        <w:ind w:left="-142" w:right="1954"/>
        <w:jc w:val="right"/>
        <w:rPr>
          <w:rFonts w:ascii="Tw Cen MT" w:hAnsi="Tw Cen MT"/>
          <w:b/>
        </w:rPr>
        <w:sectPr w:rsidR="00DB06BD" w:rsidSect="00DB06BD">
          <w:pgSz w:w="16838" w:h="11906" w:orient="landscape"/>
          <w:pgMar w:top="284" w:right="567" w:bottom="567" w:left="567" w:header="709" w:footer="709" w:gutter="0"/>
          <w:cols w:space="708"/>
          <w:docGrid w:linePitch="360"/>
        </w:sectPr>
      </w:pPr>
    </w:p>
    <w:p w:rsidR="00DB06BD" w:rsidRDefault="00DB06BD" w:rsidP="00B91134">
      <w:pPr>
        <w:ind w:left="-142" w:right="1954"/>
        <w:jc w:val="right"/>
        <w:rPr>
          <w:rFonts w:ascii="Tw Cen MT" w:hAnsi="Tw Cen MT"/>
          <w:b/>
        </w:rPr>
      </w:pPr>
    </w:p>
    <w:p w:rsidR="00AA73E1" w:rsidRDefault="00AA73E1" w:rsidP="00B91134">
      <w:pPr>
        <w:ind w:left="-142" w:right="1954"/>
        <w:jc w:val="right"/>
        <w:rPr>
          <w:rFonts w:ascii="Tw Cen MT" w:hAnsi="Tw Cen MT"/>
          <w:b/>
        </w:rPr>
      </w:pPr>
    </w:p>
    <w:p w:rsidR="00AA73E1" w:rsidRDefault="00AA73E1" w:rsidP="00AA73E1">
      <w:pPr>
        <w:tabs>
          <w:tab w:val="left" w:pos="273"/>
          <w:tab w:val="center" w:pos="5386"/>
        </w:tabs>
        <w:jc w:val="right"/>
        <w:rPr>
          <w:rFonts w:ascii="John Handy LET" w:hAnsi="John Handy LET"/>
          <w:b/>
          <w:bCs/>
          <w:color w:val="C00000"/>
          <w:sz w:val="28"/>
          <w:szCs w:val="28"/>
          <w:u w:val="single"/>
        </w:rPr>
      </w:pPr>
      <w:r>
        <w:rPr>
          <w:rFonts w:ascii="Mistral" w:hAnsi="Mistral"/>
          <w:b/>
          <w:bCs/>
          <w:color w:val="C00000"/>
          <w:sz w:val="28"/>
          <w:szCs w:val="28"/>
          <w:u w:val="single"/>
        </w:rPr>
        <w:t>2</w:t>
      </w:r>
      <w:r>
        <w:rPr>
          <w:rFonts w:ascii="John Handy LET" w:hAnsi="John Handy LET"/>
          <w:b/>
          <w:bCs/>
          <w:color w:val="C00000"/>
          <w:sz w:val="28"/>
          <w:szCs w:val="28"/>
          <w:u w:val="single"/>
        </w:rPr>
        <w:t>. Territoires et sociétés en marge de la mondialisation</w:t>
      </w:r>
      <w:r w:rsidRPr="00023958">
        <w:rPr>
          <w:rFonts w:ascii="John Handy LET" w:hAnsi="John Handy LET"/>
          <w:b/>
          <w:bCs/>
          <w:color w:val="C00000"/>
          <w:sz w:val="28"/>
          <w:szCs w:val="28"/>
          <w:u w:val="single"/>
        </w:rPr>
        <w:t xml:space="preserve"> </w:t>
      </w:r>
    </w:p>
    <w:p w:rsidR="00AA73E1" w:rsidRDefault="00AA73E1" w:rsidP="00AA73E1">
      <w:pPr>
        <w:tabs>
          <w:tab w:val="left" w:pos="273"/>
          <w:tab w:val="center" w:pos="5386"/>
        </w:tabs>
        <w:ind w:left="284"/>
        <w:jc w:val="both"/>
        <w:rPr>
          <w:rFonts w:ascii="Tw Cen MT" w:hAnsi="Tw Cen MT"/>
          <w:b/>
          <w:smallCaps/>
          <w:u w:val="single"/>
        </w:rPr>
      </w:pPr>
      <w:r w:rsidRPr="00F7484A">
        <w:rPr>
          <w:rFonts w:ascii="Tw Cen MT" w:hAnsi="Tw Cen MT"/>
          <w:b/>
          <w:smallCaps/>
          <w:u w:val="single"/>
        </w:rPr>
        <w:t xml:space="preserve">Etude </w:t>
      </w:r>
      <w:r>
        <w:rPr>
          <w:rFonts w:ascii="Tw Cen MT" w:hAnsi="Tw Cen MT"/>
          <w:b/>
          <w:smallCaps/>
          <w:u w:val="single"/>
        </w:rPr>
        <w:t>de documents</w:t>
      </w:r>
    </w:p>
    <w:p w:rsidR="00AA73E1" w:rsidRDefault="00AA73E1" w:rsidP="00AA73E1">
      <w:pPr>
        <w:tabs>
          <w:tab w:val="left" w:pos="273"/>
          <w:tab w:val="center" w:pos="5386"/>
        </w:tabs>
        <w:ind w:left="284"/>
        <w:jc w:val="both"/>
        <w:rPr>
          <w:rFonts w:ascii="Tw Cen MT" w:hAnsi="Tw Cen MT"/>
          <w:b/>
          <w:bCs/>
        </w:rPr>
      </w:pPr>
      <w:r w:rsidRPr="00AA73E1">
        <w:rPr>
          <w:rFonts w:ascii="Tw Cen MT" w:hAnsi="Tw Cen MT"/>
          <w:b/>
          <w:bCs/>
        </w:rPr>
        <w:t xml:space="preserve">1. Les territoires en marge de la mondialisation sont principalement situés dans les Sud, plus précisément en Afrique qui possède 33 PMA sur les 49 que compte la planète. Ces pays doivent faire face à un enjeu majeur : lutter contre la pauvreté qui gangrène la société et favorise l’économie informelle. Cet état de fait explique les stratégies d’évitement mises en place par les pôles et les acteurs majeurs de la mondialisation (volonté de limiter les prises de risques inutiles). </w:t>
      </w:r>
    </w:p>
    <w:p w:rsidR="00AA73E1" w:rsidRDefault="00AA73E1" w:rsidP="00AA73E1">
      <w:pPr>
        <w:tabs>
          <w:tab w:val="left" w:pos="273"/>
          <w:tab w:val="center" w:pos="5386"/>
        </w:tabs>
        <w:ind w:left="284"/>
        <w:jc w:val="both"/>
        <w:rPr>
          <w:rFonts w:ascii="Tw Cen MT" w:hAnsi="Tw Cen MT"/>
          <w:b/>
          <w:bCs/>
        </w:rPr>
      </w:pPr>
      <w:r w:rsidRPr="00AA73E1">
        <w:rPr>
          <w:rFonts w:ascii="Tw Cen MT" w:hAnsi="Tw Cen MT"/>
          <w:b/>
          <w:bCs/>
        </w:rPr>
        <w:t>2. Les territoires mal développés cumulent les facteurs répulsifs : manque d’équipements (eau, électricité, route…), extrême pauvreté, peu d’accès à l’éducation (jeunesse non formée), faiblesse de l’Etat  qui favorise la mise en place de circuits économiques illicites (contrebande d’armes, de drogues, de voiture, de cigarettes, prostitution…) et l’émergence de situation de crises pouvant déboucher sur des guerres civiles (instabilité politique).</w:t>
      </w:r>
    </w:p>
    <w:p w:rsidR="00AA73E1" w:rsidRPr="00AA73E1" w:rsidRDefault="00AA73E1" w:rsidP="00AA73E1">
      <w:pPr>
        <w:tabs>
          <w:tab w:val="left" w:pos="273"/>
          <w:tab w:val="center" w:pos="5386"/>
        </w:tabs>
        <w:ind w:left="284"/>
        <w:jc w:val="both"/>
        <w:rPr>
          <w:rFonts w:ascii="Tw Cen MT" w:hAnsi="Tw Cen MT"/>
          <w:b/>
        </w:rPr>
      </w:pPr>
      <w:r w:rsidRPr="00AA73E1">
        <w:rPr>
          <w:rFonts w:ascii="Tw Cen MT" w:hAnsi="Tw Cen MT"/>
          <w:b/>
          <w:bCs/>
        </w:rPr>
        <w:t>3. Pour Sylvie Brunel, la situation africaine n’est pas une fatalité. L’Afrique est un continent riche en matières premières (pétrolières et minières). Certaines ressources ne sont pas encore exploitées, faute de prospection (donc encore fermés aux appétits des FTN). La population africaine représente enfin un marché en gestation ce que les acteurs de la mondialisation ont bien compris.</w:t>
      </w:r>
    </w:p>
    <w:p w:rsidR="00AA73E1" w:rsidRDefault="00AA73E1" w:rsidP="00AA73E1">
      <w:pPr>
        <w:tabs>
          <w:tab w:val="left" w:pos="273"/>
          <w:tab w:val="center" w:pos="5386"/>
        </w:tabs>
        <w:ind w:left="284"/>
        <w:jc w:val="both"/>
        <w:rPr>
          <w:rFonts w:ascii="Tw Cen MT" w:hAnsi="Tw Cen MT"/>
          <w:b/>
        </w:rPr>
      </w:pPr>
    </w:p>
    <w:p w:rsidR="00AA73E1" w:rsidRPr="00AA73E1" w:rsidRDefault="00745ED9" w:rsidP="00AA73E1">
      <w:pPr>
        <w:tabs>
          <w:tab w:val="left" w:pos="273"/>
          <w:tab w:val="center" w:pos="5386"/>
        </w:tabs>
        <w:ind w:left="284"/>
        <w:jc w:val="both"/>
        <w:rPr>
          <w:rFonts w:ascii="Tw Cen MT" w:hAnsi="Tw Cen MT"/>
          <w:b/>
        </w:rPr>
      </w:pPr>
      <w:r>
        <w:rPr>
          <w:rFonts w:ascii="Tw Cen MT" w:hAnsi="Tw Cen MT"/>
          <w:b/>
          <w:u w:val="single"/>
        </w:rPr>
        <w:t>Remarque</w:t>
      </w:r>
      <w:r w:rsidR="00AA73E1">
        <w:rPr>
          <w:rFonts w:ascii="Tw Cen MT" w:hAnsi="Tw Cen MT"/>
          <w:b/>
        </w:rPr>
        <w:t> : Aucun territoire n’échappe entièrement à la mondialisation. Un territoire en marge du processus est un territoire à l’écart des principaux flux. Même les rares Etats (ex : Corée du Nord) ou populations (</w:t>
      </w:r>
      <w:r>
        <w:rPr>
          <w:rFonts w:ascii="Tw Cen MT" w:hAnsi="Tw Cen MT"/>
          <w:b/>
        </w:rPr>
        <w:t xml:space="preserve">ex : </w:t>
      </w:r>
      <w:r w:rsidR="00AA73E1">
        <w:rPr>
          <w:rFonts w:ascii="Tw Cen MT" w:hAnsi="Tw Cen MT"/>
          <w:b/>
        </w:rPr>
        <w:t>certaines tribus d’Amazonie) qui se placent volontairement en marge de la mondialisation n’ont pas un hermétisme total (ex : présence d’ONG en Corée du Nord pour des aides alimentaires).</w:t>
      </w:r>
    </w:p>
    <w:p w:rsidR="00AA73E1" w:rsidRDefault="00AA73E1" w:rsidP="00AA73E1">
      <w:pPr>
        <w:tabs>
          <w:tab w:val="left" w:pos="273"/>
          <w:tab w:val="center" w:pos="5386"/>
        </w:tabs>
        <w:ind w:left="284"/>
        <w:jc w:val="both"/>
        <w:rPr>
          <w:rFonts w:ascii="Tw Cen MT" w:hAnsi="Tw Cen MT"/>
          <w:b/>
          <w:smallCaps/>
          <w:u w:val="single"/>
        </w:rPr>
      </w:pPr>
    </w:p>
    <w:p w:rsidR="00F94252" w:rsidRDefault="00F94252" w:rsidP="00AA73E1">
      <w:pPr>
        <w:tabs>
          <w:tab w:val="left" w:pos="273"/>
          <w:tab w:val="center" w:pos="5386"/>
        </w:tabs>
        <w:ind w:left="284"/>
        <w:jc w:val="both"/>
        <w:rPr>
          <w:rFonts w:ascii="Tw Cen MT" w:hAnsi="Tw Cen MT"/>
          <w:b/>
          <w:smallCaps/>
          <w:u w:val="single"/>
        </w:rPr>
      </w:pPr>
    </w:p>
    <w:p w:rsidR="00F94252" w:rsidRPr="00B91134" w:rsidRDefault="00F94252" w:rsidP="00F94252">
      <w:pPr>
        <w:tabs>
          <w:tab w:val="left" w:pos="273"/>
          <w:tab w:val="center" w:pos="5386"/>
        </w:tabs>
        <w:jc w:val="right"/>
        <w:rPr>
          <w:rFonts w:ascii="John Handy LET" w:hAnsi="John Handy LET"/>
          <w:b/>
          <w:bCs/>
          <w:color w:val="C00000"/>
          <w:sz w:val="28"/>
          <w:szCs w:val="28"/>
          <w:u w:val="single"/>
        </w:rPr>
      </w:pPr>
      <w:r>
        <w:rPr>
          <w:rFonts w:ascii="John Handy LET" w:hAnsi="John Handy LET"/>
          <w:b/>
          <w:bCs/>
          <w:color w:val="C00000"/>
          <w:sz w:val="28"/>
          <w:szCs w:val="28"/>
          <w:u w:val="single"/>
        </w:rPr>
        <w:t>II</w:t>
      </w:r>
      <w:r w:rsidRPr="00023958">
        <w:rPr>
          <w:rFonts w:ascii="John Handy LET" w:hAnsi="John Handy LET"/>
          <w:b/>
          <w:bCs/>
          <w:color w:val="C00000"/>
          <w:sz w:val="28"/>
          <w:szCs w:val="28"/>
          <w:u w:val="single"/>
        </w:rPr>
        <w:t>.</w:t>
      </w:r>
      <w:r w:rsidRPr="00B91134">
        <w:rPr>
          <w:rFonts w:ascii="Mistral" w:eastAsia="+mn-ea" w:hAnsi="Mistral" w:cs="+mn-cs"/>
          <w:b/>
          <w:bCs/>
          <w:smallCaps/>
          <w:color w:val="E6E0EC"/>
          <w:kern w:val="24"/>
          <w:sz w:val="56"/>
          <w:szCs w:val="56"/>
          <w:u w:val="single"/>
          <w:lang w:eastAsia="fr-FR"/>
        </w:rPr>
        <w:t xml:space="preserve"> </w:t>
      </w:r>
      <w:r w:rsidRPr="00B91134">
        <w:rPr>
          <w:rFonts w:ascii="John Handy LET" w:hAnsi="John Handy LET"/>
          <w:b/>
          <w:bCs/>
          <w:color w:val="C00000"/>
          <w:sz w:val="28"/>
          <w:szCs w:val="28"/>
          <w:u w:val="single"/>
        </w:rPr>
        <w:t xml:space="preserve">Les </w:t>
      </w:r>
      <w:r>
        <w:rPr>
          <w:rFonts w:ascii="John Handy LET" w:hAnsi="John Handy LET"/>
          <w:b/>
          <w:bCs/>
          <w:color w:val="C00000"/>
          <w:sz w:val="28"/>
          <w:szCs w:val="28"/>
          <w:u w:val="single"/>
        </w:rPr>
        <w:t>espaces maritimes : approche géostratégique.</w:t>
      </w:r>
      <w:r w:rsidRPr="00B91134">
        <w:rPr>
          <w:rFonts w:ascii="John Handy LET" w:hAnsi="John Handy LET"/>
          <w:b/>
          <w:bCs/>
          <w:color w:val="C00000"/>
          <w:sz w:val="28"/>
          <w:szCs w:val="28"/>
          <w:u w:val="single"/>
        </w:rPr>
        <w:t xml:space="preserve"> </w:t>
      </w:r>
    </w:p>
    <w:p w:rsidR="00F94252" w:rsidRPr="00F7484A" w:rsidRDefault="00F94252" w:rsidP="00F94252">
      <w:pPr>
        <w:tabs>
          <w:tab w:val="left" w:pos="273"/>
          <w:tab w:val="center" w:pos="5386"/>
        </w:tabs>
        <w:ind w:left="284"/>
        <w:jc w:val="right"/>
        <w:rPr>
          <w:rFonts w:ascii="Tw Cen MT" w:hAnsi="Tw Cen MT"/>
          <w:b/>
          <w:smallCaps/>
          <w:u w:val="single"/>
        </w:rPr>
      </w:pPr>
      <w:r w:rsidRPr="00AA73E1">
        <w:rPr>
          <w:rFonts w:ascii="Mistral" w:hAnsi="Mistral"/>
          <w:b/>
          <w:bCs/>
          <w:color w:val="C00000"/>
          <w:sz w:val="28"/>
          <w:szCs w:val="28"/>
          <w:u w:val="single"/>
        </w:rPr>
        <w:t>1</w:t>
      </w:r>
      <w:r>
        <w:rPr>
          <w:rFonts w:ascii="John Handy LET" w:hAnsi="John Handy LET"/>
          <w:b/>
          <w:bCs/>
          <w:color w:val="C00000"/>
          <w:sz w:val="28"/>
          <w:szCs w:val="28"/>
          <w:u w:val="single"/>
        </w:rPr>
        <w:t xml:space="preserve">. </w:t>
      </w:r>
      <w:r w:rsidRPr="00F94252">
        <w:rPr>
          <w:rFonts w:ascii="John Handy LET" w:hAnsi="John Handy LET"/>
          <w:b/>
          <w:bCs/>
          <w:color w:val="C00000"/>
          <w:sz w:val="28"/>
          <w:szCs w:val="28"/>
          <w:u w:val="single"/>
        </w:rPr>
        <w:t>La littoralisation ou le renforcement du rôle des façades maritimes</w:t>
      </w:r>
    </w:p>
    <w:p w:rsidR="00AA73E1" w:rsidRDefault="00C62BFD" w:rsidP="00AA73E1">
      <w:pPr>
        <w:ind w:left="284" w:right="-2"/>
        <w:jc w:val="left"/>
        <w:rPr>
          <w:rFonts w:ascii="Tw Cen MT" w:hAnsi="Tw Cen MT"/>
          <w:b/>
        </w:rPr>
      </w:pPr>
      <w:r>
        <w:rPr>
          <w:rFonts w:ascii="Tw Cen MT" w:hAnsi="Tw Cen MT"/>
          <w:b/>
          <w:noProof/>
          <w:lang w:eastAsia="fr-FR"/>
        </w:rPr>
        <mc:AlternateContent>
          <mc:Choice Requires="wps">
            <w:drawing>
              <wp:anchor distT="0" distB="0" distL="114300" distR="114300" simplePos="0" relativeHeight="251664384" behindDoc="0" locked="0" layoutInCell="1" allowOverlap="1">
                <wp:simplePos x="0" y="0"/>
                <wp:positionH relativeFrom="column">
                  <wp:posOffset>228600</wp:posOffset>
                </wp:positionH>
                <wp:positionV relativeFrom="paragraph">
                  <wp:posOffset>100330</wp:posOffset>
                </wp:positionV>
                <wp:extent cx="6777355" cy="2087245"/>
                <wp:effectExtent l="28575" t="33655" r="33020" b="31750"/>
                <wp:wrapNone/>
                <wp:docPr id="3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7355" cy="2087245"/>
                        </a:xfrm>
                        <a:prstGeom prst="rect">
                          <a:avLst/>
                        </a:prstGeom>
                        <a:solidFill>
                          <a:srgbClr val="FFFFFF"/>
                        </a:solidFill>
                        <a:ln w="57150">
                          <a:solidFill>
                            <a:srgbClr val="C00000"/>
                          </a:solidFill>
                          <a:miter lim="800000"/>
                          <a:headEnd/>
                          <a:tailEnd/>
                        </a:ln>
                      </wps:spPr>
                      <wps:txbx>
                        <w:txbxContent>
                          <w:p w:rsidR="0063102E" w:rsidRPr="0063102E" w:rsidRDefault="0063102E">
                            <w:pPr>
                              <w:rPr>
                                <w:rFonts w:ascii="John Handy LET" w:hAnsi="John Handy LET"/>
                                <w:b/>
                                <w:sz w:val="60"/>
                                <w:szCs w:val="60"/>
                              </w:rPr>
                            </w:pPr>
                            <w:r w:rsidRPr="0063102E">
                              <w:rPr>
                                <w:rFonts w:ascii="John Handy LET" w:hAnsi="John Handy LET"/>
                                <w:b/>
                                <w:sz w:val="60"/>
                                <w:szCs w:val="60"/>
                              </w:rPr>
                              <w:t>Coller</w:t>
                            </w:r>
                          </w:p>
                          <w:p w:rsidR="0063102E" w:rsidRPr="0063102E" w:rsidRDefault="0063102E">
                            <w:pPr>
                              <w:rPr>
                                <w:rFonts w:ascii="John Handy LET" w:hAnsi="John Handy LET"/>
                                <w:b/>
                                <w:sz w:val="60"/>
                                <w:szCs w:val="60"/>
                              </w:rPr>
                            </w:pPr>
                            <w:r w:rsidRPr="0063102E">
                              <w:rPr>
                                <w:rFonts w:ascii="John Handy LET" w:hAnsi="John Handy LET"/>
                                <w:b/>
                                <w:sz w:val="60"/>
                                <w:szCs w:val="60"/>
                              </w:rPr>
                              <w:t xml:space="preserve"> </w:t>
                            </w:r>
                            <w:proofErr w:type="gramStart"/>
                            <w:r w:rsidRPr="0063102E">
                              <w:rPr>
                                <w:rFonts w:ascii="John Handy LET" w:hAnsi="John Handy LET"/>
                                <w:b/>
                                <w:sz w:val="60"/>
                                <w:szCs w:val="60"/>
                              </w:rPr>
                              <w:t>production</w:t>
                            </w:r>
                            <w:proofErr w:type="gramEnd"/>
                          </w:p>
                          <w:p w:rsidR="0063102E" w:rsidRPr="0063102E" w:rsidRDefault="0063102E">
                            <w:pPr>
                              <w:rPr>
                                <w:rFonts w:ascii="John Handy LET" w:hAnsi="John Handy LET"/>
                                <w:b/>
                                <w:sz w:val="60"/>
                                <w:szCs w:val="60"/>
                              </w:rPr>
                            </w:pPr>
                            <w:r w:rsidRPr="0063102E">
                              <w:rPr>
                                <w:rFonts w:ascii="John Handy LET" w:hAnsi="John Handy LET"/>
                                <w:b/>
                                <w:sz w:val="60"/>
                                <w:szCs w:val="60"/>
                              </w:rPr>
                              <w:t xml:space="preserve"> </w:t>
                            </w:r>
                            <w:proofErr w:type="gramStart"/>
                            <w:r w:rsidRPr="0063102E">
                              <w:rPr>
                                <w:rFonts w:ascii="John Handy LET" w:hAnsi="John Handy LET"/>
                                <w:b/>
                                <w:sz w:val="60"/>
                                <w:szCs w:val="60"/>
                              </w:rPr>
                              <w:t>élève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50" style="position:absolute;left:0;text-align:left;margin-left:18pt;margin-top:7.9pt;width:533.65pt;height:16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" strokecolor="#c00000" strokeweight="4.5pt">
                <v:textbox>
                  <w:txbxContent>
                    <w:p w:rsidR="0063102E" w:rsidRPr="0063102E" w:rsidRDefault="0063102E">
                      <w:pPr>
                        <w:rPr>
                          <w:rFonts w:ascii="John Handy LET" w:hAnsi="John Handy LET"/>
                          <w:b/>
                          <w:sz w:val="60"/>
                          <w:szCs w:val="60"/>
                        </w:rPr>
                      </w:pPr>
                      <w:r w:rsidRPr="0063102E">
                        <w:rPr>
                          <w:rFonts w:ascii="John Handy LET" w:hAnsi="John Handy LET"/>
                          <w:b/>
                          <w:sz w:val="60"/>
                          <w:szCs w:val="60"/>
                        </w:rPr>
                        <w:t>Coller</w:t>
                      </w:r>
                    </w:p>
                    <w:p w:rsidR="0063102E" w:rsidRPr="0063102E" w:rsidRDefault="0063102E">
                      <w:pPr>
                        <w:rPr>
                          <w:rFonts w:ascii="John Handy LET" w:hAnsi="John Handy LET"/>
                          <w:b/>
                          <w:sz w:val="60"/>
                          <w:szCs w:val="60"/>
                        </w:rPr>
                      </w:pPr>
                      <w:r w:rsidRPr="0063102E">
                        <w:rPr>
                          <w:rFonts w:ascii="John Handy LET" w:hAnsi="John Handy LET"/>
                          <w:b/>
                          <w:sz w:val="60"/>
                          <w:szCs w:val="60"/>
                        </w:rPr>
                        <w:t xml:space="preserve"> </w:t>
                      </w:r>
                      <w:proofErr w:type="gramStart"/>
                      <w:r w:rsidRPr="0063102E">
                        <w:rPr>
                          <w:rFonts w:ascii="John Handy LET" w:hAnsi="John Handy LET"/>
                          <w:b/>
                          <w:sz w:val="60"/>
                          <w:szCs w:val="60"/>
                        </w:rPr>
                        <w:t>production</w:t>
                      </w:r>
                      <w:proofErr w:type="gramEnd"/>
                    </w:p>
                    <w:p w:rsidR="0063102E" w:rsidRPr="0063102E" w:rsidRDefault="0063102E">
                      <w:pPr>
                        <w:rPr>
                          <w:rFonts w:ascii="John Handy LET" w:hAnsi="John Handy LET"/>
                          <w:b/>
                          <w:sz w:val="60"/>
                          <w:szCs w:val="60"/>
                        </w:rPr>
                      </w:pPr>
                      <w:r w:rsidRPr="0063102E">
                        <w:rPr>
                          <w:rFonts w:ascii="John Handy LET" w:hAnsi="John Handy LET"/>
                          <w:b/>
                          <w:sz w:val="60"/>
                          <w:szCs w:val="60"/>
                        </w:rPr>
                        <w:t xml:space="preserve"> </w:t>
                      </w:r>
                      <w:proofErr w:type="gramStart"/>
                      <w:r w:rsidRPr="0063102E">
                        <w:rPr>
                          <w:rFonts w:ascii="John Handy LET" w:hAnsi="John Handy LET"/>
                          <w:b/>
                          <w:sz w:val="60"/>
                          <w:szCs w:val="60"/>
                        </w:rPr>
                        <w:t>élève</w:t>
                      </w:r>
                      <w:proofErr w:type="gramEnd"/>
                    </w:p>
                  </w:txbxContent>
                </v:textbox>
              </v:rect>
            </w:pict>
          </mc:Fallback>
        </mc:AlternateContent>
      </w:r>
    </w:p>
    <w:p w:rsidR="0063102E" w:rsidRDefault="0063102E" w:rsidP="00AA73E1">
      <w:pPr>
        <w:ind w:left="284" w:right="-2"/>
        <w:jc w:val="left"/>
        <w:rPr>
          <w:rFonts w:ascii="Tw Cen MT" w:hAnsi="Tw Cen MT"/>
          <w:b/>
        </w:rPr>
      </w:pPr>
    </w:p>
    <w:p w:rsidR="0063102E" w:rsidRDefault="0063102E" w:rsidP="00AA73E1">
      <w:pPr>
        <w:ind w:left="284" w:right="-2"/>
        <w:jc w:val="left"/>
        <w:rPr>
          <w:rFonts w:ascii="Tw Cen MT" w:hAnsi="Tw Cen MT"/>
          <w:b/>
        </w:rPr>
      </w:pPr>
    </w:p>
    <w:p w:rsidR="0063102E" w:rsidRDefault="0063102E" w:rsidP="00AA73E1">
      <w:pPr>
        <w:ind w:left="284" w:right="-2"/>
        <w:jc w:val="left"/>
        <w:rPr>
          <w:rFonts w:ascii="Tw Cen MT" w:hAnsi="Tw Cen MT"/>
          <w:b/>
        </w:rPr>
      </w:pPr>
    </w:p>
    <w:p w:rsidR="0063102E" w:rsidRDefault="0063102E" w:rsidP="00AA73E1">
      <w:pPr>
        <w:ind w:left="284" w:right="-2"/>
        <w:jc w:val="left"/>
        <w:rPr>
          <w:rFonts w:ascii="Tw Cen MT" w:hAnsi="Tw Cen MT"/>
          <w:b/>
        </w:rPr>
      </w:pPr>
    </w:p>
    <w:p w:rsidR="0063102E" w:rsidRDefault="0063102E" w:rsidP="00AA73E1">
      <w:pPr>
        <w:ind w:left="284" w:right="-2"/>
        <w:jc w:val="left"/>
        <w:rPr>
          <w:rFonts w:ascii="Tw Cen MT" w:hAnsi="Tw Cen MT"/>
          <w:b/>
        </w:rPr>
      </w:pPr>
    </w:p>
    <w:p w:rsidR="0063102E" w:rsidRDefault="0063102E" w:rsidP="00AA73E1">
      <w:pPr>
        <w:ind w:left="284" w:right="-2"/>
        <w:jc w:val="left"/>
        <w:rPr>
          <w:rFonts w:ascii="Tw Cen MT" w:hAnsi="Tw Cen MT"/>
          <w:b/>
        </w:rPr>
      </w:pPr>
    </w:p>
    <w:p w:rsidR="0063102E" w:rsidRDefault="0063102E" w:rsidP="00AA73E1">
      <w:pPr>
        <w:ind w:left="284" w:right="-2"/>
        <w:jc w:val="left"/>
        <w:rPr>
          <w:rFonts w:ascii="Tw Cen MT" w:hAnsi="Tw Cen MT"/>
          <w:b/>
        </w:rPr>
      </w:pPr>
    </w:p>
    <w:p w:rsidR="0063102E" w:rsidRDefault="0063102E" w:rsidP="00AA73E1">
      <w:pPr>
        <w:ind w:left="284" w:right="-2"/>
        <w:jc w:val="left"/>
        <w:rPr>
          <w:rFonts w:ascii="Tw Cen MT" w:hAnsi="Tw Cen MT"/>
          <w:b/>
        </w:rPr>
      </w:pPr>
    </w:p>
    <w:p w:rsidR="0063102E" w:rsidRDefault="0063102E" w:rsidP="00AA73E1">
      <w:pPr>
        <w:ind w:left="284" w:right="-2"/>
        <w:jc w:val="left"/>
        <w:rPr>
          <w:rFonts w:ascii="Tw Cen MT" w:hAnsi="Tw Cen MT"/>
          <w:b/>
        </w:rPr>
      </w:pPr>
    </w:p>
    <w:p w:rsidR="0063102E" w:rsidRDefault="0063102E" w:rsidP="00AA73E1">
      <w:pPr>
        <w:ind w:left="284" w:right="-2"/>
        <w:jc w:val="left"/>
        <w:rPr>
          <w:rFonts w:ascii="Tw Cen MT" w:hAnsi="Tw Cen MT"/>
          <w:b/>
        </w:rPr>
      </w:pPr>
    </w:p>
    <w:p w:rsidR="0063102E" w:rsidRDefault="0063102E" w:rsidP="00AA73E1">
      <w:pPr>
        <w:ind w:left="284" w:right="-2"/>
        <w:jc w:val="left"/>
        <w:rPr>
          <w:rFonts w:ascii="Tw Cen MT" w:hAnsi="Tw Cen MT"/>
          <w:b/>
        </w:rPr>
      </w:pPr>
    </w:p>
    <w:p w:rsidR="0063102E" w:rsidRDefault="0063102E" w:rsidP="00AA73E1">
      <w:pPr>
        <w:ind w:left="284" w:right="-2"/>
        <w:jc w:val="left"/>
        <w:rPr>
          <w:rFonts w:ascii="Tw Cen MT" w:hAnsi="Tw Cen MT"/>
          <w:b/>
        </w:rPr>
      </w:pPr>
    </w:p>
    <w:p w:rsidR="0063102E" w:rsidRDefault="0063102E" w:rsidP="00AA73E1">
      <w:pPr>
        <w:ind w:left="284" w:right="-2"/>
        <w:jc w:val="left"/>
        <w:rPr>
          <w:rFonts w:ascii="Tw Cen MT" w:hAnsi="Tw Cen MT"/>
          <w:b/>
        </w:rPr>
      </w:pPr>
    </w:p>
    <w:p w:rsidR="0063102E" w:rsidRDefault="0063102E" w:rsidP="00AA73E1">
      <w:pPr>
        <w:ind w:left="284" w:right="-2"/>
        <w:jc w:val="left"/>
        <w:rPr>
          <w:rFonts w:ascii="Tw Cen MT" w:hAnsi="Tw Cen MT"/>
          <w:b/>
        </w:rPr>
      </w:pPr>
    </w:p>
    <w:p w:rsidR="0063102E" w:rsidRDefault="0063102E" w:rsidP="00AA73E1">
      <w:pPr>
        <w:ind w:left="284" w:right="-2"/>
        <w:jc w:val="left"/>
        <w:rPr>
          <w:rFonts w:ascii="Tw Cen MT" w:hAnsi="Tw Cen MT"/>
          <w:b/>
        </w:rPr>
      </w:pPr>
    </w:p>
    <w:p w:rsidR="0063102E" w:rsidRDefault="0063102E" w:rsidP="00AA73E1">
      <w:pPr>
        <w:ind w:left="284" w:right="-2"/>
        <w:jc w:val="left"/>
        <w:rPr>
          <w:rFonts w:ascii="Tw Cen MT" w:hAnsi="Tw Cen MT"/>
          <w:b/>
        </w:rPr>
      </w:pPr>
    </w:p>
    <w:p w:rsidR="0063102E" w:rsidRPr="0063102E" w:rsidRDefault="0063102E" w:rsidP="0063102E">
      <w:pPr>
        <w:ind w:left="284" w:right="-2"/>
        <w:jc w:val="left"/>
        <w:rPr>
          <w:rFonts w:ascii="Tw Cen MT" w:hAnsi="Tw Cen MT"/>
          <w:b/>
          <w:smallCaps/>
        </w:rPr>
      </w:pPr>
      <w:r w:rsidRPr="0063102E">
        <w:rPr>
          <w:rFonts w:ascii="Tw Cen MT" w:hAnsi="Tw Cen MT"/>
          <w:b/>
          <w:bCs/>
          <w:smallCaps/>
          <w:u w:val="single"/>
        </w:rPr>
        <w:t>Un exemple de correction : les façades maritimes, espaces incontournables de la mondialisation</w:t>
      </w:r>
    </w:p>
    <w:p w:rsidR="0063102E" w:rsidRPr="0063102E" w:rsidRDefault="0063102E" w:rsidP="0063102E">
      <w:pPr>
        <w:ind w:left="284" w:right="-2"/>
        <w:jc w:val="both"/>
        <w:rPr>
          <w:rFonts w:ascii="Tw Cen MT" w:hAnsi="Tw Cen MT"/>
          <w:b/>
        </w:rPr>
      </w:pPr>
      <w:r w:rsidRPr="0063102E">
        <w:rPr>
          <w:rFonts w:ascii="Tw Cen MT" w:hAnsi="Tw Cen MT"/>
          <w:b/>
          <w:bCs/>
        </w:rPr>
        <w:t xml:space="preserve">Une façade maritime est un territoire couvrant quelques dizaines à plusieurs centaines de kilomètres de large à partir du littoral. C'est une interface (zone de contact) entre les flux (entrant ou sortant) de biens et de personnes allant ou partant de l'intérieur (arrière-pays, hinterland) et ceux de l'au-delà maritime (avant-pays). Cette interface concentre donc les activités (tertiaire de haut niveau présent dans les villes décisionnelles, filiales de FTN…) et les équipements (ports de commerce, routes, aéroports…)  nécessaires à la gestion de ces flux.  </w:t>
      </w:r>
    </w:p>
    <w:p w:rsidR="0063102E" w:rsidRPr="0063102E" w:rsidRDefault="0063102E" w:rsidP="0063102E">
      <w:pPr>
        <w:ind w:left="284" w:right="-2"/>
        <w:jc w:val="both"/>
        <w:rPr>
          <w:rFonts w:ascii="Tw Cen MT" w:hAnsi="Tw Cen MT"/>
          <w:b/>
        </w:rPr>
      </w:pPr>
      <w:r w:rsidRPr="0063102E">
        <w:rPr>
          <w:rFonts w:ascii="Tw Cen MT" w:hAnsi="Tw Cen MT"/>
          <w:b/>
          <w:bCs/>
        </w:rPr>
        <w:t xml:space="preserve">Les façades maritimes représentent donc des espaces très attractifs dans le cadre de la mondialisation. En effet, on observe une concentration des hommes sur les littoraux liée à l’ouverture sur la mer qui facilite les communications, les activités commerciales et la circulation humaine. Les littoraux favorisent en outre la diversité et la complémentarité des activités (activité agricole, exploitation des ressources de la mer, tourisme balnéaire…). La tendance actuelle est donc à une très nette littoralisation des activités économiques du fait de l’ampleur prise par le grand commerce maritime. Les façades maritimes sont donc des espaces dynamiques et leur hinterland, (arrière pays continental) est riche, diversifié,  aisément accessible. Enfin, ces espaces littoraux sont souvent des zones franches, atout fiscal pour les FTN qui s’ajoute au bas coût de la main d’œuvre et à la situation d’ouverture. </w:t>
      </w:r>
    </w:p>
    <w:p w:rsidR="00AA73E1" w:rsidRDefault="00AA73E1" w:rsidP="00B91134">
      <w:pPr>
        <w:ind w:left="-142" w:right="1954"/>
        <w:jc w:val="right"/>
        <w:rPr>
          <w:rFonts w:ascii="Tw Cen MT" w:hAnsi="Tw Cen MT"/>
          <w:b/>
        </w:rPr>
      </w:pPr>
    </w:p>
    <w:p w:rsidR="00AA73E1" w:rsidRDefault="00AA73E1" w:rsidP="00B91134">
      <w:pPr>
        <w:ind w:left="-142" w:right="1954"/>
        <w:jc w:val="right"/>
        <w:rPr>
          <w:rFonts w:ascii="Tw Cen MT" w:hAnsi="Tw Cen MT"/>
          <w:b/>
        </w:rPr>
      </w:pPr>
    </w:p>
    <w:p w:rsidR="00AA73E1" w:rsidRDefault="00AA73E1" w:rsidP="00B91134">
      <w:pPr>
        <w:ind w:left="-142" w:right="1954"/>
        <w:jc w:val="right"/>
        <w:rPr>
          <w:rFonts w:ascii="Tw Cen MT" w:hAnsi="Tw Cen MT"/>
          <w:b/>
        </w:rPr>
      </w:pPr>
    </w:p>
    <w:p w:rsidR="00AA73E1" w:rsidRDefault="00AA73E1" w:rsidP="00B91134">
      <w:pPr>
        <w:ind w:left="-142" w:right="1954"/>
        <w:jc w:val="right"/>
        <w:rPr>
          <w:rFonts w:ascii="Tw Cen MT" w:hAnsi="Tw Cen MT"/>
          <w:b/>
        </w:rPr>
      </w:pPr>
    </w:p>
    <w:p w:rsidR="00331EE1" w:rsidRDefault="00331EE1" w:rsidP="00B91134">
      <w:pPr>
        <w:ind w:left="-142" w:right="1954"/>
        <w:jc w:val="right"/>
        <w:rPr>
          <w:rFonts w:ascii="Tw Cen MT" w:hAnsi="Tw Cen MT"/>
          <w:b/>
        </w:rPr>
        <w:sectPr w:rsidR="00331EE1" w:rsidSect="00DB06BD">
          <w:pgSz w:w="11906" w:h="16838"/>
          <w:pgMar w:top="567" w:right="567" w:bottom="567" w:left="284" w:header="709" w:footer="709" w:gutter="0"/>
          <w:cols w:space="708"/>
          <w:docGrid w:linePitch="360"/>
        </w:sectPr>
      </w:pPr>
    </w:p>
    <w:p w:rsidR="005657B9" w:rsidRPr="005137F4" w:rsidRDefault="00C62BFD" w:rsidP="005657B9">
      <w:pPr>
        <w:pBdr>
          <w:bottom w:val="single" w:sz="4" w:space="1" w:color="auto"/>
        </w:pBdr>
        <w:tabs>
          <w:tab w:val="left" w:pos="13183"/>
          <w:tab w:val="left" w:pos="13892"/>
          <w:tab w:val="left" w:pos="15593"/>
        </w:tabs>
        <w:ind w:left="-142" w:right="1812"/>
        <w:jc w:val="right"/>
        <w:rPr>
          <w:rFonts w:ascii="John Handy LET" w:hAnsi="John Handy LET"/>
          <w:b/>
          <w:bCs/>
          <w:color w:val="C00000"/>
          <w:sz w:val="28"/>
          <w:szCs w:val="28"/>
        </w:rPr>
      </w:pPr>
      <w:r>
        <w:rPr>
          <w:rFonts w:ascii="John Handy LET" w:hAnsi="John Handy LET"/>
          <w:b/>
          <w:noProof/>
          <w:color w:val="C00000"/>
          <w:sz w:val="28"/>
          <w:szCs w:val="28"/>
          <w:lang w:eastAsia="fr-FR"/>
        </w:rPr>
        <mc:AlternateContent>
          <mc:Choice Requires="wps">
            <w:drawing>
              <wp:anchor distT="0" distB="0" distL="114300" distR="114300" simplePos="0" relativeHeight="251667456" behindDoc="0" locked="0" layoutInCell="1" allowOverlap="1">
                <wp:simplePos x="0" y="0"/>
                <wp:positionH relativeFrom="column">
                  <wp:posOffset>9096375</wp:posOffset>
                </wp:positionH>
                <wp:positionV relativeFrom="paragraph">
                  <wp:posOffset>-160020</wp:posOffset>
                </wp:positionV>
                <wp:extent cx="1075055" cy="702945"/>
                <wp:effectExtent l="0" t="1905" r="1270" b="0"/>
                <wp:wrapNone/>
                <wp:docPr id="3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70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57B9" w:rsidRDefault="00C62BFD" w:rsidP="005657B9">
                            <w:r>
                              <w:rPr>
                                <w:noProof/>
                                <w:lang w:eastAsia="fr-FR"/>
                              </w:rPr>
                              <w:drawing>
                                <wp:inline distT="0" distB="0" distL="0" distR="0">
                                  <wp:extent cx="892810" cy="613410"/>
                                  <wp:effectExtent l="0" t="0" r="2540" b="0"/>
                                  <wp:docPr id="11" name="Image 11" descr="8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344-0"/>
                                          <pic:cNvPicPr>
                                            <a:picLocks noChangeAspect="1" noChangeArrowheads="1"/>
                                          </pic:cNvPicPr>
                                        </pic:nvPicPr>
                                        <pic:blipFill>
                                          <a:blip r:embed="rId21">
                                            <a:extLst>
                                              <a:ext uri="{28A0092B-C50C-407E-A947-70E740481C1C}">
                                                <a14:useLocalDpi xmlns:a14="http://schemas.microsoft.com/office/drawing/2010/main" val="0"/>
                                              </a:ext>
                                            </a:extLst>
                                          </a:blip>
                                          <a:srcRect t="19626" b="25233"/>
                                          <a:stretch>
                                            <a:fillRect/>
                                          </a:stretch>
                                        </pic:blipFill>
                                        <pic:spPr bwMode="auto">
                                          <a:xfrm>
                                            <a:off x="0" y="0"/>
                                            <a:ext cx="892810" cy="6134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 o:spid="_x0000_s1051" type="#_x0000_t202" style="position:absolute;left:0;text-align:left;margin-left:716.25pt;margin-top:-12.6pt;width:84.65pt;height:55.3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g6twIAAME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" filled="f" stroked="f">
                <v:textbox style="mso-fit-shape-to-text:t">
                  <w:txbxContent>
                    <w:p w:rsidR="005657B9" w:rsidRDefault="00C62BFD" w:rsidP="005657B9">
                      <w:r>
                        <w:rPr>
                          <w:noProof/>
                          <w:lang w:eastAsia="fr-FR"/>
                        </w:rPr>
                        <w:drawing>
                          <wp:inline distT="0" distB="0" distL="0" distR="0">
                            <wp:extent cx="892810" cy="613410"/>
                            <wp:effectExtent l="0" t="0" r="2540" b="0"/>
                            <wp:docPr id="11" name="Image 11" descr="8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344-0"/>
                                    <pic:cNvPicPr>
                                      <a:picLocks noChangeAspect="1" noChangeArrowheads="1"/>
                                    </pic:cNvPicPr>
                                  </pic:nvPicPr>
                                  <pic:blipFill>
                                    <a:blip r:embed="rId22">
                                      <a:extLst>
                                        <a:ext uri="{28A0092B-C50C-407E-A947-70E740481C1C}">
                                          <a14:useLocalDpi xmlns:a14="http://schemas.microsoft.com/office/drawing/2010/main" val="0"/>
                                        </a:ext>
                                      </a:extLst>
                                    </a:blip>
                                    <a:srcRect t="19626" b="25233"/>
                                    <a:stretch>
                                      <a:fillRect/>
                                    </a:stretch>
                                  </pic:blipFill>
                                  <pic:spPr bwMode="auto">
                                    <a:xfrm>
                                      <a:off x="0" y="0"/>
                                      <a:ext cx="892810" cy="613410"/>
                                    </a:xfrm>
                                    <a:prstGeom prst="rect">
                                      <a:avLst/>
                                    </a:prstGeom>
                                    <a:noFill/>
                                    <a:ln>
                                      <a:noFill/>
                                    </a:ln>
                                  </pic:spPr>
                                </pic:pic>
                              </a:graphicData>
                            </a:graphic>
                          </wp:inline>
                        </w:drawing>
                      </w:r>
                    </w:p>
                  </w:txbxContent>
                </v:textbox>
              </v:shape>
            </w:pict>
          </mc:Fallback>
        </mc:AlternateContent>
      </w:r>
      <w:r w:rsidR="005657B9">
        <w:rPr>
          <w:rFonts w:ascii="John Handy LET" w:hAnsi="John Handy LET"/>
          <w:b/>
          <w:noProof/>
          <w:color w:val="C00000"/>
          <w:sz w:val="28"/>
          <w:szCs w:val="28"/>
          <w:lang w:eastAsia="fr-FR"/>
        </w:rPr>
        <w:t>Les ter</w:t>
      </w:r>
      <w:r w:rsidR="005657B9" w:rsidRPr="005137F4">
        <w:rPr>
          <w:rFonts w:ascii="John Handy LET" w:hAnsi="John Handy LET"/>
          <w:b/>
          <w:noProof/>
          <w:color w:val="C00000"/>
          <w:sz w:val="28"/>
          <w:szCs w:val="28"/>
          <w:lang w:eastAsia="fr-FR"/>
        </w:rPr>
        <w:t>ritoires dans la mondialisation</w:t>
      </w:r>
    </w:p>
    <w:p w:rsidR="005657B9" w:rsidRPr="00696351" w:rsidRDefault="00C62BFD" w:rsidP="005657B9">
      <w:pPr>
        <w:tabs>
          <w:tab w:val="left" w:pos="15593"/>
        </w:tabs>
        <w:ind w:left="-142"/>
        <w:jc w:val="left"/>
        <w:rPr>
          <w:rFonts w:ascii="Tw Cen MT" w:hAnsi="Tw Cen MT"/>
          <w:b/>
          <w:bCs/>
          <w:smallCaps/>
          <w:color w:val="C00000"/>
          <w:sz w:val="20"/>
          <w:szCs w:val="20"/>
          <w:u w:val="single"/>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680768" behindDoc="0" locked="0" layoutInCell="1" allowOverlap="1">
                <wp:simplePos x="0" y="0"/>
                <wp:positionH relativeFrom="column">
                  <wp:posOffset>4783455</wp:posOffset>
                </wp:positionH>
                <wp:positionV relativeFrom="paragraph">
                  <wp:posOffset>5080</wp:posOffset>
                </wp:positionV>
                <wp:extent cx="5445125" cy="3651250"/>
                <wp:effectExtent l="1905" t="0" r="1270" b="1270"/>
                <wp:wrapNone/>
                <wp:docPr id="3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125" cy="365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57B9" w:rsidRDefault="00C62BFD" w:rsidP="00113A3D">
                            <w:pPr>
                              <w:jc w:val="left"/>
                            </w:pPr>
                            <w:r>
                              <w:rPr>
                                <w:noProof/>
                                <w:lang w:eastAsia="fr-FR"/>
                              </w:rPr>
                              <w:drawing>
                                <wp:inline distT="0" distB="0" distL="0" distR="0">
                                  <wp:extent cx="5260340" cy="3561080"/>
                                  <wp:effectExtent l="0" t="0" r="0"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0340" cy="35610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52" type="#_x0000_t202" style="position:absolute;left:0;text-align:left;margin-left:376.65pt;margin-top:.4pt;width:428.75pt;height:287.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" filled="f" stroked="f">
                <v:textbox style="mso-fit-shape-to-text:t">
                  <w:txbxContent>
                    <w:p w:rsidR="005657B9" w:rsidRDefault="00C62BFD" w:rsidP="00113A3D">
                      <w:pPr>
                        <w:jc w:val="left"/>
                      </w:pPr>
                      <w:r>
                        <w:rPr>
                          <w:noProof/>
                          <w:lang w:eastAsia="fr-FR"/>
                        </w:rPr>
                        <w:drawing>
                          <wp:inline distT="0" distB="0" distL="0" distR="0">
                            <wp:extent cx="5260340" cy="3561080"/>
                            <wp:effectExtent l="0" t="0" r="0"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0340" cy="3561080"/>
                                    </a:xfrm>
                                    <a:prstGeom prst="rect">
                                      <a:avLst/>
                                    </a:prstGeom>
                                    <a:noFill/>
                                    <a:ln>
                                      <a:noFill/>
                                    </a:ln>
                                  </pic:spPr>
                                </pic:pic>
                              </a:graphicData>
                            </a:graphic>
                          </wp:inline>
                        </w:drawing>
                      </w:r>
                    </w:p>
                  </w:txbxContent>
                </v:textbox>
              </v:shape>
            </w:pict>
          </mc:Fallback>
        </mc:AlternateContent>
      </w:r>
      <w:r w:rsidR="005657B9" w:rsidRPr="00696351">
        <w:rPr>
          <w:rFonts w:ascii="Tw Cen MT" w:hAnsi="Tw Cen MT"/>
          <w:b/>
          <w:smallCaps/>
          <w:color w:val="C00000"/>
          <w:sz w:val="20"/>
          <w:szCs w:val="20"/>
          <w:u w:val="single"/>
        </w:rPr>
        <w:t>I</w:t>
      </w:r>
      <w:r w:rsidR="005657B9">
        <w:rPr>
          <w:rFonts w:ascii="Tw Cen MT" w:hAnsi="Tw Cen MT"/>
          <w:b/>
          <w:smallCaps/>
          <w:color w:val="C00000"/>
          <w:sz w:val="20"/>
          <w:szCs w:val="20"/>
          <w:u w:val="single"/>
        </w:rPr>
        <w:t>I</w:t>
      </w:r>
      <w:r w:rsidR="005657B9" w:rsidRPr="00696351">
        <w:rPr>
          <w:rFonts w:ascii="Tw Cen MT" w:hAnsi="Tw Cen MT"/>
          <w:b/>
          <w:smallCaps/>
          <w:color w:val="C00000"/>
          <w:sz w:val="20"/>
          <w:szCs w:val="20"/>
          <w:u w:val="single"/>
        </w:rPr>
        <w:t xml:space="preserve">. </w:t>
      </w:r>
      <w:r w:rsidR="005657B9">
        <w:rPr>
          <w:rFonts w:ascii="Tw Cen MT" w:hAnsi="Tw Cen MT"/>
          <w:b/>
          <w:bCs/>
          <w:smallCaps/>
          <w:color w:val="C00000"/>
          <w:sz w:val="20"/>
          <w:szCs w:val="20"/>
          <w:u w:val="single"/>
        </w:rPr>
        <w:t>Les espaces maritimes : approche géostratégique</w:t>
      </w:r>
    </w:p>
    <w:p w:rsidR="005657B9" w:rsidRPr="00696351" w:rsidRDefault="005657B9" w:rsidP="005657B9">
      <w:pPr>
        <w:ind w:left="993"/>
        <w:jc w:val="left"/>
        <w:rPr>
          <w:rFonts w:ascii="Tw Cen MT" w:hAnsi="Tw Cen MT"/>
          <w:b/>
          <w:bCs/>
          <w:smallCaps/>
          <w:color w:val="C00000"/>
          <w:sz w:val="20"/>
          <w:szCs w:val="20"/>
          <w:u w:val="single"/>
        </w:rPr>
      </w:pPr>
      <w:r w:rsidRPr="00696351">
        <w:rPr>
          <w:rFonts w:ascii="Tw Cen MT" w:hAnsi="Tw Cen MT"/>
          <w:b/>
          <w:bCs/>
          <w:smallCaps/>
          <w:color w:val="C00000"/>
          <w:sz w:val="20"/>
          <w:szCs w:val="20"/>
        </w:rPr>
        <w:tab/>
      </w:r>
      <w:r>
        <w:rPr>
          <w:rFonts w:ascii="Tw Cen MT" w:hAnsi="Tw Cen MT"/>
          <w:b/>
          <w:bCs/>
          <w:smallCaps/>
          <w:color w:val="C00000"/>
          <w:sz w:val="20"/>
          <w:szCs w:val="20"/>
          <w:u w:val="single"/>
        </w:rPr>
        <w:t>2</w:t>
      </w:r>
      <w:r w:rsidRPr="00696351">
        <w:rPr>
          <w:rFonts w:ascii="Tw Cen MT" w:hAnsi="Tw Cen MT"/>
          <w:b/>
          <w:bCs/>
          <w:smallCaps/>
          <w:color w:val="C00000"/>
          <w:sz w:val="20"/>
          <w:szCs w:val="20"/>
          <w:u w:val="single"/>
        </w:rPr>
        <w:t xml:space="preserve">. </w:t>
      </w:r>
      <w:r>
        <w:rPr>
          <w:rFonts w:ascii="Tw Cen MT" w:hAnsi="Tw Cen MT"/>
          <w:b/>
          <w:bCs/>
          <w:smallCaps/>
          <w:color w:val="C00000"/>
          <w:sz w:val="20"/>
          <w:szCs w:val="20"/>
          <w:u w:val="single"/>
        </w:rPr>
        <w:t>Des espaces à contrôler et sécuriser.</w:t>
      </w:r>
    </w:p>
    <w:p w:rsidR="005657B9" w:rsidRPr="00244223" w:rsidRDefault="00C62BFD" w:rsidP="005657B9">
      <w:pPr>
        <w:ind w:left="-142"/>
        <w:jc w:val="left"/>
        <w:rPr>
          <w:rFonts w:ascii="Tw Cen MT" w:hAnsi="Tw Cen MT"/>
          <w:b/>
          <w:bCs/>
          <w:smallCaps/>
          <w:color w:val="C00000"/>
          <w:u w:val="single"/>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665408" behindDoc="0" locked="0" layoutInCell="1" allowOverlap="1">
                <wp:simplePos x="0" y="0"/>
                <wp:positionH relativeFrom="column">
                  <wp:posOffset>-102870</wp:posOffset>
                </wp:positionH>
                <wp:positionV relativeFrom="paragraph">
                  <wp:posOffset>26670</wp:posOffset>
                </wp:positionV>
                <wp:extent cx="4932045" cy="3239770"/>
                <wp:effectExtent l="11430" t="7620" r="9525" b="29210"/>
                <wp:wrapNone/>
                <wp:docPr id="3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2045" cy="3239770"/>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5657B9" w:rsidRPr="00C23271" w:rsidRDefault="005657B9" w:rsidP="005657B9">
                            <w:pPr>
                              <w:rPr>
                                <w:rFonts w:ascii="Tw Cen MT" w:hAnsi="Tw Cen MT"/>
                                <w:smallCaps/>
                                <w:sz w:val="19"/>
                                <w:szCs w:val="19"/>
                              </w:rPr>
                            </w:pPr>
                            <w:r w:rsidRPr="00C23271">
                              <w:rPr>
                                <w:rFonts w:ascii="Tw Cen MT" w:hAnsi="Tw Cen MT"/>
                                <w:b/>
                                <w:bCs/>
                                <w:smallCaps/>
                                <w:sz w:val="19"/>
                                <w:szCs w:val="19"/>
                                <w:u w:val="single"/>
                              </w:rPr>
                              <w:t>La Convention des Nations unies sur le Droit de la mer : Trente ans après</w:t>
                            </w:r>
                          </w:p>
                          <w:p w:rsidR="005657B9" w:rsidRPr="007B2E8C" w:rsidRDefault="005657B9" w:rsidP="005657B9">
                            <w:pPr>
                              <w:jc w:val="both"/>
                              <w:rPr>
                                <w:rFonts w:ascii="Tw Cen MT" w:hAnsi="Tw Cen MT"/>
                                <w:sz w:val="19"/>
                                <w:szCs w:val="19"/>
                              </w:rPr>
                            </w:pPr>
                            <w:r w:rsidRPr="007B2E8C">
                              <w:rPr>
                                <w:rFonts w:ascii="Tw Cen MT" w:hAnsi="Tw Cen MT"/>
                                <w:b/>
                                <w:bCs/>
                                <w:sz w:val="19"/>
                                <w:szCs w:val="19"/>
                              </w:rPr>
                              <w:t xml:space="preserve">La Convention des Nations unies sur le Droit de la Mer aura trente ans cette année. Ce compromis historique entre la liberté des mers et la souveraineté des États sur les espaces maritimes et leur accès aux ressources a peu à peu trouvé sa place dans les rapports internationaux. Mais, sans remettre ouvertement en cause la Convention, un nombre croissant d’États revendique un contrôle accru des espaces sous leur juridiction, voire sur la haute mer. La diminution des ressources terrestres et les progrès techniques permettent en effet une exploitation plus vaste des ressources et poussent les États à étendre leur emprise sur les mers et les océans. Cette pression rend plus sensible encore la question des délimitations maritimes restée largement inachevée, notamment celle des limites des plateaux continentaux, tandis que l'exploitation des fonds marins internationaux devient l'objet d'une compétition de plus en plus forte. </w:t>
                            </w:r>
                          </w:p>
                          <w:p w:rsidR="005657B9" w:rsidRPr="007B2E8C" w:rsidRDefault="005657B9" w:rsidP="005657B9">
                            <w:pPr>
                              <w:jc w:val="both"/>
                              <w:rPr>
                                <w:rFonts w:ascii="Tw Cen MT" w:hAnsi="Tw Cen MT"/>
                                <w:sz w:val="19"/>
                                <w:szCs w:val="19"/>
                              </w:rPr>
                            </w:pPr>
                            <w:r w:rsidRPr="007B2E8C">
                              <w:rPr>
                                <w:rFonts w:ascii="Tw Cen MT" w:hAnsi="Tw Cen MT"/>
                                <w:b/>
                                <w:bCs/>
                                <w:sz w:val="19"/>
                                <w:szCs w:val="19"/>
                              </w:rPr>
                              <w:t>Mais l'exploitation des ressources marines n'est pas le seul sujet de changement qui affecte le droit de la mer. La préservation de l'environnement marin, déjà très présente dans le texte de 1982, devient un paramètre majeur de son évolution comme en témoignent la protection des ressources halieutiques et la création d'espaces protégés qui commence à concerner la haute mer.</w:t>
                            </w:r>
                          </w:p>
                          <w:p w:rsidR="005657B9" w:rsidRPr="007B2E8C" w:rsidRDefault="005657B9" w:rsidP="005657B9">
                            <w:pPr>
                              <w:jc w:val="both"/>
                              <w:rPr>
                                <w:rFonts w:ascii="Tw Cen MT" w:hAnsi="Tw Cen MT"/>
                                <w:sz w:val="19"/>
                                <w:szCs w:val="19"/>
                              </w:rPr>
                            </w:pPr>
                            <w:r w:rsidRPr="007B2E8C">
                              <w:rPr>
                                <w:rFonts w:ascii="Tw Cen MT" w:hAnsi="Tw Cen MT"/>
                                <w:b/>
                                <w:bCs/>
                                <w:sz w:val="19"/>
                                <w:szCs w:val="19"/>
                              </w:rPr>
                              <w:t>Cette évolution n'est-elle pas en train de remettre en question un des fondements du droit de la mer qu'est la liberté des mers, alors que la crise de la sûreté maritime que nous traversons, dont la piraterie ne donne qu'un aperçu, milite elle aussi pour un contrôle accru des espaces maritimes ?</w:t>
                            </w:r>
                          </w:p>
                          <w:p w:rsidR="005657B9" w:rsidRPr="007B2E8C" w:rsidRDefault="005657B9" w:rsidP="005657B9">
                            <w:pPr>
                              <w:jc w:val="both"/>
                              <w:rPr>
                                <w:rFonts w:ascii="Tw Cen MT" w:hAnsi="Tw Cen MT"/>
                                <w:sz w:val="19"/>
                                <w:szCs w:val="19"/>
                              </w:rPr>
                            </w:pPr>
                            <w:r w:rsidRPr="007B2E8C">
                              <w:rPr>
                                <w:rFonts w:ascii="Tw Cen MT" w:hAnsi="Tw Cen MT"/>
                                <w:b/>
                                <w:bCs/>
                                <w:sz w:val="19"/>
                                <w:szCs w:val="19"/>
                              </w:rPr>
                              <w:t>Trente ans après sa signature, il apparaît pertinent et peut être urgent de faire un point sur les apports de cette convention et ses perspectives d’évolution.</w:t>
                            </w:r>
                          </w:p>
                          <w:p w:rsidR="005657B9" w:rsidRPr="002812A7" w:rsidRDefault="005657B9" w:rsidP="005657B9">
                            <w:pPr>
                              <w:jc w:val="right"/>
                              <w:rPr>
                                <w:rFonts w:ascii="Tw Cen MT" w:hAnsi="Tw Cen MT"/>
                                <w:sz w:val="14"/>
                                <w:szCs w:val="14"/>
                              </w:rPr>
                            </w:pPr>
                            <w:r w:rsidRPr="002812A7">
                              <w:rPr>
                                <w:rFonts w:ascii="Tw Cen MT" w:hAnsi="Tw Cen MT"/>
                                <w:b/>
                                <w:bCs/>
                                <w:i/>
                                <w:iCs/>
                                <w:sz w:val="14"/>
                                <w:szCs w:val="14"/>
                              </w:rPr>
                              <w:t xml:space="preserve">http://cesm.marine.defense.gouv.fr/le-cesm/actualites2/la-convention-des-nations-unies-sur-le-droit-de-la-mer-trente-ans-apres </w:t>
                            </w:r>
                          </w:p>
                          <w:p w:rsidR="005657B9" w:rsidRPr="00264DF6" w:rsidRDefault="005657B9" w:rsidP="005657B9">
                            <w:pPr>
                              <w:jc w:val="both"/>
                              <w:rPr>
                                <w:rFonts w:ascii="Tw Cen MT" w:hAnsi="Tw Cen MT"/>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3" type="#_x0000_t202" style="position:absolute;left:0;text-align:left;margin-left:-8.1pt;margin-top:2.1pt;width:388.35pt;height:25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" strokeweight="1pt">
                <v:fill color2="#e5b8b7" focus="100%" type="gradient"/>
                <v:shadow on="t" color="#622423" opacity=".5" offset="1pt"/>
                <v:textbox>
                  <w:txbxContent>
                    <w:p w:rsidR="005657B9" w:rsidRPr="00C23271" w:rsidRDefault="005657B9" w:rsidP="005657B9">
                      <w:pPr>
                        <w:rPr>
                          <w:rFonts w:ascii="Tw Cen MT" w:hAnsi="Tw Cen MT"/>
                          <w:smallCaps/>
                          <w:sz w:val="19"/>
                          <w:szCs w:val="19"/>
                        </w:rPr>
                      </w:pPr>
                      <w:r w:rsidRPr="00C23271">
                        <w:rPr>
                          <w:rFonts w:ascii="Tw Cen MT" w:hAnsi="Tw Cen MT"/>
                          <w:b/>
                          <w:bCs/>
                          <w:smallCaps/>
                          <w:sz w:val="19"/>
                          <w:szCs w:val="19"/>
                          <w:u w:val="single"/>
                        </w:rPr>
                        <w:t>La Convention des Nations unies sur le Droit de la mer : Trente ans après</w:t>
                      </w:r>
                    </w:p>
                    <w:p w:rsidR="005657B9" w:rsidRPr="007B2E8C" w:rsidRDefault="005657B9" w:rsidP="005657B9">
                      <w:pPr>
                        <w:jc w:val="both"/>
                        <w:rPr>
                          <w:rFonts w:ascii="Tw Cen MT" w:hAnsi="Tw Cen MT"/>
                          <w:sz w:val="19"/>
                          <w:szCs w:val="19"/>
                        </w:rPr>
                      </w:pPr>
                      <w:r w:rsidRPr="007B2E8C">
                        <w:rPr>
                          <w:rFonts w:ascii="Tw Cen MT" w:hAnsi="Tw Cen MT"/>
                          <w:b/>
                          <w:bCs/>
                          <w:sz w:val="19"/>
                          <w:szCs w:val="19"/>
                        </w:rPr>
                        <w:t xml:space="preserve">La Convention des Nations unies sur le Droit de la Mer aura trente ans cette année. Ce compromis historique entre la liberté des mers et la souveraineté des États sur les espaces maritimes et leur accès aux ressources a peu à peu trouvé sa place dans les rapports internationaux. Mais, sans remettre ouvertement en cause la Convention, un nombre croissant d’États revendique un contrôle accru des espaces sous leur juridiction, voire sur la haute mer. La diminution des ressources terrestres et les progrès techniques permettent en effet une exploitation plus vaste des ressources et poussent les États à étendre leur emprise sur les mers et les océans. Cette pression rend plus sensible encore la question des délimitations maritimes restée largement inachevée, notamment celle des limites des plateaux continentaux, tandis que l'exploitation des fonds marins internationaux devient l'objet d'une compétition de plus en plus forte. </w:t>
                      </w:r>
                    </w:p>
                    <w:p w:rsidR="005657B9" w:rsidRPr="007B2E8C" w:rsidRDefault="005657B9" w:rsidP="005657B9">
                      <w:pPr>
                        <w:jc w:val="both"/>
                        <w:rPr>
                          <w:rFonts w:ascii="Tw Cen MT" w:hAnsi="Tw Cen MT"/>
                          <w:sz w:val="19"/>
                          <w:szCs w:val="19"/>
                        </w:rPr>
                      </w:pPr>
                      <w:r w:rsidRPr="007B2E8C">
                        <w:rPr>
                          <w:rFonts w:ascii="Tw Cen MT" w:hAnsi="Tw Cen MT"/>
                          <w:b/>
                          <w:bCs/>
                          <w:sz w:val="19"/>
                          <w:szCs w:val="19"/>
                        </w:rPr>
                        <w:t>Mais l'exploitation des ressources marines n'est pas le seul sujet de changement qui affecte le droit de la mer. La préservation de l'environnement marin, déjà très présente dans le texte de 1982, devient un paramètre majeur de son évolution comme en témoignent la protection des ressources halieutiques et la création d'espaces protégés qui commence à concerner la haute mer.</w:t>
                      </w:r>
                    </w:p>
                    <w:p w:rsidR="005657B9" w:rsidRPr="007B2E8C" w:rsidRDefault="005657B9" w:rsidP="005657B9">
                      <w:pPr>
                        <w:jc w:val="both"/>
                        <w:rPr>
                          <w:rFonts w:ascii="Tw Cen MT" w:hAnsi="Tw Cen MT"/>
                          <w:sz w:val="19"/>
                          <w:szCs w:val="19"/>
                        </w:rPr>
                      </w:pPr>
                      <w:r w:rsidRPr="007B2E8C">
                        <w:rPr>
                          <w:rFonts w:ascii="Tw Cen MT" w:hAnsi="Tw Cen MT"/>
                          <w:b/>
                          <w:bCs/>
                          <w:sz w:val="19"/>
                          <w:szCs w:val="19"/>
                        </w:rPr>
                        <w:t>Cette évolution n'est-elle pas en train de remettre en question un des fondements du droit de la mer qu'est la liberté des mers, alors que la crise de la sûreté maritime que nous traversons, dont la piraterie ne donne qu'un aperçu, milite elle aussi pour un contrôle accru des espaces maritimes ?</w:t>
                      </w:r>
                    </w:p>
                    <w:p w:rsidR="005657B9" w:rsidRPr="007B2E8C" w:rsidRDefault="005657B9" w:rsidP="005657B9">
                      <w:pPr>
                        <w:jc w:val="both"/>
                        <w:rPr>
                          <w:rFonts w:ascii="Tw Cen MT" w:hAnsi="Tw Cen MT"/>
                          <w:sz w:val="19"/>
                          <w:szCs w:val="19"/>
                        </w:rPr>
                      </w:pPr>
                      <w:r w:rsidRPr="007B2E8C">
                        <w:rPr>
                          <w:rFonts w:ascii="Tw Cen MT" w:hAnsi="Tw Cen MT"/>
                          <w:b/>
                          <w:bCs/>
                          <w:sz w:val="19"/>
                          <w:szCs w:val="19"/>
                        </w:rPr>
                        <w:t>Trente ans après sa signature, il apparaît pertinent et peut être urgent de faire un point sur les apports de cette convention et ses perspectives d’évolution.</w:t>
                      </w:r>
                    </w:p>
                    <w:p w:rsidR="005657B9" w:rsidRPr="002812A7" w:rsidRDefault="005657B9" w:rsidP="005657B9">
                      <w:pPr>
                        <w:jc w:val="right"/>
                        <w:rPr>
                          <w:rFonts w:ascii="Tw Cen MT" w:hAnsi="Tw Cen MT"/>
                          <w:sz w:val="14"/>
                          <w:szCs w:val="14"/>
                        </w:rPr>
                      </w:pPr>
                      <w:r w:rsidRPr="002812A7">
                        <w:rPr>
                          <w:rFonts w:ascii="Tw Cen MT" w:hAnsi="Tw Cen MT"/>
                          <w:b/>
                          <w:bCs/>
                          <w:i/>
                          <w:iCs/>
                          <w:sz w:val="14"/>
                          <w:szCs w:val="14"/>
                        </w:rPr>
                        <w:t xml:space="preserve">http://cesm.marine.defense.gouv.fr/le-cesm/actualites2/la-convention-des-nations-unies-sur-le-droit-de-la-mer-trente-ans-apres </w:t>
                      </w:r>
                    </w:p>
                    <w:p w:rsidR="005657B9" w:rsidRPr="00264DF6" w:rsidRDefault="005657B9" w:rsidP="005657B9">
                      <w:pPr>
                        <w:jc w:val="both"/>
                        <w:rPr>
                          <w:rFonts w:ascii="Tw Cen MT" w:hAnsi="Tw Cen MT"/>
                          <w:sz w:val="19"/>
                          <w:szCs w:val="19"/>
                        </w:rPr>
                      </w:pPr>
                    </w:p>
                  </w:txbxContent>
                </v:textbox>
              </v:shape>
            </w:pict>
          </mc:Fallback>
        </mc:AlternateContent>
      </w:r>
    </w:p>
    <w:p w:rsidR="005657B9" w:rsidRDefault="005657B9" w:rsidP="005657B9">
      <w:pPr>
        <w:ind w:left="-142"/>
        <w:jc w:val="left"/>
        <w:rPr>
          <w:rFonts w:ascii="Tw Cen MT" w:hAnsi="Tw Cen MT"/>
          <w:b/>
          <w:smallCaps/>
          <w:color w:val="C00000"/>
          <w:u w:val="single"/>
        </w:rPr>
      </w:pPr>
    </w:p>
    <w:p w:rsidR="005657B9" w:rsidRPr="00DF45F3" w:rsidRDefault="005657B9" w:rsidP="005657B9">
      <w:pPr>
        <w:rPr>
          <w:rFonts w:ascii="Tw Cen MT" w:hAnsi="Tw Cen MT"/>
        </w:rPr>
      </w:pPr>
    </w:p>
    <w:p w:rsidR="005657B9" w:rsidRPr="00DF45F3" w:rsidRDefault="005657B9" w:rsidP="005657B9">
      <w:pPr>
        <w:rPr>
          <w:rFonts w:ascii="Tw Cen MT" w:hAnsi="Tw Cen MT"/>
        </w:rPr>
      </w:pPr>
    </w:p>
    <w:p w:rsidR="005657B9" w:rsidRPr="00DF45F3" w:rsidRDefault="005657B9" w:rsidP="005657B9">
      <w:pPr>
        <w:rPr>
          <w:rFonts w:ascii="Tw Cen MT" w:hAnsi="Tw Cen MT"/>
        </w:rPr>
      </w:pPr>
    </w:p>
    <w:p w:rsidR="005657B9" w:rsidRPr="00DF45F3" w:rsidRDefault="005657B9" w:rsidP="005657B9">
      <w:pPr>
        <w:rPr>
          <w:rFonts w:ascii="Tw Cen MT" w:hAnsi="Tw Cen MT"/>
        </w:rPr>
      </w:pPr>
    </w:p>
    <w:p w:rsidR="005657B9" w:rsidRPr="00DF45F3" w:rsidRDefault="005657B9" w:rsidP="005657B9">
      <w:pPr>
        <w:rPr>
          <w:rFonts w:ascii="Tw Cen MT" w:hAnsi="Tw Cen MT"/>
        </w:rPr>
      </w:pPr>
    </w:p>
    <w:p w:rsidR="005657B9" w:rsidRPr="00DF45F3" w:rsidRDefault="00C62BFD" w:rsidP="005657B9">
      <w:pPr>
        <w:rPr>
          <w:rFonts w:ascii="Tw Cen MT" w:hAnsi="Tw Cen MT"/>
        </w:rPr>
      </w:pPr>
      <w:r>
        <w:rPr>
          <w:rFonts w:ascii="Tw Cen MT" w:hAnsi="Tw Cen MT"/>
          <w:noProof/>
          <w:lang w:eastAsia="fr-FR"/>
        </w:rPr>
        <mc:AlternateContent>
          <mc:Choice Requires="wps">
            <w:drawing>
              <wp:anchor distT="0" distB="0" distL="114300" distR="114300" simplePos="0" relativeHeight="251679744" behindDoc="0" locked="0" layoutInCell="1" allowOverlap="1">
                <wp:simplePos x="0" y="0"/>
                <wp:positionH relativeFrom="column">
                  <wp:posOffset>4932680</wp:posOffset>
                </wp:positionH>
                <wp:positionV relativeFrom="paragraph">
                  <wp:posOffset>41275</wp:posOffset>
                </wp:positionV>
                <wp:extent cx="5185410" cy="2240915"/>
                <wp:effectExtent l="8255" t="12700" r="6985" b="13335"/>
                <wp:wrapNone/>
                <wp:docPr id="31"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5410" cy="2240915"/>
                        </a:xfrm>
                        <a:custGeom>
                          <a:avLst/>
                          <a:gdLst>
                            <a:gd name="T0" fmla="*/ 0 w 8276"/>
                            <a:gd name="T1" fmla="*/ 0 h 3529"/>
                            <a:gd name="T2" fmla="*/ 3545 w 8276"/>
                            <a:gd name="T3" fmla="*/ 0 h 3529"/>
                            <a:gd name="T4" fmla="*/ 3545 w 8276"/>
                            <a:gd name="T5" fmla="*/ 2034 h 3529"/>
                            <a:gd name="T6" fmla="*/ 4610 w 8276"/>
                            <a:gd name="T7" fmla="*/ 2034 h 3529"/>
                            <a:gd name="T8" fmla="*/ 4761 w 8276"/>
                            <a:gd name="T9" fmla="*/ 2034 h 3529"/>
                            <a:gd name="T10" fmla="*/ 4761 w 8276"/>
                            <a:gd name="T11" fmla="*/ 3529 h 3529"/>
                            <a:gd name="T12" fmla="*/ 8276 w 8276"/>
                            <a:gd name="T13" fmla="*/ 3529 h 3529"/>
                          </a:gdLst>
                          <a:ahLst/>
                          <a:cxnLst>
                            <a:cxn ang="0">
                              <a:pos x="T0" y="T1"/>
                            </a:cxn>
                            <a:cxn ang="0">
                              <a:pos x="T2" y="T3"/>
                            </a:cxn>
                            <a:cxn ang="0">
                              <a:pos x="T4" y="T5"/>
                            </a:cxn>
                            <a:cxn ang="0">
                              <a:pos x="T6" y="T7"/>
                            </a:cxn>
                            <a:cxn ang="0">
                              <a:pos x="T8" y="T9"/>
                            </a:cxn>
                            <a:cxn ang="0">
                              <a:pos x="T10" y="T11"/>
                            </a:cxn>
                            <a:cxn ang="0">
                              <a:pos x="T12" y="T13"/>
                            </a:cxn>
                          </a:cxnLst>
                          <a:rect l="0" t="0" r="r" b="b"/>
                          <a:pathLst>
                            <a:path w="8276" h="3529">
                              <a:moveTo>
                                <a:pt x="0" y="0"/>
                              </a:moveTo>
                              <a:lnTo>
                                <a:pt x="3545" y="0"/>
                              </a:lnTo>
                              <a:lnTo>
                                <a:pt x="3545" y="2034"/>
                              </a:lnTo>
                              <a:lnTo>
                                <a:pt x="4610" y="2034"/>
                              </a:lnTo>
                              <a:lnTo>
                                <a:pt x="4761" y="2034"/>
                              </a:lnTo>
                              <a:lnTo>
                                <a:pt x="4761" y="3529"/>
                              </a:lnTo>
                              <a:lnTo>
                                <a:pt x="8276" y="3529"/>
                              </a:lnTo>
                            </a:path>
                          </a:pathLst>
                        </a:custGeom>
                        <a:noFill/>
                        <a:ln w="12700" cap="flat" cmpd="sng">
                          <a:solidFill>
                            <a:srgbClr val="C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 o:spid="_x0000_s1026" style="position:absolute;margin-left:388.4pt;margin-top:3.25pt;width:408.3pt;height:176.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276,3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" path="m,l3545,r,2034l4610,2034r151,l4761,3529r3515,e" filled="f" strokecolor="#c00000" strokeweight="1pt">
                <v:stroke dashstyle="dash"/>
                <v:path arrowok="t" o:connecttype="custom" o:connectlocs="0,0;2221155,0;2221155,1291590;2888441,1291590;2983052,1291590;2983052,2240915;5185410,2240915" o:connectangles="0,0,0,0,0,0,0"/>
              </v:shape>
            </w:pict>
          </mc:Fallback>
        </mc:AlternateContent>
      </w:r>
      <w:r>
        <w:rPr>
          <w:rFonts w:ascii="Tw Cen MT" w:hAnsi="Tw Cen MT"/>
          <w:noProof/>
          <w:lang w:eastAsia="fr-FR"/>
        </w:rPr>
        <mc:AlternateContent>
          <mc:Choice Requires="wps">
            <w:drawing>
              <wp:anchor distT="0" distB="0" distL="114300" distR="114300" simplePos="0" relativeHeight="251677696" behindDoc="0" locked="0" layoutInCell="1" allowOverlap="1">
                <wp:simplePos x="0" y="0"/>
                <wp:positionH relativeFrom="column">
                  <wp:posOffset>4900295</wp:posOffset>
                </wp:positionH>
                <wp:positionV relativeFrom="paragraph">
                  <wp:posOffset>73660</wp:posOffset>
                </wp:positionV>
                <wp:extent cx="2195830" cy="1635125"/>
                <wp:effectExtent l="4445" t="0" r="0" b="0"/>
                <wp:wrapNone/>
                <wp:docPr id="3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163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57B9" w:rsidRPr="00030974" w:rsidRDefault="005657B9" w:rsidP="005657B9">
                            <w:pPr>
                              <w:rPr>
                                <w:rFonts w:ascii="Tw Cen MT" w:hAnsi="Tw Cen MT"/>
                                <w:b/>
                                <w:smallCaps/>
                                <w:color w:val="FFFFFF"/>
                                <w:u w:val="single"/>
                              </w:rPr>
                            </w:pPr>
                            <w:r w:rsidRPr="00030974">
                              <w:rPr>
                                <w:rFonts w:ascii="Tw Cen MT" w:hAnsi="Tw Cen MT"/>
                                <w:b/>
                                <w:smallCaps/>
                                <w:color w:val="FFFFFF"/>
                                <w:u w:val="single"/>
                              </w:rPr>
                              <w:t xml:space="preserve">Un exemple de tensions : </w:t>
                            </w:r>
                          </w:p>
                          <w:p w:rsidR="005657B9" w:rsidRPr="00030974" w:rsidRDefault="005657B9" w:rsidP="005657B9">
                            <w:pPr>
                              <w:rPr>
                                <w:rFonts w:ascii="Tw Cen MT" w:hAnsi="Tw Cen MT"/>
                                <w:b/>
                                <w:smallCaps/>
                                <w:color w:val="FFFFFF"/>
                                <w:u w:val="single"/>
                              </w:rPr>
                            </w:pPr>
                          </w:p>
                          <w:p w:rsidR="005657B9" w:rsidRPr="00030974" w:rsidRDefault="005657B9" w:rsidP="005657B9">
                            <w:pPr>
                              <w:rPr>
                                <w:rFonts w:ascii="Tw Cen MT" w:hAnsi="Tw Cen MT"/>
                                <w:b/>
                                <w:smallCaps/>
                                <w:color w:val="FFFFFF"/>
                                <w:u w:val="single"/>
                              </w:rPr>
                            </w:pPr>
                          </w:p>
                          <w:p w:rsidR="005657B9" w:rsidRPr="00030974" w:rsidRDefault="005657B9" w:rsidP="005657B9">
                            <w:pPr>
                              <w:rPr>
                                <w:rFonts w:ascii="Tw Cen MT" w:hAnsi="Tw Cen MT"/>
                                <w:b/>
                                <w:smallCaps/>
                                <w:color w:val="FFFFFF"/>
                                <w:u w:val="single"/>
                              </w:rPr>
                            </w:pPr>
                          </w:p>
                          <w:p w:rsidR="005657B9" w:rsidRPr="00030974" w:rsidRDefault="005657B9" w:rsidP="005657B9">
                            <w:pPr>
                              <w:rPr>
                                <w:rFonts w:ascii="Tw Cen MT" w:hAnsi="Tw Cen MT"/>
                                <w:b/>
                                <w:smallCaps/>
                                <w:color w:val="FFFFFF"/>
                                <w:u w:val="single"/>
                              </w:rPr>
                            </w:pPr>
                          </w:p>
                          <w:p w:rsidR="005657B9" w:rsidRPr="00030974" w:rsidRDefault="005657B9" w:rsidP="005657B9">
                            <w:pPr>
                              <w:rPr>
                                <w:rFonts w:ascii="Tw Cen MT" w:hAnsi="Tw Cen MT"/>
                                <w:b/>
                                <w:smallCaps/>
                                <w:color w:val="FFFFFF"/>
                                <w:u w:val="single"/>
                              </w:rPr>
                            </w:pPr>
                          </w:p>
                          <w:p w:rsidR="005657B9" w:rsidRPr="00030974" w:rsidRDefault="005657B9" w:rsidP="005657B9">
                            <w:pPr>
                              <w:rPr>
                                <w:rFonts w:ascii="Tw Cen MT" w:hAnsi="Tw Cen MT"/>
                                <w:b/>
                                <w:smallCaps/>
                                <w:color w:val="FFFFFF"/>
                                <w:sz w:val="16"/>
                                <w:szCs w:val="16"/>
                                <w:u w:val="single"/>
                              </w:rPr>
                            </w:pPr>
                          </w:p>
                          <w:p w:rsidR="005657B9" w:rsidRPr="00030974" w:rsidRDefault="005657B9" w:rsidP="005657B9">
                            <w:pPr>
                              <w:rPr>
                                <w:rFonts w:ascii="Tw Cen MT" w:hAnsi="Tw Cen MT"/>
                                <w:b/>
                                <w:smallCaps/>
                                <w:color w:val="FFFFFF"/>
                                <w:u w:val="single"/>
                              </w:rPr>
                            </w:pPr>
                            <w:r w:rsidRPr="00030974">
                              <w:rPr>
                                <w:rFonts w:ascii="Tw Cen MT" w:hAnsi="Tw Cen MT"/>
                                <w:b/>
                                <w:smallCaps/>
                                <w:color w:val="FFFFFF"/>
                                <w:u w:val="single"/>
                              </w:rPr>
                              <w:t>la situation en Asie Orientale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54" type="#_x0000_t202" style="position:absolute;left:0;text-align:left;margin-left:385.85pt;margin-top:5.8pt;width:172.9pt;height:12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mmug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" filled="f" stroked="f">
                <v:textbox>
                  <w:txbxContent>
                    <w:p w:rsidR="005657B9" w:rsidRPr="00030974" w:rsidRDefault="005657B9" w:rsidP="005657B9">
                      <w:pPr>
                        <w:rPr>
                          <w:rFonts w:ascii="Tw Cen MT" w:hAnsi="Tw Cen MT"/>
                          <w:b/>
                          <w:smallCaps/>
                          <w:color w:val="FFFFFF"/>
                          <w:u w:val="single"/>
                        </w:rPr>
                      </w:pPr>
                      <w:r w:rsidRPr="00030974">
                        <w:rPr>
                          <w:rFonts w:ascii="Tw Cen MT" w:hAnsi="Tw Cen MT"/>
                          <w:b/>
                          <w:smallCaps/>
                          <w:color w:val="FFFFFF"/>
                          <w:u w:val="single"/>
                        </w:rPr>
                        <w:t xml:space="preserve">Un exemple de tensions : </w:t>
                      </w:r>
                    </w:p>
                    <w:p w:rsidR="005657B9" w:rsidRPr="00030974" w:rsidRDefault="005657B9" w:rsidP="005657B9">
                      <w:pPr>
                        <w:rPr>
                          <w:rFonts w:ascii="Tw Cen MT" w:hAnsi="Tw Cen MT"/>
                          <w:b/>
                          <w:smallCaps/>
                          <w:color w:val="FFFFFF"/>
                          <w:u w:val="single"/>
                        </w:rPr>
                      </w:pPr>
                    </w:p>
                    <w:p w:rsidR="005657B9" w:rsidRPr="00030974" w:rsidRDefault="005657B9" w:rsidP="005657B9">
                      <w:pPr>
                        <w:rPr>
                          <w:rFonts w:ascii="Tw Cen MT" w:hAnsi="Tw Cen MT"/>
                          <w:b/>
                          <w:smallCaps/>
                          <w:color w:val="FFFFFF"/>
                          <w:u w:val="single"/>
                        </w:rPr>
                      </w:pPr>
                    </w:p>
                    <w:p w:rsidR="005657B9" w:rsidRPr="00030974" w:rsidRDefault="005657B9" w:rsidP="005657B9">
                      <w:pPr>
                        <w:rPr>
                          <w:rFonts w:ascii="Tw Cen MT" w:hAnsi="Tw Cen MT"/>
                          <w:b/>
                          <w:smallCaps/>
                          <w:color w:val="FFFFFF"/>
                          <w:u w:val="single"/>
                        </w:rPr>
                      </w:pPr>
                    </w:p>
                    <w:p w:rsidR="005657B9" w:rsidRPr="00030974" w:rsidRDefault="005657B9" w:rsidP="005657B9">
                      <w:pPr>
                        <w:rPr>
                          <w:rFonts w:ascii="Tw Cen MT" w:hAnsi="Tw Cen MT"/>
                          <w:b/>
                          <w:smallCaps/>
                          <w:color w:val="FFFFFF"/>
                          <w:u w:val="single"/>
                        </w:rPr>
                      </w:pPr>
                    </w:p>
                    <w:p w:rsidR="005657B9" w:rsidRPr="00030974" w:rsidRDefault="005657B9" w:rsidP="005657B9">
                      <w:pPr>
                        <w:rPr>
                          <w:rFonts w:ascii="Tw Cen MT" w:hAnsi="Tw Cen MT"/>
                          <w:b/>
                          <w:smallCaps/>
                          <w:color w:val="FFFFFF"/>
                          <w:u w:val="single"/>
                        </w:rPr>
                      </w:pPr>
                    </w:p>
                    <w:p w:rsidR="005657B9" w:rsidRPr="00030974" w:rsidRDefault="005657B9" w:rsidP="005657B9">
                      <w:pPr>
                        <w:rPr>
                          <w:rFonts w:ascii="Tw Cen MT" w:hAnsi="Tw Cen MT"/>
                          <w:b/>
                          <w:smallCaps/>
                          <w:color w:val="FFFFFF"/>
                          <w:sz w:val="16"/>
                          <w:szCs w:val="16"/>
                          <w:u w:val="single"/>
                        </w:rPr>
                      </w:pPr>
                    </w:p>
                    <w:p w:rsidR="005657B9" w:rsidRPr="00030974" w:rsidRDefault="005657B9" w:rsidP="005657B9">
                      <w:pPr>
                        <w:rPr>
                          <w:rFonts w:ascii="Tw Cen MT" w:hAnsi="Tw Cen MT"/>
                          <w:b/>
                          <w:smallCaps/>
                          <w:color w:val="FFFFFF"/>
                          <w:u w:val="single"/>
                        </w:rPr>
                      </w:pPr>
                      <w:r w:rsidRPr="00030974">
                        <w:rPr>
                          <w:rFonts w:ascii="Tw Cen MT" w:hAnsi="Tw Cen MT"/>
                          <w:b/>
                          <w:smallCaps/>
                          <w:color w:val="FFFFFF"/>
                          <w:u w:val="single"/>
                        </w:rPr>
                        <w:t>la situation en Asie Orientale</w:t>
                      </w:r>
                    </w:p>
                  </w:txbxContent>
                </v:textbox>
              </v:shape>
            </w:pict>
          </mc:Fallback>
        </mc:AlternateContent>
      </w:r>
      <w:r>
        <w:rPr>
          <w:rFonts w:ascii="Tw Cen MT" w:hAnsi="Tw Cen MT"/>
          <w:noProof/>
          <w:lang w:eastAsia="fr-FR"/>
        </w:rPr>
        <mc:AlternateContent>
          <mc:Choice Requires="wps">
            <w:drawing>
              <wp:anchor distT="0" distB="0" distL="114300" distR="114300" simplePos="0" relativeHeight="251676672" behindDoc="0" locked="0" layoutInCell="1" allowOverlap="1">
                <wp:simplePos x="0" y="0"/>
                <wp:positionH relativeFrom="column">
                  <wp:posOffset>4900295</wp:posOffset>
                </wp:positionH>
                <wp:positionV relativeFrom="paragraph">
                  <wp:posOffset>73660</wp:posOffset>
                </wp:positionV>
                <wp:extent cx="2195830" cy="1236980"/>
                <wp:effectExtent l="13970" t="6985" r="9525" b="13335"/>
                <wp:wrapNone/>
                <wp:docPr id="2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5830" cy="12369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385.85pt;margin-top:5.8pt;width:172.9pt;height:97.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" filled="f"/>
            </w:pict>
          </mc:Fallback>
        </mc:AlternateContent>
      </w:r>
      <w:r>
        <w:rPr>
          <w:rFonts w:ascii="Tw Cen MT" w:hAnsi="Tw Cen MT"/>
          <w:noProof/>
          <w:lang w:eastAsia="fr-FR"/>
        </w:rPr>
        <mc:AlternateContent>
          <mc:Choice Requires="wps">
            <w:drawing>
              <wp:anchor distT="0" distB="0" distL="114300" distR="114300" simplePos="0" relativeHeight="251675648" behindDoc="0" locked="0" layoutInCell="1" allowOverlap="1">
                <wp:simplePos x="0" y="0"/>
                <wp:positionH relativeFrom="column">
                  <wp:posOffset>4794250</wp:posOffset>
                </wp:positionH>
                <wp:positionV relativeFrom="paragraph">
                  <wp:posOffset>41275</wp:posOffset>
                </wp:positionV>
                <wp:extent cx="2400300" cy="1318260"/>
                <wp:effectExtent l="3175" t="3175" r="0" b="2540"/>
                <wp:wrapNone/>
                <wp:docPr id="2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318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57B9" w:rsidRDefault="00C62BFD" w:rsidP="005657B9">
                            <w:pPr>
                              <w:jc w:val="left"/>
                            </w:pPr>
                            <w:r>
                              <w:rPr>
                                <w:noProof/>
                                <w:lang w:eastAsia="fr-FR"/>
                              </w:rPr>
                              <w:drawing>
                                <wp:inline distT="0" distB="0" distL="0" distR="0">
                                  <wp:extent cx="2216150" cy="1226185"/>
                                  <wp:effectExtent l="0" t="0" r="0" b="0"/>
                                  <wp:docPr id="13" name="Image 5" descr="Description : http://www.lesinfluences.fr/IMG/jpg/Dokd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http://www.lesinfluences.fr/IMG/jpg/Dokdo2.jpg"/>
                                          <pic:cNvPicPr>
                                            <a:picLocks noChangeAspect="1" noChangeArrowheads="1"/>
                                          </pic:cNvPicPr>
                                        </pic:nvPicPr>
                                        <pic:blipFill>
                                          <a:blip r:embed="rId25">
                                            <a:extLst>
                                              <a:ext uri="{28A0092B-C50C-407E-A947-70E740481C1C}">
                                                <a14:useLocalDpi xmlns:a14="http://schemas.microsoft.com/office/drawing/2010/main" val="0"/>
                                              </a:ext>
                                            </a:extLst>
                                          </a:blip>
                                          <a:srcRect t="10884" b="11566"/>
                                          <a:stretch>
                                            <a:fillRect/>
                                          </a:stretch>
                                        </pic:blipFill>
                                        <pic:spPr bwMode="auto">
                                          <a:xfrm>
                                            <a:off x="0" y="0"/>
                                            <a:ext cx="2216150" cy="12261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 o:spid="_x0000_s1055" type="#_x0000_t202" style="position:absolute;left:0;text-align:left;margin-left:377.5pt;margin-top:3.25pt;width:189pt;height:103.8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" filled="f" stroked="f">
                <v:textbox style="mso-fit-shape-to-text:t">
                  <w:txbxContent>
                    <w:p w:rsidR="005657B9" w:rsidRDefault="00C62BFD" w:rsidP="005657B9">
                      <w:pPr>
                        <w:jc w:val="left"/>
                      </w:pPr>
                      <w:r>
                        <w:rPr>
                          <w:noProof/>
                          <w:lang w:eastAsia="fr-FR"/>
                        </w:rPr>
                        <w:drawing>
                          <wp:inline distT="0" distB="0" distL="0" distR="0">
                            <wp:extent cx="2216150" cy="1226185"/>
                            <wp:effectExtent l="0" t="0" r="0" b="0"/>
                            <wp:docPr id="13" name="Image 5" descr="Description : http://www.lesinfluences.fr/IMG/jpg/Dokd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http://www.lesinfluences.fr/IMG/jpg/Dokdo2.jpg"/>
                                    <pic:cNvPicPr>
                                      <a:picLocks noChangeAspect="1" noChangeArrowheads="1"/>
                                    </pic:cNvPicPr>
                                  </pic:nvPicPr>
                                  <pic:blipFill>
                                    <a:blip r:embed="rId26">
                                      <a:extLst>
                                        <a:ext uri="{28A0092B-C50C-407E-A947-70E740481C1C}">
                                          <a14:useLocalDpi xmlns:a14="http://schemas.microsoft.com/office/drawing/2010/main" val="0"/>
                                        </a:ext>
                                      </a:extLst>
                                    </a:blip>
                                    <a:srcRect t="10884" b="11566"/>
                                    <a:stretch>
                                      <a:fillRect/>
                                    </a:stretch>
                                  </pic:blipFill>
                                  <pic:spPr bwMode="auto">
                                    <a:xfrm>
                                      <a:off x="0" y="0"/>
                                      <a:ext cx="2216150" cy="1226185"/>
                                    </a:xfrm>
                                    <a:prstGeom prst="rect">
                                      <a:avLst/>
                                    </a:prstGeom>
                                    <a:noFill/>
                                    <a:ln>
                                      <a:noFill/>
                                    </a:ln>
                                  </pic:spPr>
                                </pic:pic>
                              </a:graphicData>
                            </a:graphic>
                          </wp:inline>
                        </w:drawing>
                      </w:r>
                    </w:p>
                  </w:txbxContent>
                </v:textbox>
              </v:shape>
            </w:pict>
          </mc:Fallback>
        </mc:AlternateContent>
      </w:r>
    </w:p>
    <w:p w:rsidR="005657B9" w:rsidRPr="00DF45F3" w:rsidRDefault="005657B9" w:rsidP="005657B9">
      <w:pPr>
        <w:rPr>
          <w:rFonts w:ascii="Tw Cen MT" w:hAnsi="Tw Cen MT"/>
        </w:rPr>
      </w:pPr>
    </w:p>
    <w:p w:rsidR="005657B9" w:rsidRDefault="005657B9" w:rsidP="005657B9">
      <w:pPr>
        <w:tabs>
          <w:tab w:val="left" w:pos="12900"/>
        </w:tabs>
        <w:ind w:left="12900" w:right="-314"/>
        <w:rPr>
          <w:rFonts w:ascii="Tw Cen MT" w:hAnsi="Tw Cen MT"/>
          <w:b/>
          <w:smallCaps/>
          <w:color w:val="C00000"/>
          <w:sz w:val="20"/>
          <w:szCs w:val="20"/>
          <w:u w:val="single"/>
        </w:rPr>
      </w:pPr>
    </w:p>
    <w:p w:rsidR="005657B9" w:rsidRDefault="005657B9" w:rsidP="005657B9">
      <w:pPr>
        <w:tabs>
          <w:tab w:val="left" w:pos="12900"/>
        </w:tabs>
        <w:ind w:left="12900" w:right="-314"/>
        <w:rPr>
          <w:rFonts w:ascii="Tw Cen MT" w:hAnsi="Tw Cen MT"/>
          <w:b/>
          <w:smallCaps/>
          <w:color w:val="C00000"/>
          <w:sz w:val="20"/>
          <w:szCs w:val="20"/>
          <w:u w:val="single"/>
        </w:rPr>
      </w:pPr>
    </w:p>
    <w:p w:rsidR="005657B9" w:rsidRDefault="005657B9" w:rsidP="005657B9">
      <w:pPr>
        <w:tabs>
          <w:tab w:val="left" w:pos="12900"/>
        </w:tabs>
        <w:ind w:left="12900" w:right="-314"/>
        <w:rPr>
          <w:rFonts w:ascii="Tw Cen MT" w:hAnsi="Tw Cen MT"/>
          <w:b/>
          <w:smallCaps/>
          <w:color w:val="C00000"/>
          <w:sz w:val="20"/>
          <w:szCs w:val="20"/>
          <w:u w:val="single"/>
        </w:rPr>
      </w:pPr>
    </w:p>
    <w:p w:rsidR="005657B9" w:rsidRDefault="005657B9" w:rsidP="005657B9">
      <w:pPr>
        <w:tabs>
          <w:tab w:val="left" w:pos="12900"/>
        </w:tabs>
        <w:ind w:left="12900" w:right="-314"/>
        <w:rPr>
          <w:rFonts w:ascii="Tw Cen MT" w:hAnsi="Tw Cen MT"/>
          <w:b/>
          <w:smallCaps/>
          <w:color w:val="C00000"/>
          <w:sz w:val="20"/>
          <w:szCs w:val="20"/>
          <w:u w:val="single"/>
        </w:rPr>
      </w:pPr>
    </w:p>
    <w:p w:rsidR="005657B9" w:rsidRDefault="005657B9" w:rsidP="005657B9">
      <w:pPr>
        <w:tabs>
          <w:tab w:val="left" w:pos="12900"/>
        </w:tabs>
        <w:ind w:left="12900" w:right="-314"/>
        <w:rPr>
          <w:rFonts w:ascii="Tw Cen MT" w:hAnsi="Tw Cen MT"/>
          <w:b/>
          <w:smallCaps/>
          <w:color w:val="C00000"/>
          <w:sz w:val="20"/>
          <w:szCs w:val="20"/>
          <w:u w:val="single"/>
        </w:rPr>
      </w:pPr>
    </w:p>
    <w:p w:rsidR="005657B9" w:rsidRPr="00DF45F3" w:rsidRDefault="005657B9" w:rsidP="005657B9">
      <w:pPr>
        <w:tabs>
          <w:tab w:val="left" w:pos="7655"/>
        </w:tabs>
        <w:ind w:left="12900" w:right="-314" w:hanging="5812"/>
        <w:jc w:val="left"/>
        <w:rPr>
          <w:rFonts w:ascii="Tw Cen MT" w:hAnsi="Tw Cen MT"/>
          <w:b/>
          <w:smallCaps/>
          <w:color w:val="C00000"/>
          <w:sz w:val="20"/>
          <w:szCs w:val="20"/>
        </w:rPr>
      </w:pPr>
      <w:r>
        <w:rPr>
          <w:rFonts w:ascii="Tw Cen MT" w:hAnsi="Tw Cen MT"/>
          <w:b/>
          <w:smallCaps/>
          <w:color w:val="C00000"/>
          <w:sz w:val="20"/>
          <w:szCs w:val="20"/>
        </w:rPr>
        <w:tab/>
      </w:r>
    </w:p>
    <w:p w:rsidR="005657B9" w:rsidRPr="00DF45F3" w:rsidRDefault="00C62BFD" w:rsidP="005657B9">
      <w:pPr>
        <w:ind w:hanging="5812"/>
        <w:jc w:val="left"/>
        <w:rPr>
          <w:rFonts w:ascii="Tw Cen MT" w:hAnsi="Tw Cen MT"/>
        </w:rPr>
      </w:pPr>
      <w:r>
        <w:rPr>
          <w:rFonts w:ascii="Tw Cen MT" w:hAnsi="Tw Cen MT"/>
          <w:noProof/>
          <w:lang w:eastAsia="fr-FR"/>
        </w:rPr>
        <mc:AlternateContent>
          <mc:Choice Requires="wps">
            <w:drawing>
              <wp:anchor distT="0" distB="0" distL="114300" distR="114300" simplePos="0" relativeHeight="251678720" behindDoc="0" locked="0" layoutInCell="1" allowOverlap="1">
                <wp:simplePos x="0" y="0"/>
                <wp:positionH relativeFrom="column">
                  <wp:posOffset>6871970</wp:posOffset>
                </wp:positionH>
                <wp:positionV relativeFrom="paragraph">
                  <wp:posOffset>100965</wp:posOffset>
                </wp:positionV>
                <wp:extent cx="279400" cy="344170"/>
                <wp:effectExtent l="33020" t="15240" r="30480" b="31115"/>
                <wp:wrapNone/>
                <wp:docPr id="27"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344170"/>
                        </a:xfrm>
                        <a:prstGeom prst="downArrow">
                          <a:avLst>
                            <a:gd name="adj1" fmla="val 50000"/>
                            <a:gd name="adj2" fmla="val 30795"/>
                          </a:avLst>
                        </a:prstGeom>
                        <a:solidFill>
                          <a:srgbClr val="000000"/>
                        </a:solidFill>
                        <a:ln w="12700">
                          <a:solidFill>
                            <a:srgbClr val="FFFFFF"/>
                          </a:solidFill>
                          <a:miter lim="800000"/>
                          <a:headEnd/>
                          <a:tailEnd/>
                        </a:ln>
                        <a:effectLst>
                          <a:outerShdw dist="28398" dir="3806097" algn="ctr" rotWithShape="0">
                            <a:srgbClr val="3F3151"/>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0" o:spid="_x0000_s1026" type="#_x0000_t67" style="position:absolute;margin-left:541.1pt;margin-top:7.95pt;width:22pt;height:27.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" fillcolor="black" strokecolor="white" strokeweight="1pt">
                <v:shadow on="t" color="#3f3151" offset="1pt"/>
                <v:textbox style="layout-flow:vertical-ideographic"/>
              </v:shape>
            </w:pict>
          </mc:Fallback>
        </mc:AlternateContent>
      </w:r>
    </w:p>
    <w:p w:rsidR="005657B9" w:rsidRPr="00DF45F3" w:rsidRDefault="00C62BFD" w:rsidP="005657B9">
      <w:pPr>
        <w:rPr>
          <w:rFonts w:ascii="Tw Cen MT" w:hAnsi="Tw Cen MT"/>
        </w:rPr>
      </w:pPr>
      <w:r>
        <w:rPr>
          <w:rFonts w:ascii="Tw Cen MT" w:hAnsi="Tw Cen MT"/>
          <w:noProof/>
          <w:lang w:eastAsia="fr-FR"/>
        </w:rPr>
        <mc:AlternateContent>
          <mc:Choice Requires="wps">
            <w:drawing>
              <wp:anchor distT="0" distB="0" distL="114300" distR="114300" simplePos="0" relativeHeight="251681792" behindDoc="0" locked="0" layoutInCell="1" allowOverlap="1">
                <wp:simplePos x="0" y="0"/>
                <wp:positionH relativeFrom="column">
                  <wp:posOffset>6621780</wp:posOffset>
                </wp:positionH>
                <wp:positionV relativeFrom="paragraph">
                  <wp:posOffset>24130</wp:posOffset>
                </wp:positionV>
                <wp:extent cx="398145" cy="1484630"/>
                <wp:effectExtent l="11430" t="14605" r="66675" b="34290"/>
                <wp:wrapNone/>
                <wp:docPr id="26"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145" cy="1484630"/>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margin-left:521.4pt;margin-top:1.9pt;width:31.35pt;height:116.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" strokecolor="#c00000" strokeweight="1.5pt">
                <v:stroke endarrow="block"/>
              </v:shape>
            </w:pict>
          </mc:Fallback>
        </mc:AlternateContent>
      </w:r>
      <w:r>
        <w:rPr>
          <w:rFonts w:ascii="Tw Cen MT" w:hAnsi="Tw Cen MT"/>
          <w:noProof/>
          <w:lang w:eastAsia="fr-FR"/>
        </w:rPr>
        <mc:AlternateContent>
          <mc:Choice Requires="wps">
            <w:drawing>
              <wp:anchor distT="0" distB="0" distL="114300" distR="114300" simplePos="0" relativeHeight="251672576" behindDoc="0" locked="0" layoutInCell="1" allowOverlap="1">
                <wp:simplePos x="0" y="0"/>
                <wp:positionH relativeFrom="column">
                  <wp:posOffset>4794885</wp:posOffset>
                </wp:positionH>
                <wp:positionV relativeFrom="paragraph">
                  <wp:posOffset>46355</wp:posOffset>
                </wp:positionV>
                <wp:extent cx="3128645" cy="4657090"/>
                <wp:effectExtent l="3810" t="0" r="1270" b="1905"/>
                <wp:wrapNone/>
                <wp:docPr id="2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645" cy="4657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57B9" w:rsidRDefault="00C62BFD" w:rsidP="005657B9">
                            <w:r>
                              <w:rPr>
                                <w:noProof/>
                                <w:lang w:eastAsia="fr-FR"/>
                              </w:rPr>
                              <w:drawing>
                                <wp:inline distT="0" distB="0" distL="0" distR="0">
                                  <wp:extent cx="2926080" cy="4119880"/>
                                  <wp:effectExtent l="19050" t="19050" r="26670" b="13970"/>
                                  <wp:docPr id="14" name="Picture 2" descr="Description : http://www.courrierinternational.com/files/illustrations/article/2012/09/1143/1143-Carte-ChineJap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 http://www.courrierinternational.com/files/illustrations/article/2012/09/1143/1143-Carte-ChineJapon.jpg"/>
                                          <pic:cNvPicPr>
                                            <a:picLocks noChangeAspect="1" noChangeArrowheads="1"/>
                                          </pic:cNvPicPr>
                                        </pic:nvPicPr>
                                        <pic:blipFill>
                                          <a:blip r:embed="rId27">
                                            <a:extLst>
                                              <a:ext uri="{28A0092B-C50C-407E-A947-70E740481C1C}">
                                                <a14:useLocalDpi xmlns:a14="http://schemas.microsoft.com/office/drawing/2010/main" val="0"/>
                                              </a:ext>
                                            </a:extLst>
                                          </a:blip>
                                          <a:srcRect t="4160" r="3033"/>
                                          <a:stretch>
                                            <a:fillRect/>
                                          </a:stretch>
                                        </pic:blipFill>
                                        <pic:spPr bwMode="auto">
                                          <a:xfrm>
                                            <a:off x="0" y="0"/>
                                            <a:ext cx="2926080" cy="4119880"/>
                                          </a:xfrm>
                                          <a:prstGeom prst="rect">
                                            <a:avLst/>
                                          </a:prstGeom>
                                          <a:noFill/>
                                          <a:ln w="9525" cmpd="sng">
                                            <a:solidFill>
                                              <a:srgbClr val="002060"/>
                                            </a:solidFill>
                                            <a:miter lim="800000"/>
                                            <a:headEnd/>
                                            <a:tailEnd/>
                                          </a:ln>
                                          <a:effectLst/>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6" type="#_x0000_t202" style="position:absolute;left:0;text-align:left;margin-left:377.55pt;margin-top:3.65pt;width:246.35pt;height:366.7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" filled="f" stroked="f">
                <v:textbox>
                  <w:txbxContent>
                    <w:p w:rsidR="005657B9" w:rsidRDefault="00C62BFD" w:rsidP="005657B9">
                      <w:r>
                        <w:rPr>
                          <w:noProof/>
                          <w:lang w:eastAsia="fr-FR"/>
                        </w:rPr>
                        <w:drawing>
                          <wp:inline distT="0" distB="0" distL="0" distR="0">
                            <wp:extent cx="2926080" cy="4119880"/>
                            <wp:effectExtent l="19050" t="19050" r="26670" b="13970"/>
                            <wp:docPr id="14" name="Picture 2" descr="Description : http://www.courrierinternational.com/files/illustrations/article/2012/09/1143/1143-Carte-ChineJap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 http://www.courrierinternational.com/files/illustrations/article/2012/09/1143/1143-Carte-ChineJapon.jpg"/>
                                    <pic:cNvPicPr>
                                      <a:picLocks noChangeAspect="1" noChangeArrowheads="1"/>
                                    </pic:cNvPicPr>
                                  </pic:nvPicPr>
                                  <pic:blipFill>
                                    <a:blip r:embed="rId28">
                                      <a:extLst>
                                        <a:ext uri="{28A0092B-C50C-407E-A947-70E740481C1C}">
                                          <a14:useLocalDpi xmlns:a14="http://schemas.microsoft.com/office/drawing/2010/main" val="0"/>
                                        </a:ext>
                                      </a:extLst>
                                    </a:blip>
                                    <a:srcRect t="4160" r="3033"/>
                                    <a:stretch>
                                      <a:fillRect/>
                                    </a:stretch>
                                  </pic:blipFill>
                                  <pic:spPr bwMode="auto">
                                    <a:xfrm>
                                      <a:off x="0" y="0"/>
                                      <a:ext cx="2926080" cy="4119880"/>
                                    </a:xfrm>
                                    <a:prstGeom prst="rect">
                                      <a:avLst/>
                                    </a:prstGeom>
                                    <a:noFill/>
                                    <a:ln w="9525" cmpd="sng">
                                      <a:solidFill>
                                        <a:srgbClr val="002060"/>
                                      </a:solidFill>
                                      <a:miter lim="800000"/>
                                      <a:headEnd/>
                                      <a:tailEnd/>
                                    </a:ln>
                                    <a:effectLst/>
                                  </pic:spPr>
                                </pic:pic>
                              </a:graphicData>
                            </a:graphic>
                          </wp:inline>
                        </w:drawing>
                      </w:r>
                    </w:p>
                  </w:txbxContent>
                </v:textbox>
              </v:shape>
            </w:pict>
          </mc:Fallback>
        </mc:AlternateContent>
      </w:r>
    </w:p>
    <w:p w:rsidR="005657B9" w:rsidRPr="00DF45F3" w:rsidRDefault="005657B9" w:rsidP="005657B9">
      <w:pPr>
        <w:rPr>
          <w:rFonts w:ascii="Tw Cen MT" w:hAnsi="Tw Cen MT"/>
        </w:rPr>
      </w:pPr>
    </w:p>
    <w:p w:rsidR="005657B9" w:rsidRPr="00DF45F3" w:rsidRDefault="005657B9" w:rsidP="005657B9">
      <w:pPr>
        <w:rPr>
          <w:rFonts w:ascii="Tw Cen MT" w:hAnsi="Tw Cen MT"/>
        </w:rPr>
      </w:pPr>
    </w:p>
    <w:p w:rsidR="005657B9" w:rsidRDefault="005657B9" w:rsidP="005657B9">
      <w:pPr>
        <w:rPr>
          <w:rFonts w:ascii="Tw Cen MT" w:hAnsi="Tw Cen MT"/>
        </w:rPr>
      </w:pPr>
    </w:p>
    <w:p w:rsidR="005657B9" w:rsidRDefault="00C62BFD" w:rsidP="005657B9">
      <w:pPr>
        <w:rPr>
          <w:rFonts w:ascii="Tw Cen MT" w:hAnsi="Tw Cen MT"/>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674624" behindDoc="0" locked="0" layoutInCell="1" allowOverlap="1">
                <wp:simplePos x="0" y="0"/>
                <wp:positionH relativeFrom="column">
                  <wp:posOffset>7923530</wp:posOffset>
                </wp:positionH>
                <wp:positionV relativeFrom="paragraph">
                  <wp:posOffset>441325</wp:posOffset>
                </wp:positionV>
                <wp:extent cx="2232025" cy="1332230"/>
                <wp:effectExtent l="8255" t="12700" r="7620" b="7620"/>
                <wp:wrapNone/>
                <wp:docPr id="2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025" cy="13322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623.9pt;margin-top:34.75pt;width:175.75pt;height:104.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" filled="f"/>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673600" behindDoc="0" locked="0" layoutInCell="1" allowOverlap="1">
                <wp:simplePos x="0" y="0"/>
                <wp:positionH relativeFrom="column">
                  <wp:posOffset>7827645</wp:posOffset>
                </wp:positionH>
                <wp:positionV relativeFrom="paragraph">
                  <wp:posOffset>387350</wp:posOffset>
                </wp:positionV>
                <wp:extent cx="2414270" cy="1414780"/>
                <wp:effectExtent l="0" t="0" r="0" b="0"/>
                <wp:wrapNone/>
                <wp:docPr id="2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270" cy="141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57B9" w:rsidRDefault="00C62BFD" w:rsidP="005657B9">
                            <w:r>
                              <w:rPr>
                                <w:noProof/>
                                <w:lang w:eastAsia="fr-FR"/>
                              </w:rPr>
                              <w:drawing>
                                <wp:inline distT="0" distB="0" distL="0" distR="0">
                                  <wp:extent cx="2226945" cy="1323340"/>
                                  <wp:effectExtent l="0" t="0" r="1905" b="0"/>
                                  <wp:docPr id="15" name="Image 1" descr="Description : http://www.tv5.org/cms/userdata/c_bloc/201/201767/201767_vignette_iles-Senkaku.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Description : http://www.tv5.org/cms/userdata/c_bloc/201/201767/201767_vignette_iles-Senkaku.jpeg"/>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26945" cy="13233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 o:spid="_x0000_s1057" type="#_x0000_t202" style="position:absolute;left:0;text-align:left;margin-left:616.35pt;margin-top:30.5pt;width:190.1pt;height:111.4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" filled="f" stroked="f">
                <v:textbox style="mso-fit-shape-to-text:t">
                  <w:txbxContent>
                    <w:p w:rsidR="005657B9" w:rsidRDefault="00C62BFD" w:rsidP="005657B9">
                      <w:r>
                        <w:rPr>
                          <w:noProof/>
                          <w:lang w:eastAsia="fr-FR"/>
                        </w:rPr>
                        <w:drawing>
                          <wp:inline distT="0" distB="0" distL="0" distR="0">
                            <wp:extent cx="2226945" cy="1323340"/>
                            <wp:effectExtent l="0" t="0" r="1905" b="0"/>
                            <wp:docPr id="15" name="Image 1" descr="Description : http://www.tv5.org/cms/userdata/c_bloc/201/201767/201767_vignette_iles-Senkaku.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Description : http://www.tv5.org/cms/userdata/c_bloc/201/201767/201767_vignette_iles-Senkaku.jpeg"/>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26945" cy="1323340"/>
                                    </a:xfrm>
                                    <a:prstGeom prst="rect">
                                      <a:avLst/>
                                    </a:prstGeom>
                                    <a:noFill/>
                                    <a:ln>
                                      <a:noFill/>
                                    </a:ln>
                                  </pic:spPr>
                                </pic:pic>
                              </a:graphicData>
                            </a:graphic>
                          </wp:inline>
                        </w:drawing>
                      </w:r>
                    </w:p>
                  </w:txbxContent>
                </v:textbox>
              </v:shape>
            </w:pict>
          </mc:Fallback>
        </mc:AlternateContent>
      </w:r>
      <w:r>
        <w:rPr>
          <w:rFonts w:ascii="Tw Cen MT" w:hAnsi="Tw Cen MT"/>
          <w:noProof/>
          <w:lang w:eastAsia="fr-FR"/>
        </w:rPr>
        <mc:AlternateContent>
          <mc:Choice Requires="wps">
            <w:drawing>
              <wp:anchor distT="0" distB="0" distL="114300" distR="114300" simplePos="0" relativeHeight="251671552" behindDoc="0" locked="0" layoutInCell="1" allowOverlap="1">
                <wp:simplePos x="0" y="0"/>
                <wp:positionH relativeFrom="column">
                  <wp:posOffset>7923530</wp:posOffset>
                </wp:positionH>
                <wp:positionV relativeFrom="paragraph">
                  <wp:posOffset>1815465</wp:posOffset>
                </wp:positionV>
                <wp:extent cx="2247900" cy="1807210"/>
                <wp:effectExtent l="8255" t="15240" r="10795" b="25400"/>
                <wp:wrapNone/>
                <wp:docPr id="2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80721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5657B9" w:rsidRPr="00F85D81" w:rsidRDefault="005657B9" w:rsidP="005657B9">
                            <w:pPr>
                              <w:pStyle w:val="NormalWeb"/>
                              <w:spacing w:before="0" w:beforeAutospacing="0" w:after="0" w:afterAutospacing="0"/>
                              <w:jc w:val="center"/>
                              <w:rPr>
                                <w:sz w:val="20"/>
                                <w:szCs w:val="20"/>
                              </w:rPr>
                            </w:pPr>
                            <w:r w:rsidRPr="00F85D81">
                              <w:rPr>
                                <w:rFonts w:ascii="Tw Cen MT" w:hAnsi="Tw Cen MT"/>
                                <w:b/>
                                <w:bCs/>
                                <w:smallCaps/>
                                <w:kern w:val="24"/>
                                <w:sz w:val="20"/>
                                <w:szCs w:val="20"/>
                                <w:u w:val="single"/>
                              </w:rPr>
                              <w:t>Questions (documentaire + carte)</w:t>
                            </w:r>
                          </w:p>
                          <w:p w:rsidR="005657B9" w:rsidRPr="00F85D81" w:rsidRDefault="005657B9" w:rsidP="005657B9">
                            <w:pPr>
                              <w:pStyle w:val="NormalWeb"/>
                              <w:spacing w:before="0" w:beforeAutospacing="0" w:after="0" w:afterAutospacing="0"/>
                              <w:jc w:val="center"/>
                              <w:rPr>
                                <w:sz w:val="20"/>
                                <w:szCs w:val="20"/>
                              </w:rPr>
                            </w:pPr>
                            <w:r w:rsidRPr="00F85D81">
                              <w:rPr>
                                <w:rFonts w:ascii="Tw Cen MT" w:hAnsi="Tw Cen MT"/>
                                <w:b/>
                                <w:bCs/>
                                <w:kern w:val="24"/>
                                <w:sz w:val="20"/>
                                <w:szCs w:val="20"/>
                              </w:rPr>
                              <w:t>1. Où sont situées les îles de la discorde ? Entourez-les en rouge sur la carte ?</w:t>
                            </w:r>
                          </w:p>
                          <w:p w:rsidR="005657B9" w:rsidRPr="00F85D81" w:rsidRDefault="005657B9" w:rsidP="005657B9">
                            <w:pPr>
                              <w:pStyle w:val="NormalWeb"/>
                              <w:spacing w:before="0" w:beforeAutospacing="0" w:after="0" w:afterAutospacing="0"/>
                              <w:jc w:val="center"/>
                              <w:rPr>
                                <w:sz w:val="20"/>
                                <w:szCs w:val="20"/>
                              </w:rPr>
                            </w:pPr>
                            <w:r w:rsidRPr="00F85D81">
                              <w:rPr>
                                <w:rFonts w:ascii="Tw Cen MT" w:hAnsi="Tw Cen MT"/>
                                <w:b/>
                                <w:bCs/>
                                <w:kern w:val="24"/>
                                <w:sz w:val="20"/>
                                <w:szCs w:val="20"/>
                              </w:rPr>
                              <w:t>2. A qui appartiennent-elles et par quelles puissances sont-elles disputées ?</w:t>
                            </w:r>
                          </w:p>
                          <w:p w:rsidR="005657B9" w:rsidRPr="00F85D81" w:rsidRDefault="005657B9" w:rsidP="005657B9">
                            <w:pPr>
                              <w:pStyle w:val="NormalWeb"/>
                              <w:spacing w:before="0" w:beforeAutospacing="0" w:after="0" w:afterAutospacing="0"/>
                              <w:jc w:val="center"/>
                              <w:rPr>
                                <w:sz w:val="20"/>
                                <w:szCs w:val="20"/>
                              </w:rPr>
                            </w:pPr>
                            <w:r w:rsidRPr="00F85D81">
                              <w:rPr>
                                <w:rFonts w:ascii="Tw Cen MT" w:hAnsi="Tw Cen MT"/>
                                <w:b/>
                                <w:bCs/>
                                <w:kern w:val="24"/>
                                <w:sz w:val="20"/>
                                <w:szCs w:val="20"/>
                              </w:rPr>
                              <w:t xml:space="preserve">3. Quelles en sont les raisons évoquées dans le documentaire ? </w:t>
                            </w:r>
                          </w:p>
                          <w:p w:rsidR="005657B9" w:rsidRPr="00F85D81" w:rsidRDefault="005657B9" w:rsidP="005657B9">
                            <w:pPr>
                              <w:pStyle w:val="NormalWeb"/>
                              <w:spacing w:before="0" w:beforeAutospacing="0" w:after="0" w:afterAutospacing="0"/>
                              <w:jc w:val="center"/>
                              <w:rPr>
                                <w:sz w:val="20"/>
                                <w:szCs w:val="20"/>
                              </w:rPr>
                            </w:pPr>
                            <w:r w:rsidRPr="00F85D81">
                              <w:rPr>
                                <w:rFonts w:ascii="Tw Cen MT" w:hAnsi="Tw Cen MT"/>
                                <w:b/>
                                <w:bCs/>
                                <w:kern w:val="24"/>
                                <w:sz w:val="20"/>
                                <w:szCs w:val="20"/>
                              </w:rPr>
                              <w:t>4. Avec quelle autre puissance asiatique le Japon est-t-il en conflit ? Pourquoi ?</w:t>
                            </w:r>
                          </w:p>
                          <w:p w:rsidR="005657B9" w:rsidRPr="00F85D81" w:rsidRDefault="005657B9" w:rsidP="005657B9">
                            <w:pPr>
                              <w:rPr>
                                <w:rFonts w:ascii="Tw Cen MT" w:hAnsi="Tw Cen M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8" type="#_x0000_t202" style="position:absolute;left:0;text-align:left;margin-left:623.9pt;margin-top:142.95pt;width:177pt;height:142.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" strokeweight="1pt">
                <v:fill color2="#ccc0d9" focus="100%" type="gradient"/>
                <v:shadow on="t" color="#3f3151" opacity=".5" offset="1pt"/>
                <v:textbox>
                  <w:txbxContent>
                    <w:p w:rsidR="005657B9" w:rsidRPr="00F85D81" w:rsidRDefault="005657B9" w:rsidP="005657B9">
                      <w:pPr>
                        <w:pStyle w:val="NormalWeb"/>
                        <w:spacing w:before="0" w:beforeAutospacing="0" w:after="0" w:afterAutospacing="0"/>
                        <w:jc w:val="center"/>
                        <w:rPr>
                          <w:sz w:val="20"/>
                          <w:szCs w:val="20"/>
                        </w:rPr>
                      </w:pPr>
                      <w:r w:rsidRPr="00F85D81">
                        <w:rPr>
                          <w:rFonts w:ascii="Tw Cen MT" w:hAnsi="Tw Cen MT"/>
                          <w:b/>
                          <w:bCs/>
                          <w:smallCaps/>
                          <w:kern w:val="24"/>
                          <w:sz w:val="20"/>
                          <w:szCs w:val="20"/>
                          <w:u w:val="single"/>
                        </w:rPr>
                        <w:t>Questions (documentaire + carte)</w:t>
                      </w:r>
                    </w:p>
                    <w:p w:rsidR="005657B9" w:rsidRPr="00F85D81" w:rsidRDefault="005657B9" w:rsidP="005657B9">
                      <w:pPr>
                        <w:pStyle w:val="NormalWeb"/>
                        <w:spacing w:before="0" w:beforeAutospacing="0" w:after="0" w:afterAutospacing="0"/>
                        <w:jc w:val="center"/>
                        <w:rPr>
                          <w:sz w:val="20"/>
                          <w:szCs w:val="20"/>
                        </w:rPr>
                      </w:pPr>
                      <w:r w:rsidRPr="00F85D81">
                        <w:rPr>
                          <w:rFonts w:ascii="Tw Cen MT" w:hAnsi="Tw Cen MT"/>
                          <w:b/>
                          <w:bCs/>
                          <w:kern w:val="24"/>
                          <w:sz w:val="20"/>
                          <w:szCs w:val="20"/>
                        </w:rPr>
                        <w:t>1. Où sont situées les îles de la discorde ? Entourez-les en rouge sur la carte ?</w:t>
                      </w:r>
                    </w:p>
                    <w:p w:rsidR="005657B9" w:rsidRPr="00F85D81" w:rsidRDefault="005657B9" w:rsidP="005657B9">
                      <w:pPr>
                        <w:pStyle w:val="NormalWeb"/>
                        <w:spacing w:before="0" w:beforeAutospacing="0" w:after="0" w:afterAutospacing="0"/>
                        <w:jc w:val="center"/>
                        <w:rPr>
                          <w:sz w:val="20"/>
                          <w:szCs w:val="20"/>
                        </w:rPr>
                      </w:pPr>
                      <w:r w:rsidRPr="00F85D81">
                        <w:rPr>
                          <w:rFonts w:ascii="Tw Cen MT" w:hAnsi="Tw Cen MT"/>
                          <w:b/>
                          <w:bCs/>
                          <w:kern w:val="24"/>
                          <w:sz w:val="20"/>
                          <w:szCs w:val="20"/>
                        </w:rPr>
                        <w:t>2. A qui appartiennent-elles et par quelles puissances sont-elles disputées ?</w:t>
                      </w:r>
                    </w:p>
                    <w:p w:rsidR="005657B9" w:rsidRPr="00F85D81" w:rsidRDefault="005657B9" w:rsidP="005657B9">
                      <w:pPr>
                        <w:pStyle w:val="NormalWeb"/>
                        <w:spacing w:before="0" w:beforeAutospacing="0" w:after="0" w:afterAutospacing="0"/>
                        <w:jc w:val="center"/>
                        <w:rPr>
                          <w:sz w:val="20"/>
                          <w:szCs w:val="20"/>
                        </w:rPr>
                      </w:pPr>
                      <w:r w:rsidRPr="00F85D81">
                        <w:rPr>
                          <w:rFonts w:ascii="Tw Cen MT" w:hAnsi="Tw Cen MT"/>
                          <w:b/>
                          <w:bCs/>
                          <w:kern w:val="24"/>
                          <w:sz w:val="20"/>
                          <w:szCs w:val="20"/>
                        </w:rPr>
                        <w:t xml:space="preserve">3. Quelles en sont les raisons évoquées dans le documentaire ? </w:t>
                      </w:r>
                    </w:p>
                    <w:p w:rsidR="005657B9" w:rsidRPr="00F85D81" w:rsidRDefault="005657B9" w:rsidP="005657B9">
                      <w:pPr>
                        <w:pStyle w:val="NormalWeb"/>
                        <w:spacing w:before="0" w:beforeAutospacing="0" w:after="0" w:afterAutospacing="0"/>
                        <w:jc w:val="center"/>
                        <w:rPr>
                          <w:sz w:val="20"/>
                          <w:szCs w:val="20"/>
                        </w:rPr>
                      </w:pPr>
                      <w:r w:rsidRPr="00F85D81">
                        <w:rPr>
                          <w:rFonts w:ascii="Tw Cen MT" w:hAnsi="Tw Cen MT"/>
                          <w:b/>
                          <w:bCs/>
                          <w:kern w:val="24"/>
                          <w:sz w:val="20"/>
                          <w:szCs w:val="20"/>
                        </w:rPr>
                        <w:t>4. Avec quelle autre puissance asiatique le Japon est-t-il en conflit ? Pourquoi ?</w:t>
                      </w:r>
                    </w:p>
                    <w:p w:rsidR="005657B9" w:rsidRPr="00F85D81" w:rsidRDefault="005657B9" w:rsidP="005657B9">
                      <w:pPr>
                        <w:rPr>
                          <w:rFonts w:ascii="Tw Cen MT" w:hAnsi="Tw Cen MT"/>
                          <w:sz w:val="20"/>
                          <w:szCs w:val="20"/>
                        </w:rPr>
                      </w:pPr>
                    </w:p>
                  </w:txbxContent>
                </v:textbox>
              </v:shape>
            </w:pict>
          </mc:Fallback>
        </mc:AlternateContent>
      </w:r>
      <w:r>
        <w:rPr>
          <w:rFonts w:ascii="Tw Cen MT" w:hAnsi="Tw Cen MT"/>
          <w:noProof/>
          <w:lang w:eastAsia="fr-FR"/>
        </w:rPr>
        <mc:AlternateContent>
          <mc:Choice Requires="wps">
            <w:drawing>
              <wp:anchor distT="0" distB="0" distL="114300" distR="114300" simplePos="0" relativeHeight="251670528" behindDoc="0" locked="0" layoutInCell="1" allowOverlap="1">
                <wp:simplePos x="0" y="0"/>
                <wp:positionH relativeFrom="column">
                  <wp:posOffset>2714625</wp:posOffset>
                </wp:positionH>
                <wp:positionV relativeFrom="paragraph">
                  <wp:posOffset>2232660</wp:posOffset>
                </wp:positionV>
                <wp:extent cx="288290" cy="107950"/>
                <wp:effectExtent l="19050" t="22860" r="16510" b="31115"/>
                <wp:wrapNone/>
                <wp:docPr id="21"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07950"/>
                        </a:xfrm>
                        <a:prstGeom prst="leftRightArrow">
                          <a:avLst>
                            <a:gd name="adj1" fmla="val 50000"/>
                            <a:gd name="adj2" fmla="val 53412"/>
                          </a:avLst>
                        </a:prstGeom>
                        <a:gradFill rotWithShape="0">
                          <a:gsLst>
                            <a:gs pos="0">
                              <a:srgbClr val="B2A1C7"/>
                            </a:gs>
                            <a:gs pos="50000">
                              <a:srgbClr val="8064A2"/>
                            </a:gs>
                            <a:gs pos="100000">
                              <a:srgbClr val="B2A1C7"/>
                            </a:gs>
                          </a:gsLst>
                          <a:lin ang="5400000" scaled="1"/>
                        </a:gradFill>
                        <a:ln w="12700">
                          <a:solidFill>
                            <a:srgbClr val="000000"/>
                          </a:solidFill>
                          <a:miter lim="800000"/>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61" o:spid="_x0000_s1026" type="#_x0000_t69" style="position:absolute;margin-left:213.75pt;margin-top:175.8pt;width:22.7pt;height: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" fillcolor="#b2a1c7" strokeweight="1pt">
                <v:fill color2="#8064a2" focus="50%" type="gradient"/>
                <v:shadow on="t" color="#3f3151" offset="1pt"/>
              </v:shape>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666432" behindDoc="0" locked="0" layoutInCell="1" allowOverlap="1">
                <wp:simplePos x="0" y="0"/>
                <wp:positionH relativeFrom="column">
                  <wp:posOffset>2893695</wp:posOffset>
                </wp:positionH>
                <wp:positionV relativeFrom="paragraph">
                  <wp:posOffset>365760</wp:posOffset>
                </wp:positionV>
                <wp:extent cx="1943735" cy="1548130"/>
                <wp:effectExtent l="7620" t="13335" r="10795" b="29210"/>
                <wp:wrapNone/>
                <wp:docPr id="2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735" cy="154813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5657B9" w:rsidRPr="00753203" w:rsidRDefault="005657B9" w:rsidP="005657B9">
                            <w:pPr>
                              <w:rPr>
                                <w:rFonts w:ascii="Tw Cen MT" w:hAnsi="Tw Cen MT"/>
                                <w:smallCaps/>
                                <w:sz w:val="18"/>
                                <w:szCs w:val="18"/>
                              </w:rPr>
                            </w:pPr>
                            <w:r w:rsidRPr="00753203">
                              <w:rPr>
                                <w:rFonts w:ascii="Tw Cen MT" w:hAnsi="Tw Cen MT"/>
                                <w:b/>
                                <w:bCs/>
                                <w:smallCaps/>
                                <w:sz w:val="18"/>
                                <w:szCs w:val="18"/>
                                <w:u w:val="single"/>
                              </w:rPr>
                              <w:t>Questions</w:t>
                            </w:r>
                          </w:p>
                          <w:p w:rsidR="005657B9" w:rsidRPr="007B2E8C" w:rsidRDefault="005657B9" w:rsidP="005657B9">
                            <w:pPr>
                              <w:rPr>
                                <w:rFonts w:ascii="Tw Cen MT" w:hAnsi="Tw Cen MT"/>
                                <w:sz w:val="18"/>
                                <w:szCs w:val="18"/>
                              </w:rPr>
                            </w:pPr>
                            <w:r w:rsidRPr="007B2E8C">
                              <w:rPr>
                                <w:rFonts w:ascii="Tw Cen MT" w:hAnsi="Tw Cen MT"/>
                                <w:b/>
                                <w:bCs/>
                                <w:sz w:val="18"/>
                                <w:szCs w:val="18"/>
                              </w:rPr>
                              <w:t xml:space="preserve">1. Donnez une définition de la CNUDM. </w:t>
                            </w:r>
                            <w:r>
                              <w:rPr>
                                <w:rFonts w:ascii="Tw Cen MT" w:hAnsi="Tw Cen MT"/>
                                <w:b/>
                                <w:bCs/>
                                <w:sz w:val="18"/>
                                <w:szCs w:val="18"/>
                              </w:rPr>
                              <w:t>Quel est son rôle ?</w:t>
                            </w:r>
                          </w:p>
                          <w:p w:rsidR="005657B9" w:rsidRPr="007B2E8C" w:rsidRDefault="005657B9" w:rsidP="005657B9">
                            <w:pPr>
                              <w:rPr>
                                <w:rFonts w:ascii="Tw Cen MT" w:hAnsi="Tw Cen MT"/>
                                <w:sz w:val="18"/>
                                <w:szCs w:val="18"/>
                              </w:rPr>
                            </w:pPr>
                            <w:r w:rsidRPr="007B2E8C">
                              <w:rPr>
                                <w:rFonts w:ascii="Tw Cen MT" w:hAnsi="Tw Cen MT"/>
                                <w:b/>
                                <w:bCs/>
                                <w:sz w:val="18"/>
                                <w:szCs w:val="18"/>
                              </w:rPr>
                              <w:t xml:space="preserve">2. Quels sont les changements qui affectent cette réglementation au niveau politique, économique,  environnemental ? </w:t>
                            </w:r>
                            <w:r>
                              <w:rPr>
                                <w:rFonts w:ascii="Tw Cen MT" w:hAnsi="Tw Cen MT"/>
                                <w:b/>
                                <w:bCs/>
                                <w:sz w:val="18"/>
                                <w:szCs w:val="18"/>
                              </w:rPr>
                              <w:t>(à souligner dans le texte)</w:t>
                            </w:r>
                          </w:p>
                          <w:p w:rsidR="005657B9" w:rsidRPr="007B2E8C" w:rsidRDefault="005657B9" w:rsidP="005657B9">
                            <w:pPr>
                              <w:rPr>
                                <w:rFonts w:ascii="Tw Cen MT" w:hAnsi="Tw Cen MT"/>
                                <w:sz w:val="18"/>
                                <w:szCs w:val="18"/>
                              </w:rPr>
                            </w:pPr>
                            <w:r w:rsidRPr="007B2E8C">
                              <w:rPr>
                                <w:rFonts w:ascii="Tw Cen MT" w:hAnsi="Tw Cen MT"/>
                                <w:b/>
                                <w:bCs/>
                                <w:sz w:val="18"/>
                                <w:szCs w:val="18"/>
                              </w:rPr>
                              <w:t xml:space="preserve">3. Le texte parle d’une crise de la sûreté maritime : trouvez un exemple précis permettant de valider cette affirmation. </w:t>
                            </w:r>
                          </w:p>
                          <w:p w:rsidR="005657B9" w:rsidRPr="00753203" w:rsidRDefault="005657B9" w:rsidP="005657B9">
                            <w:pPr>
                              <w:rPr>
                                <w:rFonts w:ascii="Tw Cen MT" w:hAnsi="Tw Cen MT"/>
                                <w:sz w:val="18"/>
                                <w:szCs w:val="18"/>
                              </w:rPr>
                            </w:pPr>
                          </w:p>
                          <w:p w:rsidR="005657B9" w:rsidRPr="00753203" w:rsidRDefault="005657B9" w:rsidP="005657B9">
                            <w:pPr>
                              <w:rPr>
                                <w:rFonts w:ascii="Tw Cen MT" w:hAnsi="Tw Cen MT"/>
                                <w:sz w:val="18"/>
                                <w:szCs w:val="1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9" type="#_x0000_t202" style="position:absolute;left:0;text-align:left;margin-left:227.85pt;margin-top:28.8pt;width:153.05pt;height:12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" strokeweight="1pt">
                <v:fill color2="#ccc0d9" focus="100%" type="gradient"/>
                <v:shadow on="t" color="#3f3151" opacity=".5" offset="1pt"/>
                <v:textbox inset=",0,,0">
                  <w:txbxContent>
                    <w:p w:rsidR="005657B9" w:rsidRPr="00753203" w:rsidRDefault="005657B9" w:rsidP="005657B9">
                      <w:pPr>
                        <w:rPr>
                          <w:rFonts w:ascii="Tw Cen MT" w:hAnsi="Tw Cen MT"/>
                          <w:smallCaps/>
                          <w:sz w:val="18"/>
                          <w:szCs w:val="18"/>
                        </w:rPr>
                      </w:pPr>
                      <w:r w:rsidRPr="00753203">
                        <w:rPr>
                          <w:rFonts w:ascii="Tw Cen MT" w:hAnsi="Tw Cen MT"/>
                          <w:b/>
                          <w:bCs/>
                          <w:smallCaps/>
                          <w:sz w:val="18"/>
                          <w:szCs w:val="18"/>
                          <w:u w:val="single"/>
                        </w:rPr>
                        <w:t>Questions</w:t>
                      </w:r>
                    </w:p>
                    <w:p w:rsidR="005657B9" w:rsidRPr="007B2E8C" w:rsidRDefault="005657B9" w:rsidP="005657B9">
                      <w:pPr>
                        <w:rPr>
                          <w:rFonts w:ascii="Tw Cen MT" w:hAnsi="Tw Cen MT"/>
                          <w:sz w:val="18"/>
                          <w:szCs w:val="18"/>
                        </w:rPr>
                      </w:pPr>
                      <w:r w:rsidRPr="007B2E8C">
                        <w:rPr>
                          <w:rFonts w:ascii="Tw Cen MT" w:hAnsi="Tw Cen MT"/>
                          <w:b/>
                          <w:bCs/>
                          <w:sz w:val="18"/>
                          <w:szCs w:val="18"/>
                        </w:rPr>
                        <w:t xml:space="preserve">1. Donnez une définition de la CNUDM. </w:t>
                      </w:r>
                      <w:r>
                        <w:rPr>
                          <w:rFonts w:ascii="Tw Cen MT" w:hAnsi="Tw Cen MT"/>
                          <w:b/>
                          <w:bCs/>
                          <w:sz w:val="18"/>
                          <w:szCs w:val="18"/>
                        </w:rPr>
                        <w:t>Quel est son rôle ?</w:t>
                      </w:r>
                    </w:p>
                    <w:p w:rsidR="005657B9" w:rsidRPr="007B2E8C" w:rsidRDefault="005657B9" w:rsidP="005657B9">
                      <w:pPr>
                        <w:rPr>
                          <w:rFonts w:ascii="Tw Cen MT" w:hAnsi="Tw Cen MT"/>
                          <w:sz w:val="18"/>
                          <w:szCs w:val="18"/>
                        </w:rPr>
                      </w:pPr>
                      <w:r w:rsidRPr="007B2E8C">
                        <w:rPr>
                          <w:rFonts w:ascii="Tw Cen MT" w:hAnsi="Tw Cen MT"/>
                          <w:b/>
                          <w:bCs/>
                          <w:sz w:val="18"/>
                          <w:szCs w:val="18"/>
                        </w:rPr>
                        <w:t xml:space="preserve">2. Quels sont les changements qui affectent cette réglementation au niveau politique, économique,  environnemental ? </w:t>
                      </w:r>
                      <w:r>
                        <w:rPr>
                          <w:rFonts w:ascii="Tw Cen MT" w:hAnsi="Tw Cen MT"/>
                          <w:b/>
                          <w:bCs/>
                          <w:sz w:val="18"/>
                          <w:szCs w:val="18"/>
                        </w:rPr>
                        <w:t>(à souligner dans le texte)</w:t>
                      </w:r>
                    </w:p>
                    <w:p w:rsidR="005657B9" w:rsidRPr="007B2E8C" w:rsidRDefault="005657B9" w:rsidP="005657B9">
                      <w:pPr>
                        <w:rPr>
                          <w:rFonts w:ascii="Tw Cen MT" w:hAnsi="Tw Cen MT"/>
                          <w:sz w:val="18"/>
                          <w:szCs w:val="18"/>
                        </w:rPr>
                      </w:pPr>
                      <w:r w:rsidRPr="007B2E8C">
                        <w:rPr>
                          <w:rFonts w:ascii="Tw Cen MT" w:hAnsi="Tw Cen MT"/>
                          <w:b/>
                          <w:bCs/>
                          <w:sz w:val="18"/>
                          <w:szCs w:val="18"/>
                        </w:rPr>
                        <w:t xml:space="preserve">3. Le texte parle d’une crise de la sûreté maritime : trouvez un exemple précis permettant de valider cette affirmation. </w:t>
                      </w:r>
                    </w:p>
                    <w:p w:rsidR="005657B9" w:rsidRPr="00753203" w:rsidRDefault="005657B9" w:rsidP="005657B9">
                      <w:pPr>
                        <w:rPr>
                          <w:rFonts w:ascii="Tw Cen MT" w:hAnsi="Tw Cen MT"/>
                          <w:sz w:val="18"/>
                          <w:szCs w:val="18"/>
                        </w:rPr>
                      </w:pPr>
                    </w:p>
                    <w:p w:rsidR="005657B9" w:rsidRPr="00753203" w:rsidRDefault="005657B9" w:rsidP="005657B9">
                      <w:pPr>
                        <w:rPr>
                          <w:rFonts w:ascii="Tw Cen MT" w:hAnsi="Tw Cen MT"/>
                          <w:sz w:val="18"/>
                          <w:szCs w:val="18"/>
                        </w:rPr>
                      </w:pPr>
                    </w:p>
                  </w:txbxContent>
                </v:textbox>
              </v:shape>
            </w:pict>
          </mc:Fallback>
        </mc:AlternateContent>
      </w:r>
      <w:r>
        <w:rPr>
          <w:rFonts w:ascii="Tw Cen MT" w:hAnsi="Tw Cen MT"/>
          <w:noProof/>
          <w:lang w:eastAsia="fr-FR"/>
        </w:rPr>
        <mc:AlternateContent>
          <mc:Choice Requires="wps">
            <w:drawing>
              <wp:anchor distT="0" distB="0" distL="114300" distR="114300" simplePos="0" relativeHeight="251669504" behindDoc="0" locked="0" layoutInCell="1" allowOverlap="1">
                <wp:simplePos x="0" y="0"/>
                <wp:positionH relativeFrom="column">
                  <wp:posOffset>2893695</wp:posOffset>
                </wp:positionH>
                <wp:positionV relativeFrom="paragraph">
                  <wp:posOffset>1974215</wp:posOffset>
                </wp:positionV>
                <wp:extent cx="1943735" cy="1648460"/>
                <wp:effectExtent l="7620" t="12065" r="10795" b="25400"/>
                <wp:wrapNone/>
                <wp:docPr id="1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735" cy="1648460"/>
                        </a:xfrm>
                        <a:prstGeom prst="rect">
                          <a:avLst/>
                        </a:prstGeom>
                        <a:gradFill rotWithShape="0">
                          <a:gsLst>
                            <a:gs pos="0">
                              <a:srgbClr val="FFFFFF"/>
                            </a:gs>
                            <a:gs pos="100000">
                              <a:srgbClr val="FBD4B4"/>
                            </a:gs>
                          </a:gsLst>
                          <a:lin ang="54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5657B9" w:rsidRPr="002812A7" w:rsidRDefault="005657B9" w:rsidP="005657B9">
                            <w:pPr>
                              <w:rPr>
                                <w:rFonts w:ascii="Tw Cen MT" w:hAnsi="Tw Cen MT"/>
                                <w:b/>
                                <w:sz w:val="18"/>
                                <w:szCs w:val="18"/>
                              </w:rPr>
                            </w:pPr>
                            <w:r w:rsidRPr="002812A7">
                              <w:rPr>
                                <w:rFonts w:ascii="Tw Cen MT" w:hAnsi="Tw Cen MT"/>
                                <w:b/>
                                <w:sz w:val="18"/>
                                <w:szCs w:val="18"/>
                                <w:u w:val="single"/>
                              </w:rPr>
                              <w:t>Droit des mers</w:t>
                            </w:r>
                            <w:r w:rsidRPr="002812A7">
                              <w:rPr>
                                <w:rFonts w:ascii="Tw Cen MT" w:hAnsi="Tw Cen MT"/>
                                <w:b/>
                                <w:sz w:val="18"/>
                                <w:szCs w:val="18"/>
                              </w:rPr>
                              <w:t> : souveraineté totale pour l'état côtier dans la mer territoriale (12 miles soit 22 km),  contrôle de la navigation et exploitation des ressources des eaux, du fond et du sous-sol marins dans la ZEE (200 miles, soit 370 km). Le reste (64 % de la surface) constitue la haute mer, où la circulation est libre, et dont les fonds sont « biens communs de l'humanité ». La convention garantit également la liberté de passage dans les détroits et canaux.</w:t>
                            </w:r>
                          </w:p>
                          <w:p w:rsidR="005657B9" w:rsidRPr="002812A7" w:rsidRDefault="005657B9" w:rsidP="005657B9">
                            <w:pPr>
                              <w:rPr>
                                <w:rFonts w:ascii="Tw Cen MT" w:hAnsi="Tw Cen MT"/>
                                <w:b/>
                                <w:sz w:val="18"/>
                                <w:szCs w:val="18"/>
                              </w:rPr>
                            </w:pP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60" type="#_x0000_t202" style="position:absolute;left:0;text-align:left;margin-left:227.85pt;margin-top:155.45pt;width:153.05pt;height:129.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" strokeweight="1pt">
                <v:fill color2="#fbd4b4" focus="100%" type="gradient"/>
                <v:shadow on="t" color="#974706" opacity=".5" offset="1pt"/>
                <v:textbox inset="1mm,0,1mm,0">
                  <w:txbxContent>
                    <w:p w:rsidR="005657B9" w:rsidRPr="002812A7" w:rsidRDefault="005657B9" w:rsidP="005657B9">
                      <w:pPr>
                        <w:rPr>
                          <w:rFonts w:ascii="Tw Cen MT" w:hAnsi="Tw Cen MT"/>
                          <w:b/>
                          <w:sz w:val="18"/>
                          <w:szCs w:val="18"/>
                        </w:rPr>
                      </w:pPr>
                      <w:r w:rsidRPr="002812A7">
                        <w:rPr>
                          <w:rFonts w:ascii="Tw Cen MT" w:hAnsi="Tw Cen MT"/>
                          <w:b/>
                          <w:sz w:val="18"/>
                          <w:szCs w:val="18"/>
                          <w:u w:val="single"/>
                        </w:rPr>
                        <w:t>Droit des mers</w:t>
                      </w:r>
                      <w:r w:rsidRPr="002812A7">
                        <w:rPr>
                          <w:rFonts w:ascii="Tw Cen MT" w:hAnsi="Tw Cen MT"/>
                          <w:b/>
                          <w:sz w:val="18"/>
                          <w:szCs w:val="18"/>
                        </w:rPr>
                        <w:t> : souveraineté totale pour l'état côtier dans la mer territoriale (12 miles soit 22 km),  contrôle de la navigation et exploitation des ressources des eaux, du fond et du sous-sol marins dans la ZEE (200 miles, soit 370 km). Le reste (64 % de la surface) constitue la haute mer, où la circulation est libre, et dont les fonds sont « biens communs de l'humanité ». La convention garantit également la liberté de passage dans les détroits et canaux.</w:t>
                      </w:r>
                    </w:p>
                    <w:p w:rsidR="005657B9" w:rsidRPr="002812A7" w:rsidRDefault="005657B9" w:rsidP="005657B9">
                      <w:pPr>
                        <w:rPr>
                          <w:rFonts w:ascii="Tw Cen MT" w:hAnsi="Tw Cen MT"/>
                          <w:b/>
                          <w:sz w:val="18"/>
                          <w:szCs w:val="18"/>
                        </w:rPr>
                      </w:pPr>
                    </w:p>
                  </w:txbxContent>
                </v:textbox>
              </v:shape>
            </w:pict>
          </mc:Fallback>
        </mc:AlternateContent>
      </w:r>
      <w:r>
        <w:rPr>
          <w:rFonts w:ascii="Tw Cen MT" w:hAnsi="Tw Cen MT"/>
          <w:noProof/>
          <w:lang w:eastAsia="fr-FR"/>
        </w:rPr>
        <mc:AlternateContent>
          <mc:Choice Requires="wps">
            <w:drawing>
              <wp:anchor distT="0" distB="0" distL="114300" distR="114300" simplePos="0" relativeHeight="251668480" behindDoc="0" locked="0" layoutInCell="1" allowOverlap="1">
                <wp:simplePos x="0" y="0"/>
                <wp:positionH relativeFrom="column">
                  <wp:posOffset>-198120</wp:posOffset>
                </wp:positionH>
                <wp:positionV relativeFrom="paragraph">
                  <wp:posOffset>316230</wp:posOffset>
                </wp:positionV>
                <wp:extent cx="3314700" cy="3602990"/>
                <wp:effectExtent l="1905" t="1905" r="0" b="0"/>
                <wp:wrapNone/>
                <wp:docPr id="1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602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57B9" w:rsidRDefault="00C62BFD" w:rsidP="005657B9">
                            <w:pPr>
                              <w:jc w:val="left"/>
                            </w:pPr>
                            <w:r>
                              <w:rPr>
                                <w:noProof/>
                                <w:lang w:eastAsia="fr-FR"/>
                              </w:rPr>
                              <w:drawing>
                                <wp:inline distT="0" distB="0" distL="0" distR="0">
                                  <wp:extent cx="2915285" cy="3248660"/>
                                  <wp:effectExtent l="19050" t="19050" r="18415" b="27940"/>
                                  <wp:docPr id="16" name="Picture 2" descr="http://cartographie.sciences-po.fr/sites/default/files/14_schema_juridictions_v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rtographie.sciences-po.fr/sites/default/files/14_schema_juridictions_vect.jpg"/>
                                          <pic:cNvPicPr>
                                            <a:picLocks noChangeAspect="1" noChangeArrowheads="1"/>
                                          </pic:cNvPicPr>
                                        </pic:nvPicPr>
                                        <pic:blipFill>
                                          <a:blip r:embed="rId31">
                                            <a:extLst>
                                              <a:ext uri="{28A0092B-C50C-407E-A947-70E740481C1C}">
                                                <a14:useLocalDpi xmlns:a14="http://schemas.microsoft.com/office/drawing/2010/main" val="0"/>
                                              </a:ext>
                                            </a:extLst>
                                          </a:blip>
                                          <a:srcRect b="13995"/>
                                          <a:stretch>
                                            <a:fillRect/>
                                          </a:stretch>
                                        </pic:blipFill>
                                        <pic:spPr bwMode="auto">
                                          <a:xfrm>
                                            <a:off x="0" y="0"/>
                                            <a:ext cx="2915285" cy="3248660"/>
                                          </a:xfrm>
                                          <a:prstGeom prst="rect">
                                            <a:avLst/>
                                          </a:prstGeom>
                                          <a:noFill/>
                                          <a:ln w="9525" cmpd="sng">
                                            <a:solidFill>
                                              <a:srgbClr val="7030A0"/>
                                            </a:solidFill>
                                            <a:miter lim="800000"/>
                                            <a:headEnd/>
                                            <a:tailEnd/>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61" type="#_x0000_t202" style="position:absolute;left:0;text-align:left;margin-left:-15.6pt;margin-top:24.9pt;width:261pt;height:283.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L4WvA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" filled="f" stroked="f">
                <v:textbox>
                  <w:txbxContent>
                    <w:p w:rsidR="005657B9" w:rsidRDefault="00C62BFD" w:rsidP="005657B9">
                      <w:pPr>
                        <w:jc w:val="left"/>
                      </w:pPr>
                      <w:r>
                        <w:rPr>
                          <w:noProof/>
                          <w:lang w:eastAsia="fr-FR"/>
                        </w:rPr>
                        <w:drawing>
                          <wp:inline distT="0" distB="0" distL="0" distR="0">
                            <wp:extent cx="2915285" cy="3248660"/>
                            <wp:effectExtent l="19050" t="19050" r="18415" b="27940"/>
                            <wp:docPr id="16" name="Picture 2" descr="http://cartographie.sciences-po.fr/sites/default/files/14_schema_juridictions_v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rtographie.sciences-po.fr/sites/default/files/14_schema_juridictions_vect.jpg"/>
                                    <pic:cNvPicPr>
                                      <a:picLocks noChangeAspect="1" noChangeArrowheads="1"/>
                                    </pic:cNvPicPr>
                                  </pic:nvPicPr>
                                  <pic:blipFill>
                                    <a:blip r:embed="rId32">
                                      <a:extLst>
                                        <a:ext uri="{28A0092B-C50C-407E-A947-70E740481C1C}">
                                          <a14:useLocalDpi xmlns:a14="http://schemas.microsoft.com/office/drawing/2010/main" val="0"/>
                                        </a:ext>
                                      </a:extLst>
                                    </a:blip>
                                    <a:srcRect b="13995"/>
                                    <a:stretch>
                                      <a:fillRect/>
                                    </a:stretch>
                                  </pic:blipFill>
                                  <pic:spPr bwMode="auto">
                                    <a:xfrm>
                                      <a:off x="0" y="0"/>
                                      <a:ext cx="2915285" cy="3248660"/>
                                    </a:xfrm>
                                    <a:prstGeom prst="rect">
                                      <a:avLst/>
                                    </a:prstGeom>
                                    <a:noFill/>
                                    <a:ln w="9525" cmpd="sng">
                                      <a:solidFill>
                                        <a:srgbClr val="7030A0"/>
                                      </a:solidFill>
                                      <a:miter lim="800000"/>
                                      <a:headEnd/>
                                      <a:tailEnd/>
                                    </a:ln>
                                    <a:effectLst/>
                                  </pic:spPr>
                                </pic:pic>
                              </a:graphicData>
                            </a:graphic>
                          </wp:inline>
                        </w:drawing>
                      </w:r>
                    </w:p>
                  </w:txbxContent>
                </v:textbox>
              </v:shape>
            </w:pict>
          </mc:Fallback>
        </mc:AlternateContent>
      </w:r>
    </w:p>
    <w:p w:rsidR="00AA73E1" w:rsidRDefault="00AA73E1" w:rsidP="00B91134">
      <w:pPr>
        <w:ind w:left="-142" w:right="1954"/>
        <w:jc w:val="right"/>
        <w:rPr>
          <w:rFonts w:ascii="Tw Cen MT" w:hAnsi="Tw Cen MT"/>
          <w:b/>
        </w:rPr>
      </w:pPr>
    </w:p>
    <w:p w:rsidR="00AA73E1" w:rsidRDefault="00AA73E1" w:rsidP="00B91134">
      <w:pPr>
        <w:ind w:left="-142" w:right="1954"/>
        <w:jc w:val="right"/>
        <w:rPr>
          <w:rFonts w:ascii="Tw Cen MT" w:hAnsi="Tw Cen MT"/>
          <w:b/>
        </w:rPr>
      </w:pPr>
    </w:p>
    <w:p w:rsidR="00AA73E1" w:rsidRDefault="00AA73E1" w:rsidP="00B91134">
      <w:pPr>
        <w:ind w:left="-142" w:right="1954"/>
        <w:jc w:val="right"/>
        <w:rPr>
          <w:rFonts w:ascii="Tw Cen MT" w:hAnsi="Tw Cen MT"/>
          <w:b/>
        </w:rPr>
      </w:pPr>
    </w:p>
    <w:p w:rsidR="00AA73E1" w:rsidRDefault="00AA73E1" w:rsidP="00B91134">
      <w:pPr>
        <w:ind w:left="-142" w:right="1954"/>
        <w:jc w:val="right"/>
        <w:rPr>
          <w:rFonts w:ascii="Tw Cen MT" w:hAnsi="Tw Cen MT"/>
          <w:b/>
        </w:rPr>
      </w:pPr>
    </w:p>
    <w:p w:rsidR="00AA73E1" w:rsidRDefault="00AA73E1" w:rsidP="00B91134">
      <w:pPr>
        <w:ind w:left="-142" w:right="1954"/>
        <w:jc w:val="right"/>
        <w:rPr>
          <w:rFonts w:ascii="Tw Cen MT" w:hAnsi="Tw Cen MT"/>
          <w:b/>
        </w:rPr>
      </w:pPr>
    </w:p>
    <w:p w:rsidR="00AA73E1" w:rsidRDefault="00C62BFD" w:rsidP="00B91134">
      <w:pPr>
        <w:ind w:left="-142" w:right="1954"/>
        <w:jc w:val="right"/>
        <w:rPr>
          <w:rFonts w:ascii="Tw Cen MT" w:hAnsi="Tw Cen MT"/>
          <w:b/>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682816" behindDoc="0" locked="0" layoutInCell="1" allowOverlap="1">
                <wp:simplePos x="0" y="0"/>
                <wp:positionH relativeFrom="column">
                  <wp:posOffset>7019925</wp:posOffset>
                </wp:positionH>
                <wp:positionV relativeFrom="paragraph">
                  <wp:posOffset>140335</wp:posOffset>
                </wp:positionV>
                <wp:extent cx="903605" cy="1515745"/>
                <wp:effectExtent l="57150" t="16510" r="10795" b="48895"/>
                <wp:wrapNone/>
                <wp:docPr id="17"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3605" cy="1515745"/>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2" style="position:absolute;margin-left:552.75pt;margin-top:11.05pt;width:71.15pt;height:119.3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" strokecolor="#c00000" strokeweight="1.5pt">
                <v:stroke endarrow="block"/>
              </v:shape>
            </w:pict>
          </mc:Fallback>
        </mc:AlternateContent>
      </w:r>
    </w:p>
    <w:p w:rsidR="00AA73E1" w:rsidRDefault="00AA73E1" w:rsidP="00B91134">
      <w:pPr>
        <w:ind w:left="-142" w:right="1954"/>
        <w:jc w:val="right"/>
        <w:rPr>
          <w:rFonts w:ascii="Tw Cen MT" w:hAnsi="Tw Cen MT"/>
          <w:b/>
        </w:rPr>
      </w:pPr>
    </w:p>
    <w:p w:rsidR="00AA73E1" w:rsidRDefault="00AA73E1" w:rsidP="00B91134">
      <w:pPr>
        <w:ind w:left="-142" w:right="1954"/>
        <w:jc w:val="right"/>
        <w:rPr>
          <w:rFonts w:ascii="Tw Cen MT" w:hAnsi="Tw Cen MT"/>
          <w:b/>
        </w:rPr>
      </w:pPr>
    </w:p>
    <w:p w:rsidR="00AA73E1" w:rsidRDefault="00AA73E1" w:rsidP="00B91134">
      <w:pPr>
        <w:ind w:left="-142" w:right="1954"/>
        <w:jc w:val="right"/>
        <w:rPr>
          <w:rFonts w:ascii="Tw Cen MT" w:hAnsi="Tw Cen MT"/>
          <w:b/>
        </w:rPr>
      </w:pPr>
    </w:p>
    <w:p w:rsidR="00AA73E1" w:rsidRDefault="00AA73E1" w:rsidP="00B91134">
      <w:pPr>
        <w:ind w:left="-142" w:right="1954"/>
        <w:jc w:val="right"/>
        <w:rPr>
          <w:rFonts w:ascii="Tw Cen MT" w:hAnsi="Tw Cen MT"/>
          <w:b/>
        </w:rPr>
      </w:pPr>
    </w:p>
    <w:p w:rsidR="00AA73E1" w:rsidRDefault="00AA73E1" w:rsidP="00B91134">
      <w:pPr>
        <w:ind w:left="-142" w:right="1954"/>
        <w:jc w:val="right"/>
        <w:rPr>
          <w:rFonts w:ascii="Tw Cen MT" w:hAnsi="Tw Cen MT"/>
          <w:b/>
        </w:rPr>
      </w:pPr>
    </w:p>
    <w:p w:rsidR="00AA73E1" w:rsidRDefault="00AA73E1" w:rsidP="00B91134">
      <w:pPr>
        <w:ind w:left="-142" w:right="1954"/>
        <w:jc w:val="right"/>
        <w:rPr>
          <w:rFonts w:ascii="Tw Cen MT" w:hAnsi="Tw Cen MT"/>
          <w:b/>
        </w:rPr>
      </w:pPr>
    </w:p>
    <w:p w:rsidR="00AA73E1" w:rsidRDefault="00AA73E1" w:rsidP="00B91134">
      <w:pPr>
        <w:ind w:left="-142" w:right="1954"/>
        <w:jc w:val="right"/>
        <w:rPr>
          <w:rFonts w:ascii="Tw Cen MT" w:hAnsi="Tw Cen MT"/>
          <w:b/>
        </w:rPr>
      </w:pPr>
    </w:p>
    <w:p w:rsidR="00AA73E1" w:rsidRDefault="00AA73E1" w:rsidP="00B91134">
      <w:pPr>
        <w:ind w:left="-142" w:right="1954"/>
        <w:jc w:val="right"/>
        <w:rPr>
          <w:rFonts w:ascii="Tw Cen MT" w:hAnsi="Tw Cen MT"/>
          <w:b/>
        </w:rPr>
      </w:pPr>
    </w:p>
    <w:p w:rsidR="00AA73E1" w:rsidRDefault="00AA73E1" w:rsidP="00B91134">
      <w:pPr>
        <w:ind w:left="-142" w:right="1954"/>
        <w:jc w:val="right"/>
        <w:rPr>
          <w:rFonts w:ascii="Tw Cen MT" w:hAnsi="Tw Cen MT"/>
          <w:b/>
        </w:rPr>
      </w:pPr>
    </w:p>
    <w:p w:rsidR="00AA73E1" w:rsidRDefault="00AA73E1" w:rsidP="00B91134">
      <w:pPr>
        <w:ind w:left="-142" w:right="1954"/>
        <w:jc w:val="right"/>
        <w:rPr>
          <w:rFonts w:ascii="Tw Cen MT" w:hAnsi="Tw Cen MT"/>
          <w:b/>
        </w:rPr>
      </w:pPr>
    </w:p>
    <w:p w:rsidR="00AA73E1" w:rsidRDefault="00AA73E1" w:rsidP="00B91134">
      <w:pPr>
        <w:ind w:left="-142" w:right="1954"/>
        <w:jc w:val="right"/>
        <w:rPr>
          <w:rFonts w:ascii="Tw Cen MT" w:hAnsi="Tw Cen MT"/>
          <w:b/>
        </w:rPr>
      </w:pPr>
    </w:p>
    <w:p w:rsidR="00AA73E1" w:rsidRDefault="00AA73E1" w:rsidP="00B91134">
      <w:pPr>
        <w:ind w:left="-142" w:right="1954"/>
        <w:jc w:val="right"/>
        <w:rPr>
          <w:rFonts w:ascii="Tw Cen MT" w:hAnsi="Tw Cen MT"/>
          <w:b/>
        </w:rPr>
      </w:pPr>
    </w:p>
    <w:p w:rsidR="00AA73E1" w:rsidRDefault="00AA73E1" w:rsidP="00B91134">
      <w:pPr>
        <w:ind w:left="-142" w:right="1954"/>
        <w:jc w:val="right"/>
        <w:rPr>
          <w:rFonts w:ascii="Tw Cen MT" w:hAnsi="Tw Cen MT"/>
          <w:b/>
        </w:rPr>
      </w:pPr>
    </w:p>
    <w:p w:rsidR="00AA73E1" w:rsidRDefault="00AA73E1" w:rsidP="00B91134">
      <w:pPr>
        <w:ind w:left="-142" w:right="1954"/>
        <w:jc w:val="right"/>
        <w:rPr>
          <w:rFonts w:ascii="Tw Cen MT" w:hAnsi="Tw Cen MT"/>
          <w:b/>
        </w:rPr>
      </w:pPr>
    </w:p>
    <w:p w:rsidR="00AA73E1" w:rsidRDefault="00AA73E1" w:rsidP="00B91134">
      <w:pPr>
        <w:ind w:left="-142" w:right="1954"/>
        <w:jc w:val="right"/>
        <w:rPr>
          <w:rFonts w:ascii="Tw Cen MT" w:hAnsi="Tw Cen MT"/>
          <w:b/>
        </w:rPr>
      </w:pPr>
    </w:p>
    <w:p w:rsidR="005657B9" w:rsidRDefault="005657B9" w:rsidP="005657B9">
      <w:pPr>
        <w:ind w:right="1954"/>
        <w:jc w:val="both"/>
        <w:rPr>
          <w:rFonts w:ascii="Tw Cen MT" w:hAnsi="Tw Cen MT"/>
          <w:b/>
        </w:rPr>
        <w:sectPr w:rsidR="005657B9" w:rsidSect="00331EE1">
          <w:pgSz w:w="16838" w:h="11906" w:orient="landscape"/>
          <w:pgMar w:top="284" w:right="567" w:bottom="567" w:left="567" w:header="709" w:footer="709" w:gutter="0"/>
          <w:cols w:space="708"/>
          <w:docGrid w:linePitch="360"/>
        </w:sectPr>
      </w:pPr>
    </w:p>
    <w:p w:rsidR="00AA73E1" w:rsidRDefault="003F1C15" w:rsidP="00113A3D">
      <w:pPr>
        <w:tabs>
          <w:tab w:val="left" w:pos="273"/>
          <w:tab w:val="center" w:pos="5386"/>
        </w:tabs>
        <w:ind w:left="284" w:right="565"/>
        <w:jc w:val="right"/>
        <w:rPr>
          <w:rFonts w:ascii="John Handy LET" w:hAnsi="John Handy LET"/>
          <w:b/>
          <w:bCs/>
          <w:color w:val="C00000"/>
          <w:sz w:val="28"/>
          <w:szCs w:val="28"/>
          <w:u w:val="single"/>
        </w:rPr>
      </w:pPr>
      <w:r>
        <w:rPr>
          <w:rFonts w:ascii="Mistral" w:hAnsi="Mistral"/>
          <w:b/>
          <w:bCs/>
          <w:color w:val="C00000"/>
          <w:sz w:val="28"/>
          <w:szCs w:val="28"/>
          <w:u w:val="single"/>
        </w:rPr>
        <w:t>2</w:t>
      </w:r>
      <w:r w:rsidR="00831884">
        <w:rPr>
          <w:rFonts w:ascii="Mistral" w:hAnsi="Mistral"/>
          <w:b/>
          <w:bCs/>
          <w:vanish/>
          <w:color w:val="C00000"/>
          <w:sz w:val="28"/>
          <w:szCs w:val="28"/>
          <w:u w:val="single"/>
        </w:rPr>
        <w:t>1iapo 11 croquis 4n des territoires dans la mondialisation</w:t>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831884">
        <w:rPr>
          <w:rFonts w:ascii="Mistral" w:hAnsi="Mistral"/>
          <w:b/>
          <w:bCs/>
          <w:vanish/>
          <w:color w:val="C00000"/>
          <w:sz w:val="28"/>
          <w:szCs w:val="28"/>
          <w:u w:val="single"/>
        </w:rPr>
        <w:pgNum/>
      </w:r>
      <w:r w:rsidR="005657B9" w:rsidRPr="005657B9">
        <w:rPr>
          <w:rFonts w:ascii="John Handy LET" w:hAnsi="John Handy LET"/>
          <w:b/>
          <w:bCs/>
          <w:color w:val="C00000"/>
          <w:sz w:val="28"/>
          <w:szCs w:val="28"/>
          <w:u w:val="single"/>
        </w:rPr>
        <w:t>. Des espaces à contrôler et sécuriser.</w:t>
      </w:r>
    </w:p>
    <w:p w:rsidR="00113A3D" w:rsidRPr="005657B9" w:rsidRDefault="00113A3D" w:rsidP="00113A3D">
      <w:pPr>
        <w:tabs>
          <w:tab w:val="left" w:pos="273"/>
          <w:tab w:val="center" w:pos="5386"/>
        </w:tabs>
        <w:ind w:left="284" w:right="565"/>
        <w:jc w:val="right"/>
        <w:rPr>
          <w:rFonts w:ascii="John Handy LET" w:hAnsi="John Handy LET"/>
          <w:b/>
          <w:sz w:val="28"/>
          <w:szCs w:val="28"/>
        </w:rPr>
      </w:pPr>
    </w:p>
    <w:p w:rsidR="00113A3D" w:rsidRPr="00113A3D" w:rsidRDefault="00113A3D" w:rsidP="00113A3D">
      <w:pPr>
        <w:ind w:left="567" w:right="565"/>
        <w:jc w:val="both"/>
        <w:textAlignment w:val="baseline"/>
        <w:rPr>
          <w:rFonts w:ascii="Tw Cen MT" w:eastAsia="Times New Roman" w:hAnsi="Tw Cen MT"/>
          <w:b/>
          <w:lang w:eastAsia="fr-FR"/>
        </w:rPr>
      </w:pPr>
      <w:r w:rsidRPr="00113A3D">
        <w:rPr>
          <w:rFonts w:ascii="Tw Cen MT" w:eastAsia="Times New Roman" w:hAnsi="Tw Cen MT" w:cs="Arial"/>
          <w:b/>
          <w:bCs/>
          <w:color w:val="000000"/>
          <w:kern w:val="24"/>
          <w:lang w:eastAsia="fr-FR"/>
        </w:rPr>
        <w:t xml:space="preserve">1. </w:t>
      </w:r>
      <w:r w:rsidR="00410F4B" w:rsidRPr="00410F4B">
        <w:rPr>
          <w:rFonts w:ascii="Tw Cen MT" w:eastAsia="Times New Roman" w:hAnsi="Tw Cen MT" w:cs="Arial"/>
          <w:b/>
          <w:bCs/>
          <w:color w:val="000000"/>
          <w:kern w:val="24"/>
          <w:lang w:eastAsia="fr-FR"/>
        </w:rPr>
        <w:t xml:space="preserve">L’acte de naissance de la  CNUDM (Convention des Nations Unies sur le Droit de la Mer) date de 1982 (conférence de </w:t>
      </w:r>
      <w:proofErr w:type="spellStart"/>
      <w:r w:rsidR="00410F4B" w:rsidRPr="00410F4B">
        <w:rPr>
          <w:rFonts w:ascii="Tw Cen MT" w:eastAsia="Times New Roman" w:hAnsi="Tw Cen MT" w:cs="Arial"/>
          <w:b/>
          <w:bCs/>
          <w:color w:val="000000"/>
          <w:kern w:val="24"/>
          <w:lang w:eastAsia="fr-FR"/>
        </w:rPr>
        <w:t>Montego</w:t>
      </w:r>
      <w:proofErr w:type="spellEnd"/>
      <w:r w:rsidR="00410F4B" w:rsidRPr="00410F4B">
        <w:rPr>
          <w:rFonts w:ascii="Tw Cen MT" w:eastAsia="Times New Roman" w:hAnsi="Tw Cen MT" w:cs="Arial"/>
          <w:b/>
          <w:bCs/>
          <w:color w:val="000000"/>
          <w:kern w:val="24"/>
          <w:lang w:eastAsia="fr-FR"/>
        </w:rPr>
        <w:t xml:space="preserve"> </w:t>
      </w:r>
      <w:proofErr w:type="spellStart"/>
      <w:r w:rsidR="00410F4B" w:rsidRPr="00410F4B">
        <w:rPr>
          <w:rFonts w:ascii="Tw Cen MT" w:eastAsia="Times New Roman" w:hAnsi="Tw Cen MT" w:cs="Arial"/>
          <w:b/>
          <w:bCs/>
          <w:color w:val="000000"/>
          <w:kern w:val="24"/>
          <w:lang w:eastAsia="fr-FR"/>
        </w:rPr>
        <w:t>Bay</w:t>
      </w:r>
      <w:proofErr w:type="spellEnd"/>
      <w:r w:rsidR="00410F4B" w:rsidRPr="00410F4B">
        <w:rPr>
          <w:rFonts w:ascii="Tw Cen MT" w:eastAsia="Times New Roman" w:hAnsi="Tw Cen MT" w:cs="Arial"/>
          <w:b/>
          <w:bCs/>
          <w:color w:val="000000"/>
          <w:kern w:val="24"/>
          <w:lang w:eastAsia="fr-FR"/>
        </w:rPr>
        <w:t xml:space="preserve"> en Jamaïque)</w:t>
      </w:r>
      <w:r w:rsidRPr="00113A3D">
        <w:rPr>
          <w:rFonts w:ascii="Tw Cen MT" w:eastAsia="Times New Roman" w:hAnsi="Tw Cen MT" w:cs="Arial"/>
          <w:b/>
          <w:bCs/>
          <w:color w:val="000000"/>
          <w:kern w:val="24"/>
          <w:lang w:eastAsia="fr-FR"/>
        </w:rPr>
        <w:t xml:space="preserve">.  Cette convention n’est toutefois entrée en vigueur qu’en 1994. En 2011, 133 pays l’ont ratifié. De manière générale, la CNUDM se donne pour objectif d’éviter les conflits et de protéger les milieux marins. Elle précise aussi un certain nombre de notions comme par exemple : </w:t>
      </w:r>
    </w:p>
    <w:p w:rsidR="00113A3D" w:rsidRPr="00113A3D" w:rsidRDefault="00113A3D" w:rsidP="00113A3D">
      <w:pPr>
        <w:numPr>
          <w:ilvl w:val="0"/>
          <w:numId w:val="1"/>
        </w:numPr>
        <w:ind w:left="1276" w:right="565"/>
        <w:contextualSpacing/>
        <w:jc w:val="both"/>
        <w:textAlignment w:val="baseline"/>
        <w:rPr>
          <w:rFonts w:ascii="Tw Cen MT" w:eastAsia="Times New Roman" w:hAnsi="Tw Cen MT"/>
          <w:b/>
          <w:lang w:eastAsia="fr-FR"/>
        </w:rPr>
      </w:pPr>
      <w:r w:rsidRPr="00113A3D">
        <w:rPr>
          <w:rFonts w:ascii="Tw Cen MT" w:eastAsia="Times New Roman" w:hAnsi="Tw Cen MT" w:cs="Arial"/>
          <w:b/>
          <w:bCs/>
          <w:color w:val="000000"/>
          <w:kern w:val="24"/>
          <w:lang w:eastAsia="fr-FR"/>
        </w:rPr>
        <w:t xml:space="preserve"> la mer territoriale : souveraineté sur les eaux, le fond et le sous-sol sur 12 milles (22 km)</w:t>
      </w:r>
    </w:p>
    <w:p w:rsidR="00113A3D" w:rsidRPr="00113A3D" w:rsidRDefault="00113A3D" w:rsidP="00113A3D">
      <w:pPr>
        <w:numPr>
          <w:ilvl w:val="0"/>
          <w:numId w:val="1"/>
        </w:numPr>
        <w:ind w:left="1276" w:right="565"/>
        <w:contextualSpacing/>
        <w:jc w:val="both"/>
        <w:textAlignment w:val="baseline"/>
        <w:rPr>
          <w:rFonts w:ascii="Tw Cen MT" w:eastAsia="Times New Roman" w:hAnsi="Tw Cen MT"/>
          <w:b/>
          <w:lang w:eastAsia="fr-FR"/>
        </w:rPr>
      </w:pPr>
      <w:r w:rsidRPr="00113A3D">
        <w:rPr>
          <w:rFonts w:ascii="Tw Cen MT" w:eastAsia="Times New Roman" w:hAnsi="Tw Cen MT" w:cs="Arial"/>
          <w:b/>
          <w:bCs/>
          <w:color w:val="000000"/>
          <w:kern w:val="24"/>
          <w:lang w:eastAsia="fr-FR"/>
        </w:rPr>
        <w:t xml:space="preserve"> la zone économique exclusive (ZEE) : droit exclusif d’exploration et d’usage des ressources sur 200 milles (370 km)</w:t>
      </w:r>
    </w:p>
    <w:p w:rsidR="00113A3D" w:rsidRPr="00113A3D" w:rsidRDefault="00113A3D" w:rsidP="00113A3D">
      <w:pPr>
        <w:ind w:left="567" w:right="565"/>
        <w:contextualSpacing/>
        <w:jc w:val="both"/>
        <w:textAlignment w:val="baseline"/>
        <w:rPr>
          <w:rFonts w:ascii="Tw Cen MT" w:eastAsia="Times New Roman" w:hAnsi="Tw Cen MT"/>
          <w:b/>
          <w:lang w:eastAsia="fr-FR"/>
        </w:rPr>
      </w:pPr>
      <w:r w:rsidRPr="00113A3D">
        <w:rPr>
          <w:rFonts w:ascii="Tw Cen MT" w:eastAsia="Times New Roman" w:hAnsi="Tw Cen MT"/>
          <w:b/>
          <w:lang w:eastAsia="fr-FR"/>
        </w:rPr>
        <w:t>2. Voir polycopié</w:t>
      </w:r>
    </w:p>
    <w:p w:rsidR="00113A3D" w:rsidRDefault="00113A3D" w:rsidP="00113A3D">
      <w:pPr>
        <w:pStyle w:val="NormalWeb"/>
        <w:spacing w:before="0" w:beforeAutospacing="0" w:after="0" w:afterAutospacing="0"/>
        <w:ind w:left="567" w:right="565"/>
        <w:jc w:val="both"/>
        <w:textAlignment w:val="baseline"/>
        <w:rPr>
          <w:rFonts w:ascii="Tw Cen MT" w:hAnsi="Tw Cen MT" w:cs="Arial"/>
          <w:b/>
          <w:bCs/>
          <w:color w:val="000000"/>
          <w:kern w:val="24"/>
          <w:sz w:val="22"/>
          <w:szCs w:val="22"/>
        </w:rPr>
      </w:pPr>
      <w:r w:rsidRPr="00113A3D">
        <w:rPr>
          <w:rFonts w:ascii="Tw Cen MT" w:hAnsi="Tw Cen MT" w:cs="Arial"/>
          <w:b/>
          <w:bCs/>
          <w:color w:val="000000"/>
          <w:kern w:val="24"/>
          <w:sz w:val="22"/>
          <w:szCs w:val="22"/>
        </w:rPr>
        <w:t>3. La sûreté maritime est aujourd’hui mise à mal par les appétits des Etats sur les mers riches en ressources inexploitées et lieux de passage incontournables. Les conflits</w:t>
      </w:r>
      <w:r w:rsidR="00410F4B">
        <w:rPr>
          <w:rFonts w:ascii="Tw Cen MT" w:hAnsi="Tw Cen MT" w:cs="Arial"/>
          <w:b/>
          <w:bCs/>
          <w:color w:val="000000"/>
          <w:kern w:val="24"/>
          <w:sz w:val="22"/>
          <w:szCs w:val="22"/>
        </w:rPr>
        <w:t xml:space="preserve"> sur </w:t>
      </w:r>
      <w:r w:rsidRPr="00113A3D">
        <w:rPr>
          <w:rFonts w:ascii="Tw Cen MT" w:hAnsi="Tw Cen MT" w:cs="Arial"/>
          <w:b/>
          <w:bCs/>
          <w:color w:val="000000"/>
          <w:kern w:val="24"/>
          <w:sz w:val="22"/>
          <w:szCs w:val="22"/>
        </w:rPr>
        <w:t xml:space="preserve"> les délimitations des ZEE sont nombreux (Arctique, Asie orientale…). A cela s’ajoutent la difficulté de démantèlement des trafics illicites (ex : Caraïbes) ou encore la question de la piraterie évoquée dans le texte (ex : Somalie, détroit de Malacca…). </w:t>
      </w:r>
    </w:p>
    <w:p w:rsidR="00113A3D" w:rsidRDefault="00113A3D" w:rsidP="00113A3D">
      <w:pPr>
        <w:pStyle w:val="NormalWeb"/>
        <w:spacing w:before="0" w:beforeAutospacing="0" w:after="0" w:afterAutospacing="0"/>
        <w:ind w:left="567" w:right="565"/>
        <w:jc w:val="both"/>
        <w:textAlignment w:val="baseline"/>
        <w:rPr>
          <w:rFonts w:ascii="Tw Cen MT" w:hAnsi="Tw Cen MT" w:cs="Arial"/>
          <w:b/>
          <w:bCs/>
          <w:color w:val="000000"/>
          <w:kern w:val="24"/>
          <w:sz w:val="22"/>
          <w:szCs w:val="22"/>
        </w:rPr>
      </w:pPr>
    </w:p>
    <w:p w:rsidR="00113A3D" w:rsidRDefault="00113A3D" w:rsidP="00113A3D">
      <w:pPr>
        <w:pStyle w:val="NormalWeb"/>
        <w:spacing w:before="0" w:beforeAutospacing="0" w:after="0" w:afterAutospacing="0"/>
        <w:ind w:left="567" w:right="565"/>
        <w:jc w:val="both"/>
        <w:textAlignment w:val="baseline"/>
        <w:rPr>
          <w:rFonts w:ascii="Tw Cen MT" w:hAnsi="Tw Cen MT" w:cs="Arial"/>
          <w:b/>
          <w:bCs/>
          <w:color w:val="000000"/>
          <w:kern w:val="24"/>
          <w:sz w:val="22"/>
          <w:szCs w:val="22"/>
          <w:u w:val="single"/>
        </w:rPr>
      </w:pPr>
      <w:r w:rsidRPr="00113A3D">
        <w:rPr>
          <w:rFonts w:ascii="Tw Cen MT" w:hAnsi="Tw Cen MT" w:cs="Arial"/>
          <w:b/>
          <w:bCs/>
          <w:color w:val="000000"/>
          <w:kern w:val="24"/>
          <w:sz w:val="22"/>
          <w:szCs w:val="22"/>
          <w:u w:val="single"/>
        </w:rPr>
        <w:t>Un exemple de tension : la situation en Asie Orientale</w:t>
      </w:r>
    </w:p>
    <w:p w:rsidR="00113A3D" w:rsidRDefault="00113A3D" w:rsidP="00113A3D">
      <w:pPr>
        <w:pStyle w:val="NormalWeb"/>
        <w:spacing w:before="0" w:beforeAutospacing="0" w:after="0" w:afterAutospacing="0"/>
        <w:ind w:left="567" w:right="565"/>
        <w:jc w:val="both"/>
        <w:textAlignment w:val="baseline"/>
        <w:rPr>
          <w:rFonts w:ascii="Tw Cen MT" w:hAnsi="Tw Cen MT" w:cs="Arial"/>
          <w:b/>
          <w:bCs/>
          <w:color w:val="000000"/>
          <w:kern w:val="24"/>
          <w:sz w:val="22"/>
          <w:szCs w:val="22"/>
        </w:rPr>
      </w:pPr>
      <w:r w:rsidRPr="00113A3D">
        <w:rPr>
          <w:rFonts w:ascii="Tw Cen MT" w:hAnsi="Tw Cen MT" w:cs="Arial"/>
          <w:b/>
          <w:bCs/>
          <w:color w:val="000000"/>
          <w:kern w:val="24"/>
          <w:sz w:val="22"/>
          <w:szCs w:val="22"/>
        </w:rPr>
        <w:t xml:space="preserve">Les iles </w:t>
      </w:r>
      <w:proofErr w:type="spellStart"/>
      <w:r w:rsidRPr="00113A3D">
        <w:rPr>
          <w:rFonts w:ascii="Tw Cen MT" w:hAnsi="Tw Cen MT" w:cs="Arial"/>
          <w:b/>
          <w:bCs/>
          <w:color w:val="000000"/>
          <w:kern w:val="24"/>
          <w:sz w:val="22"/>
          <w:szCs w:val="22"/>
        </w:rPr>
        <w:t>Diaoyu</w:t>
      </w:r>
      <w:proofErr w:type="spellEnd"/>
      <w:r w:rsidRPr="00113A3D">
        <w:rPr>
          <w:rFonts w:ascii="Tw Cen MT" w:hAnsi="Tw Cen MT" w:cs="Arial"/>
          <w:b/>
          <w:bCs/>
          <w:color w:val="000000"/>
          <w:kern w:val="24"/>
          <w:sz w:val="22"/>
          <w:szCs w:val="22"/>
        </w:rPr>
        <w:t xml:space="preserve"> (en chinois) ou </w:t>
      </w:r>
      <w:proofErr w:type="spellStart"/>
      <w:r w:rsidRPr="00113A3D">
        <w:rPr>
          <w:rFonts w:ascii="Tw Cen MT" w:hAnsi="Tw Cen MT" w:cs="Arial"/>
          <w:b/>
          <w:bCs/>
          <w:color w:val="000000"/>
          <w:kern w:val="24"/>
          <w:sz w:val="22"/>
          <w:szCs w:val="22"/>
        </w:rPr>
        <w:t>Senkaku</w:t>
      </w:r>
      <w:proofErr w:type="spellEnd"/>
      <w:r w:rsidRPr="00113A3D">
        <w:rPr>
          <w:rFonts w:ascii="Tw Cen MT" w:hAnsi="Tw Cen MT" w:cs="Arial"/>
          <w:b/>
          <w:bCs/>
          <w:color w:val="000000"/>
          <w:kern w:val="24"/>
          <w:sz w:val="22"/>
          <w:szCs w:val="22"/>
        </w:rPr>
        <w:t xml:space="preserve"> (en japonais) sont situées en mer de Chine Orientale. Elle</w:t>
      </w:r>
      <w:r>
        <w:rPr>
          <w:rFonts w:ascii="Tw Cen MT" w:hAnsi="Tw Cen MT" w:cs="Arial"/>
          <w:b/>
          <w:bCs/>
          <w:color w:val="000000"/>
          <w:kern w:val="24"/>
          <w:sz w:val="22"/>
          <w:szCs w:val="22"/>
        </w:rPr>
        <w:t>s</w:t>
      </w:r>
      <w:r w:rsidRPr="00113A3D">
        <w:rPr>
          <w:rFonts w:ascii="Tw Cen MT" w:hAnsi="Tw Cen MT" w:cs="Arial"/>
          <w:b/>
          <w:bCs/>
          <w:color w:val="000000"/>
          <w:kern w:val="24"/>
          <w:sz w:val="22"/>
          <w:szCs w:val="22"/>
        </w:rPr>
        <w:t xml:space="preserve"> appartiennent au Japon mais sont revendiquées par la Chine et Taïwan car ce sont des eaux très poissonneuses qui renferment vraisemblablement des hydrocarbures. Il s’agit donc là d’un conflit pour le contrôle des eaux territoriales. Le Japon est par ailleurs en conflit avec un autre de ses voisins, la Corée du Sud à propos d’un même type de contesté : les iles </w:t>
      </w:r>
      <w:proofErr w:type="spellStart"/>
      <w:r w:rsidRPr="00113A3D">
        <w:rPr>
          <w:rFonts w:ascii="Tw Cen MT" w:hAnsi="Tw Cen MT" w:cs="Arial"/>
          <w:b/>
          <w:bCs/>
          <w:color w:val="000000"/>
          <w:kern w:val="24"/>
          <w:sz w:val="22"/>
          <w:szCs w:val="22"/>
        </w:rPr>
        <w:t>Dokdo</w:t>
      </w:r>
      <w:proofErr w:type="spellEnd"/>
      <w:r w:rsidRPr="00113A3D">
        <w:rPr>
          <w:rFonts w:ascii="Tw Cen MT" w:hAnsi="Tw Cen MT" w:cs="Arial"/>
          <w:b/>
          <w:bCs/>
          <w:color w:val="000000"/>
          <w:kern w:val="24"/>
          <w:sz w:val="22"/>
          <w:szCs w:val="22"/>
        </w:rPr>
        <w:t xml:space="preserve"> (en japonais) et </w:t>
      </w:r>
      <w:proofErr w:type="spellStart"/>
      <w:r w:rsidRPr="00113A3D">
        <w:rPr>
          <w:rFonts w:ascii="Tw Cen MT" w:hAnsi="Tw Cen MT" w:cs="Arial"/>
          <w:b/>
          <w:bCs/>
          <w:color w:val="000000"/>
          <w:kern w:val="24"/>
          <w:sz w:val="22"/>
          <w:szCs w:val="22"/>
        </w:rPr>
        <w:t>Takeshima</w:t>
      </w:r>
      <w:proofErr w:type="spellEnd"/>
      <w:r w:rsidRPr="00113A3D">
        <w:rPr>
          <w:rFonts w:ascii="Tw Cen MT" w:hAnsi="Tw Cen MT" w:cs="Arial"/>
          <w:b/>
          <w:bCs/>
          <w:color w:val="000000"/>
          <w:kern w:val="24"/>
          <w:sz w:val="22"/>
          <w:szCs w:val="22"/>
        </w:rPr>
        <w:t xml:space="preserve"> (en coréen)</w:t>
      </w:r>
    </w:p>
    <w:p w:rsidR="006D6B50" w:rsidRDefault="006D6B50" w:rsidP="00113A3D">
      <w:pPr>
        <w:pStyle w:val="NormalWeb"/>
        <w:spacing w:before="0" w:beforeAutospacing="0" w:after="0" w:afterAutospacing="0"/>
        <w:ind w:left="567" w:right="565"/>
        <w:jc w:val="both"/>
        <w:textAlignment w:val="baseline"/>
        <w:rPr>
          <w:rFonts w:ascii="Tw Cen MT" w:hAnsi="Tw Cen MT" w:cs="Arial"/>
          <w:b/>
          <w:bCs/>
          <w:color w:val="000000"/>
          <w:kern w:val="24"/>
          <w:sz w:val="22"/>
          <w:szCs w:val="22"/>
        </w:rPr>
      </w:pPr>
    </w:p>
    <w:p w:rsidR="006D6B50" w:rsidRDefault="006D6B50" w:rsidP="00113A3D">
      <w:pPr>
        <w:pStyle w:val="NormalWeb"/>
        <w:spacing w:before="0" w:beforeAutospacing="0" w:after="0" w:afterAutospacing="0"/>
        <w:ind w:left="567" w:right="565"/>
        <w:jc w:val="both"/>
        <w:textAlignment w:val="baseline"/>
        <w:rPr>
          <w:rFonts w:ascii="Tw Cen MT" w:hAnsi="Tw Cen MT" w:cs="Arial"/>
          <w:b/>
          <w:bCs/>
          <w:smallCaps/>
          <w:color w:val="C00000"/>
          <w:kern w:val="24"/>
          <w:sz w:val="22"/>
          <w:szCs w:val="22"/>
          <w:u w:val="single"/>
        </w:rPr>
      </w:pPr>
      <w:r w:rsidRPr="00317733">
        <w:rPr>
          <w:rFonts w:ascii="Tw Cen MT" w:hAnsi="Tw Cen MT" w:cs="Arial"/>
          <w:b/>
          <w:bCs/>
          <w:smallCaps/>
          <w:color w:val="C00000"/>
          <w:kern w:val="24"/>
          <w:sz w:val="22"/>
          <w:szCs w:val="22"/>
          <w:u w:val="single"/>
        </w:rPr>
        <w:t>Conclusion</w:t>
      </w:r>
    </w:p>
    <w:p w:rsidR="00762CF0" w:rsidRPr="00762CF0" w:rsidRDefault="00762CF0" w:rsidP="00762CF0">
      <w:pPr>
        <w:pStyle w:val="NormalWeb"/>
        <w:spacing w:before="0" w:beforeAutospacing="0" w:after="0" w:afterAutospacing="0"/>
        <w:ind w:left="567" w:right="565"/>
        <w:jc w:val="both"/>
        <w:textAlignment w:val="baseline"/>
        <w:rPr>
          <w:rFonts w:ascii="Tw Cen MT" w:hAnsi="Tw Cen MT" w:cs="Arial"/>
          <w:b/>
          <w:bCs/>
          <w:smallCaps/>
          <w:kern w:val="24"/>
          <w:sz w:val="22"/>
          <w:szCs w:val="22"/>
          <w:u w:val="single"/>
        </w:rPr>
      </w:pPr>
    </w:p>
    <w:p w:rsidR="00762CF0" w:rsidRPr="00762CF0" w:rsidRDefault="00762CF0" w:rsidP="00762CF0">
      <w:pPr>
        <w:pStyle w:val="NormalWeb"/>
        <w:spacing w:before="0" w:beforeAutospacing="0" w:after="0" w:afterAutospacing="0"/>
        <w:ind w:left="567" w:right="565"/>
        <w:jc w:val="both"/>
        <w:rPr>
          <w:sz w:val="22"/>
          <w:szCs w:val="22"/>
        </w:rPr>
      </w:pPr>
      <w:r w:rsidRPr="00762CF0">
        <w:rPr>
          <w:rFonts w:ascii="Tw Cen MT" w:hAnsi="Tw Cen MT"/>
          <w:b/>
          <w:bCs/>
          <w:kern w:val="24"/>
          <w:sz w:val="22"/>
          <w:szCs w:val="22"/>
        </w:rPr>
        <w:t xml:space="preserve">Le processus de mondialisation, s’il contribue à intégrer de manière croissante de plus en plus de territoires, demeure toutefois sélectif. En renforçant l’interdépendance entre les espaces, il contribue aussi à les hiérarchiser. Certaines contraintes comme l’enclavement, la faiblesse des infrastructures de transports ou encore l’absence d’accès à  la mer contrarient la participation de certains territoires à l’économie mondialisée. </w:t>
      </w:r>
    </w:p>
    <w:p w:rsidR="00762CF0" w:rsidRPr="00762CF0" w:rsidRDefault="00762CF0" w:rsidP="00762CF0">
      <w:pPr>
        <w:pStyle w:val="NormalWeb"/>
        <w:spacing w:before="0" w:beforeAutospacing="0" w:after="0" w:afterAutospacing="0"/>
        <w:ind w:left="567" w:right="565"/>
        <w:jc w:val="both"/>
        <w:rPr>
          <w:sz w:val="22"/>
          <w:szCs w:val="22"/>
        </w:rPr>
      </w:pPr>
      <w:r w:rsidRPr="00762CF0">
        <w:rPr>
          <w:rFonts w:ascii="Tw Cen MT" w:hAnsi="Tw Cen MT"/>
          <w:b/>
          <w:bCs/>
          <w:kern w:val="24"/>
          <w:sz w:val="22"/>
          <w:szCs w:val="22"/>
        </w:rPr>
        <w:t>Par ailleurs, la valorisation des espaces maritimes devient aujourd’hui un enjeu géostratégique incontournable : l’appropriation des ressources halieutiques comme des hydrocarbures off-shore suscite tensions et menaces. Les façades maritimes sont aujourd’hui devenues des interfaces majeures (attraction des hommes et des activités). Elles sont des nœuds sur lesquels s’appuient les échanges mondiaux qui transitent essentiellement par transport naval. La sécurisation des voies de communication maritime</w:t>
      </w:r>
      <w:r w:rsidR="002725BB">
        <w:rPr>
          <w:rFonts w:ascii="Tw Cen MT" w:hAnsi="Tw Cen MT"/>
          <w:b/>
          <w:bCs/>
          <w:kern w:val="24"/>
          <w:sz w:val="22"/>
          <w:szCs w:val="22"/>
        </w:rPr>
        <w:t>s</w:t>
      </w:r>
      <w:r w:rsidRPr="00762CF0">
        <w:rPr>
          <w:rFonts w:ascii="Tw Cen MT" w:hAnsi="Tw Cen MT"/>
          <w:b/>
          <w:bCs/>
          <w:kern w:val="24"/>
          <w:sz w:val="22"/>
          <w:szCs w:val="22"/>
        </w:rPr>
        <w:t xml:space="preserve"> est donc primordiale pour l’économie mondialisée bien qu’elles soient difficiles à surveiller car confrontées à de multiples activités illégales. </w:t>
      </w:r>
    </w:p>
    <w:p w:rsidR="00762CF0" w:rsidRPr="00317733" w:rsidRDefault="00762CF0" w:rsidP="00113A3D">
      <w:pPr>
        <w:pStyle w:val="NormalWeb"/>
        <w:spacing w:before="0" w:beforeAutospacing="0" w:after="0" w:afterAutospacing="0"/>
        <w:ind w:left="567" w:right="565"/>
        <w:jc w:val="both"/>
        <w:textAlignment w:val="baseline"/>
        <w:rPr>
          <w:smallCaps/>
          <w:color w:val="C00000"/>
          <w:sz w:val="22"/>
          <w:szCs w:val="22"/>
          <w:u w:val="single"/>
        </w:rPr>
      </w:pPr>
    </w:p>
    <w:p w:rsidR="00113A3D" w:rsidRPr="00113A3D" w:rsidRDefault="00113A3D" w:rsidP="00113A3D">
      <w:pPr>
        <w:pStyle w:val="NormalWeb"/>
        <w:spacing w:before="0" w:beforeAutospacing="0" w:after="0" w:afterAutospacing="0"/>
        <w:ind w:left="567" w:right="565"/>
        <w:jc w:val="both"/>
        <w:textAlignment w:val="baseline"/>
        <w:rPr>
          <w:rFonts w:ascii="Tw Cen MT" w:hAnsi="Tw Cen MT"/>
          <w:b/>
          <w:sz w:val="22"/>
          <w:szCs w:val="22"/>
          <w:u w:val="single"/>
        </w:rPr>
      </w:pPr>
    </w:p>
    <w:p w:rsidR="00AA73E1" w:rsidRDefault="00AA73E1" w:rsidP="00B91134">
      <w:pPr>
        <w:ind w:left="-142" w:right="1954"/>
        <w:jc w:val="right"/>
        <w:rPr>
          <w:rFonts w:ascii="Tw Cen MT" w:hAnsi="Tw Cen MT"/>
          <w:b/>
        </w:rPr>
      </w:pPr>
    </w:p>
    <w:p w:rsidR="00AA73E1" w:rsidRDefault="00AA73E1" w:rsidP="00B91134">
      <w:pPr>
        <w:ind w:left="-142" w:right="1954"/>
        <w:jc w:val="right"/>
        <w:rPr>
          <w:rFonts w:ascii="Tw Cen MT" w:hAnsi="Tw Cen MT"/>
          <w:b/>
        </w:rPr>
      </w:pPr>
    </w:p>
    <w:p w:rsidR="00AA73E1" w:rsidRDefault="00AA73E1" w:rsidP="00B91134">
      <w:pPr>
        <w:ind w:left="-142" w:right="1954"/>
        <w:jc w:val="right"/>
        <w:rPr>
          <w:rFonts w:ascii="Tw Cen MT" w:hAnsi="Tw Cen MT"/>
          <w:b/>
        </w:rPr>
      </w:pPr>
    </w:p>
    <w:p w:rsidR="00AA73E1" w:rsidRDefault="00AA73E1" w:rsidP="00B91134">
      <w:pPr>
        <w:ind w:left="-142" w:right="1954"/>
        <w:jc w:val="right"/>
        <w:rPr>
          <w:rFonts w:ascii="Tw Cen MT" w:hAnsi="Tw Cen MT"/>
          <w:b/>
        </w:rPr>
      </w:pPr>
    </w:p>
    <w:p w:rsidR="00AA73E1" w:rsidRDefault="00AA73E1" w:rsidP="00B91134">
      <w:pPr>
        <w:ind w:left="-142" w:right="1954"/>
        <w:jc w:val="right"/>
        <w:rPr>
          <w:rFonts w:ascii="Tw Cen MT" w:hAnsi="Tw Cen MT"/>
          <w:b/>
        </w:rPr>
      </w:pPr>
    </w:p>
    <w:p w:rsidR="00AA73E1" w:rsidRDefault="00AA73E1" w:rsidP="00B91134">
      <w:pPr>
        <w:ind w:left="-142" w:right="1954"/>
        <w:jc w:val="right"/>
        <w:rPr>
          <w:rFonts w:ascii="Tw Cen MT" w:hAnsi="Tw Cen MT"/>
          <w:b/>
        </w:rPr>
      </w:pPr>
    </w:p>
    <w:p w:rsidR="00AA73E1" w:rsidRDefault="00AA73E1" w:rsidP="00B91134">
      <w:pPr>
        <w:ind w:left="-142" w:right="1954"/>
        <w:jc w:val="right"/>
        <w:rPr>
          <w:rFonts w:ascii="Tw Cen MT" w:hAnsi="Tw Cen MT"/>
          <w:b/>
        </w:rPr>
      </w:pPr>
    </w:p>
    <w:p w:rsidR="00AA73E1" w:rsidRDefault="00AA73E1" w:rsidP="00B91134">
      <w:pPr>
        <w:ind w:left="-142" w:right="1954"/>
        <w:jc w:val="right"/>
        <w:rPr>
          <w:rFonts w:ascii="Tw Cen MT" w:hAnsi="Tw Cen MT"/>
          <w:b/>
        </w:rPr>
      </w:pPr>
    </w:p>
    <w:p w:rsidR="00AA73E1" w:rsidRDefault="00AA73E1" w:rsidP="00B91134">
      <w:pPr>
        <w:ind w:left="-142" w:right="1954"/>
        <w:jc w:val="right"/>
        <w:rPr>
          <w:rFonts w:ascii="Tw Cen MT" w:hAnsi="Tw Cen MT"/>
          <w:b/>
        </w:rPr>
      </w:pPr>
    </w:p>
    <w:p w:rsidR="00AA73E1" w:rsidRDefault="00AA73E1" w:rsidP="00B91134">
      <w:pPr>
        <w:ind w:left="-142" w:right="1954"/>
        <w:jc w:val="right"/>
        <w:rPr>
          <w:rFonts w:ascii="Tw Cen MT" w:hAnsi="Tw Cen MT"/>
          <w:b/>
        </w:rPr>
      </w:pPr>
    </w:p>
    <w:p w:rsidR="00AA73E1" w:rsidRDefault="00AA73E1" w:rsidP="00B91134">
      <w:pPr>
        <w:ind w:left="-142" w:right="1954"/>
        <w:jc w:val="right"/>
        <w:rPr>
          <w:rFonts w:ascii="Tw Cen MT" w:hAnsi="Tw Cen MT"/>
          <w:b/>
        </w:rPr>
      </w:pPr>
    </w:p>
    <w:p w:rsidR="00AA73E1" w:rsidRPr="004C0945" w:rsidRDefault="00AA73E1" w:rsidP="00B91134">
      <w:pPr>
        <w:ind w:left="-142" w:right="1954"/>
        <w:jc w:val="right"/>
        <w:rPr>
          <w:rFonts w:ascii="Tw Cen MT" w:hAnsi="Tw Cen MT"/>
          <w:b/>
        </w:rPr>
      </w:pPr>
    </w:p>
    <w:sectPr w:rsidR="00AA73E1" w:rsidRPr="004C0945" w:rsidSect="005657B9">
      <w:pgSz w:w="11906" w:h="16838"/>
      <w:pgMar w:top="567" w:right="284"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John Handy LET">
    <w:panose1 w:val="00000000000000000000"/>
    <w:charset w:val="00"/>
    <w:family w:val="auto"/>
    <w:pitch w:val="variable"/>
    <w:sig w:usb0="00000083" w:usb1="00000000" w:usb2="00000000" w:usb3="00000000" w:csb0="00000009" w:csb1="00000000"/>
  </w:font>
  <w:font w:name="Mistral">
    <w:panose1 w:val="03090702030407020403"/>
    <w:charset w:val="00"/>
    <w:family w:val="script"/>
    <w:pitch w:val="variable"/>
    <w:sig w:usb0="00000287" w:usb1="00000000" w:usb2="00000000" w:usb3="00000000" w:csb0="000000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436EA9"/>
    <w:multiLevelType w:val="hybridMultilevel"/>
    <w:tmpl w:val="305CC614"/>
    <w:lvl w:ilvl="0" w:tplc="80189998">
      <w:start w:val="1"/>
      <w:numFmt w:val="bullet"/>
      <w:lvlText w:val="•"/>
      <w:lvlJc w:val="left"/>
      <w:pPr>
        <w:tabs>
          <w:tab w:val="num" w:pos="720"/>
        </w:tabs>
        <w:ind w:left="720" w:hanging="360"/>
      </w:pPr>
      <w:rPr>
        <w:rFonts w:ascii="Arial" w:hAnsi="Arial" w:hint="default"/>
      </w:rPr>
    </w:lvl>
    <w:lvl w:ilvl="1" w:tplc="02E42104" w:tentative="1">
      <w:start w:val="1"/>
      <w:numFmt w:val="bullet"/>
      <w:lvlText w:val="•"/>
      <w:lvlJc w:val="left"/>
      <w:pPr>
        <w:tabs>
          <w:tab w:val="num" w:pos="1440"/>
        </w:tabs>
        <w:ind w:left="1440" w:hanging="360"/>
      </w:pPr>
      <w:rPr>
        <w:rFonts w:ascii="Arial" w:hAnsi="Arial" w:hint="default"/>
      </w:rPr>
    </w:lvl>
    <w:lvl w:ilvl="2" w:tplc="04E6251C" w:tentative="1">
      <w:start w:val="1"/>
      <w:numFmt w:val="bullet"/>
      <w:lvlText w:val="•"/>
      <w:lvlJc w:val="left"/>
      <w:pPr>
        <w:tabs>
          <w:tab w:val="num" w:pos="2160"/>
        </w:tabs>
        <w:ind w:left="2160" w:hanging="360"/>
      </w:pPr>
      <w:rPr>
        <w:rFonts w:ascii="Arial" w:hAnsi="Arial" w:hint="default"/>
      </w:rPr>
    </w:lvl>
    <w:lvl w:ilvl="3" w:tplc="05886B90" w:tentative="1">
      <w:start w:val="1"/>
      <w:numFmt w:val="bullet"/>
      <w:lvlText w:val="•"/>
      <w:lvlJc w:val="left"/>
      <w:pPr>
        <w:tabs>
          <w:tab w:val="num" w:pos="2880"/>
        </w:tabs>
        <w:ind w:left="2880" w:hanging="360"/>
      </w:pPr>
      <w:rPr>
        <w:rFonts w:ascii="Arial" w:hAnsi="Arial" w:hint="default"/>
      </w:rPr>
    </w:lvl>
    <w:lvl w:ilvl="4" w:tplc="D438E91A" w:tentative="1">
      <w:start w:val="1"/>
      <w:numFmt w:val="bullet"/>
      <w:lvlText w:val="•"/>
      <w:lvlJc w:val="left"/>
      <w:pPr>
        <w:tabs>
          <w:tab w:val="num" w:pos="3600"/>
        </w:tabs>
        <w:ind w:left="3600" w:hanging="360"/>
      </w:pPr>
      <w:rPr>
        <w:rFonts w:ascii="Arial" w:hAnsi="Arial" w:hint="default"/>
      </w:rPr>
    </w:lvl>
    <w:lvl w:ilvl="5" w:tplc="28AC9A64" w:tentative="1">
      <w:start w:val="1"/>
      <w:numFmt w:val="bullet"/>
      <w:lvlText w:val="•"/>
      <w:lvlJc w:val="left"/>
      <w:pPr>
        <w:tabs>
          <w:tab w:val="num" w:pos="4320"/>
        </w:tabs>
        <w:ind w:left="4320" w:hanging="360"/>
      </w:pPr>
      <w:rPr>
        <w:rFonts w:ascii="Arial" w:hAnsi="Arial" w:hint="default"/>
      </w:rPr>
    </w:lvl>
    <w:lvl w:ilvl="6" w:tplc="625610BA" w:tentative="1">
      <w:start w:val="1"/>
      <w:numFmt w:val="bullet"/>
      <w:lvlText w:val="•"/>
      <w:lvlJc w:val="left"/>
      <w:pPr>
        <w:tabs>
          <w:tab w:val="num" w:pos="5040"/>
        </w:tabs>
        <w:ind w:left="5040" w:hanging="360"/>
      </w:pPr>
      <w:rPr>
        <w:rFonts w:ascii="Arial" w:hAnsi="Arial" w:hint="default"/>
      </w:rPr>
    </w:lvl>
    <w:lvl w:ilvl="7" w:tplc="13B8E9DC" w:tentative="1">
      <w:start w:val="1"/>
      <w:numFmt w:val="bullet"/>
      <w:lvlText w:val="•"/>
      <w:lvlJc w:val="left"/>
      <w:pPr>
        <w:tabs>
          <w:tab w:val="num" w:pos="5760"/>
        </w:tabs>
        <w:ind w:left="5760" w:hanging="360"/>
      </w:pPr>
      <w:rPr>
        <w:rFonts w:ascii="Arial" w:hAnsi="Arial" w:hint="default"/>
      </w:rPr>
    </w:lvl>
    <w:lvl w:ilvl="8" w:tplc="197E779E"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958"/>
    <w:rsid w:val="00007E01"/>
    <w:rsid w:val="00023958"/>
    <w:rsid w:val="0006798B"/>
    <w:rsid w:val="00082971"/>
    <w:rsid w:val="00083312"/>
    <w:rsid w:val="000C2C98"/>
    <w:rsid w:val="000D69B6"/>
    <w:rsid w:val="000F5249"/>
    <w:rsid w:val="00113124"/>
    <w:rsid w:val="00113A3D"/>
    <w:rsid w:val="00121995"/>
    <w:rsid w:val="0013748E"/>
    <w:rsid w:val="001636B8"/>
    <w:rsid w:val="00194C1F"/>
    <w:rsid w:val="001A275A"/>
    <w:rsid w:val="001D6B8D"/>
    <w:rsid w:val="00235318"/>
    <w:rsid w:val="00254116"/>
    <w:rsid w:val="002725BB"/>
    <w:rsid w:val="002B5699"/>
    <w:rsid w:val="002F7213"/>
    <w:rsid w:val="003163E0"/>
    <w:rsid w:val="00317733"/>
    <w:rsid w:val="00331EE1"/>
    <w:rsid w:val="00385270"/>
    <w:rsid w:val="003B7574"/>
    <w:rsid w:val="003D186C"/>
    <w:rsid w:val="003F1C15"/>
    <w:rsid w:val="00410F4B"/>
    <w:rsid w:val="0044045C"/>
    <w:rsid w:val="0045129C"/>
    <w:rsid w:val="004A11CF"/>
    <w:rsid w:val="004A215D"/>
    <w:rsid w:val="004C0945"/>
    <w:rsid w:val="004F065C"/>
    <w:rsid w:val="004F32F7"/>
    <w:rsid w:val="004F5295"/>
    <w:rsid w:val="00501A72"/>
    <w:rsid w:val="0053617D"/>
    <w:rsid w:val="005440E3"/>
    <w:rsid w:val="00560473"/>
    <w:rsid w:val="005657B9"/>
    <w:rsid w:val="00577BEE"/>
    <w:rsid w:val="00592A22"/>
    <w:rsid w:val="005B34A5"/>
    <w:rsid w:val="00603F55"/>
    <w:rsid w:val="0063102E"/>
    <w:rsid w:val="00643226"/>
    <w:rsid w:val="006B480C"/>
    <w:rsid w:val="006C5EF4"/>
    <w:rsid w:val="006C6AB2"/>
    <w:rsid w:val="006D6B50"/>
    <w:rsid w:val="006E636E"/>
    <w:rsid w:val="007204F1"/>
    <w:rsid w:val="007215DF"/>
    <w:rsid w:val="0074131D"/>
    <w:rsid w:val="00745ED9"/>
    <w:rsid w:val="00753CAB"/>
    <w:rsid w:val="00762CF0"/>
    <w:rsid w:val="00811217"/>
    <w:rsid w:val="00822540"/>
    <w:rsid w:val="00831884"/>
    <w:rsid w:val="00852BF0"/>
    <w:rsid w:val="00852F0E"/>
    <w:rsid w:val="008D1615"/>
    <w:rsid w:val="00966950"/>
    <w:rsid w:val="00980E5A"/>
    <w:rsid w:val="00AA0434"/>
    <w:rsid w:val="00AA73E1"/>
    <w:rsid w:val="00AB3368"/>
    <w:rsid w:val="00B242BA"/>
    <w:rsid w:val="00B45F10"/>
    <w:rsid w:val="00B91134"/>
    <w:rsid w:val="00BD0A36"/>
    <w:rsid w:val="00BF2864"/>
    <w:rsid w:val="00C17385"/>
    <w:rsid w:val="00C42360"/>
    <w:rsid w:val="00C44A34"/>
    <w:rsid w:val="00C62BFD"/>
    <w:rsid w:val="00C65691"/>
    <w:rsid w:val="00CB09A9"/>
    <w:rsid w:val="00CC51F3"/>
    <w:rsid w:val="00CE3DFA"/>
    <w:rsid w:val="00D1281C"/>
    <w:rsid w:val="00D33FF8"/>
    <w:rsid w:val="00D40960"/>
    <w:rsid w:val="00D5203E"/>
    <w:rsid w:val="00D7299E"/>
    <w:rsid w:val="00D87387"/>
    <w:rsid w:val="00DB06BD"/>
    <w:rsid w:val="00DC05D6"/>
    <w:rsid w:val="00DC5A11"/>
    <w:rsid w:val="00E42928"/>
    <w:rsid w:val="00E66F6B"/>
    <w:rsid w:val="00EC3F2C"/>
    <w:rsid w:val="00EF140F"/>
    <w:rsid w:val="00F43F2E"/>
    <w:rsid w:val="00F7484A"/>
    <w:rsid w:val="00F918CF"/>
    <w:rsid w:val="00F9425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ill Sans MT" w:eastAsia="Gill Sans MT" w:hAnsi="Gill Sans MT"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3312"/>
    <w:pPr>
      <w:jc w:val="center"/>
    </w:pPr>
    <w:rPr>
      <w:sz w:val="22"/>
      <w:szCs w:val="22"/>
      <w:lang w:eastAsia="en-US"/>
    </w:rPr>
  </w:style>
  <w:style w:type="paragraph" w:styleId="Titre3">
    <w:name w:val="heading 3"/>
    <w:basedOn w:val="Normal"/>
    <w:next w:val="Normal"/>
    <w:link w:val="Titre3Car"/>
    <w:uiPriority w:val="9"/>
    <w:semiHidden/>
    <w:unhideWhenUsed/>
    <w:qFormat/>
    <w:rsid w:val="00083312"/>
    <w:pPr>
      <w:keepNext/>
      <w:keepLines/>
      <w:spacing w:before="200"/>
      <w:outlineLvl w:val="2"/>
    </w:pPr>
    <w:rPr>
      <w:rFonts w:ascii="Tw Cen MT" w:eastAsia="Times New Roman" w:hAnsi="Tw Cen MT"/>
      <w:b/>
      <w:bCs/>
      <w:color w:val="4F81BD"/>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rsid w:val="00083312"/>
    <w:rPr>
      <w:rFonts w:ascii="Tw Cen MT" w:eastAsia="Times New Roman" w:hAnsi="Tw Cen MT" w:cs="Times New Roman"/>
      <w:b/>
      <w:bCs/>
      <w:color w:val="4F81BD"/>
    </w:rPr>
  </w:style>
  <w:style w:type="character" w:styleId="lev">
    <w:name w:val="Strong"/>
    <w:uiPriority w:val="22"/>
    <w:qFormat/>
    <w:rsid w:val="00083312"/>
    <w:rPr>
      <w:b/>
      <w:bCs/>
    </w:rPr>
  </w:style>
  <w:style w:type="paragraph" w:styleId="Paragraphedeliste">
    <w:name w:val="List Paragraph"/>
    <w:basedOn w:val="Normal"/>
    <w:uiPriority w:val="34"/>
    <w:qFormat/>
    <w:rsid w:val="00083312"/>
    <w:pPr>
      <w:ind w:left="720"/>
      <w:contextualSpacing/>
    </w:pPr>
  </w:style>
  <w:style w:type="character" w:styleId="Rfrenceintense">
    <w:name w:val="Intense Reference"/>
    <w:uiPriority w:val="32"/>
    <w:qFormat/>
    <w:rsid w:val="00083312"/>
    <w:rPr>
      <w:b/>
      <w:bCs/>
      <w:smallCaps/>
      <w:color w:val="C0504D"/>
      <w:spacing w:val="5"/>
      <w:u w:val="single"/>
    </w:rPr>
  </w:style>
  <w:style w:type="paragraph" w:styleId="NormalWeb">
    <w:name w:val="Normal (Web)"/>
    <w:basedOn w:val="Normal"/>
    <w:uiPriority w:val="99"/>
    <w:semiHidden/>
    <w:unhideWhenUsed/>
    <w:rsid w:val="00023958"/>
    <w:pPr>
      <w:spacing w:before="100" w:beforeAutospacing="1" w:after="100" w:afterAutospacing="1"/>
      <w:jc w:val="left"/>
    </w:pPr>
    <w:rPr>
      <w:rFonts w:ascii="Times New Roman" w:eastAsia="Times New Roman" w:hAnsi="Times New Roman"/>
      <w:sz w:val="24"/>
      <w:szCs w:val="24"/>
      <w:lang w:eastAsia="fr-FR"/>
    </w:rPr>
  </w:style>
  <w:style w:type="table" w:styleId="Grilledutableau">
    <w:name w:val="Table Grid"/>
    <w:basedOn w:val="TableauNormal"/>
    <w:uiPriority w:val="59"/>
    <w:rsid w:val="004A11C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4A11CF"/>
    <w:rPr>
      <w:rFonts w:ascii="Tahoma" w:hAnsi="Tahoma" w:cs="Tahoma"/>
      <w:sz w:val="16"/>
      <w:szCs w:val="16"/>
    </w:rPr>
  </w:style>
  <w:style w:type="character" w:customStyle="1" w:styleId="TextedebullesCar">
    <w:name w:val="Texte de bulles Car"/>
    <w:link w:val="Textedebulles"/>
    <w:uiPriority w:val="99"/>
    <w:semiHidden/>
    <w:rsid w:val="004A11CF"/>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ill Sans MT" w:eastAsia="Gill Sans MT" w:hAnsi="Gill Sans MT"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3312"/>
    <w:pPr>
      <w:jc w:val="center"/>
    </w:pPr>
    <w:rPr>
      <w:sz w:val="22"/>
      <w:szCs w:val="22"/>
      <w:lang w:eastAsia="en-US"/>
    </w:rPr>
  </w:style>
  <w:style w:type="paragraph" w:styleId="Titre3">
    <w:name w:val="heading 3"/>
    <w:basedOn w:val="Normal"/>
    <w:next w:val="Normal"/>
    <w:link w:val="Titre3Car"/>
    <w:uiPriority w:val="9"/>
    <w:semiHidden/>
    <w:unhideWhenUsed/>
    <w:qFormat/>
    <w:rsid w:val="00083312"/>
    <w:pPr>
      <w:keepNext/>
      <w:keepLines/>
      <w:spacing w:before="200"/>
      <w:outlineLvl w:val="2"/>
    </w:pPr>
    <w:rPr>
      <w:rFonts w:ascii="Tw Cen MT" w:eastAsia="Times New Roman" w:hAnsi="Tw Cen MT"/>
      <w:b/>
      <w:bCs/>
      <w:color w:val="4F81BD"/>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rsid w:val="00083312"/>
    <w:rPr>
      <w:rFonts w:ascii="Tw Cen MT" w:eastAsia="Times New Roman" w:hAnsi="Tw Cen MT" w:cs="Times New Roman"/>
      <w:b/>
      <w:bCs/>
      <w:color w:val="4F81BD"/>
    </w:rPr>
  </w:style>
  <w:style w:type="character" w:styleId="lev">
    <w:name w:val="Strong"/>
    <w:uiPriority w:val="22"/>
    <w:qFormat/>
    <w:rsid w:val="00083312"/>
    <w:rPr>
      <w:b/>
      <w:bCs/>
    </w:rPr>
  </w:style>
  <w:style w:type="paragraph" w:styleId="Paragraphedeliste">
    <w:name w:val="List Paragraph"/>
    <w:basedOn w:val="Normal"/>
    <w:uiPriority w:val="34"/>
    <w:qFormat/>
    <w:rsid w:val="00083312"/>
    <w:pPr>
      <w:ind w:left="720"/>
      <w:contextualSpacing/>
    </w:pPr>
  </w:style>
  <w:style w:type="character" w:styleId="Rfrenceintense">
    <w:name w:val="Intense Reference"/>
    <w:uiPriority w:val="32"/>
    <w:qFormat/>
    <w:rsid w:val="00083312"/>
    <w:rPr>
      <w:b/>
      <w:bCs/>
      <w:smallCaps/>
      <w:color w:val="C0504D"/>
      <w:spacing w:val="5"/>
      <w:u w:val="single"/>
    </w:rPr>
  </w:style>
  <w:style w:type="paragraph" w:styleId="NormalWeb">
    <w:name w:val="Normal (Web)"/>
    <w:basedOn w:val="Normal"/>
    <w:uiPriority w:val="99"/>
    <w:semiHidden/>
    <w:unhideWhenUsed/>
    <w:rsid w:val="00023958"/>
    <w:pPr>
      <w:spacing w:before="100" w:beforeAutospacing="1" w:after="100" w:afterAutospacing="1"/>
      <w:jc w:val="left"/>
    </w:pPr>
    <w:rPr>
      <w:rFonts w:ascii="Times New Roman" w:eastAsia="Times New Roman" w:hAnsi="Times New Roman"/>
      <w:sz w:val="24"/>
      <w:szCs w:val="24"/>
      <w:lang w:eastAsia="fr-FR"/>
    </w:rPr>
  </w:style>
  <w:style w:type="table" w:styleId="Grilledutableau">
    <w:name w:val="Table Grid"/>
    <w:basedOn w:val="TableauNormal"/>
    <w:uiPriority w:val="59"/>
    <w:rsid w:val="004A11C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4A11CF"/>
    <w:rPr>
      <w:rFonts w:ascii="Tahoma" w:hAnsi="Tahoma" w:cs="Tahoma"/>
      <w:sz w:val="16"/>
      <w:szCs w:val="16"/>
    </w:rPr>
  </w:style>
  <w:style w:type="character" w:customStyle="1" w:styleId="TextedebullesCar">
    <w:name w:val="Texte de bulles Car"/>
    <w:link w:val="Textedebulles"/>
    <w:uiPriority w:val="99"/>
    <w:semiHidden/>
    <w:rsid w:val="004A11CF"/>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30601">
      <w:bodyDiv w:val="1"/>
      <w:marLeft w:val="0"/>
      <w:marRight w:val="0"/>
      <w:marTop w:val="0"/>
      <w:marBottom w:val="0"/>
      <w:divBdr>
        <w:top w:val="none" w:sz="0" w:space="0" w:color="auto"/>
        <w:left w:val="none" w:sz="0" w:space="0" w:color="auto"/>
        <w:bottom w:val="none" w:sz="0" w:space="0" w:color="auto"/>
        <w:right w:val="none" w:sz="0" w:space="0" w:color="auto"/>
      </w:divBdr>
    </w:div>
    <w:div w:id="73094726">
      <w:bodyDiv w:val="1"/>
      <w:marLeft w:val="0"/>
      <w:marRight w:val="0"/>
      <w:marTop w:val="0"/>
      <w:marBottom w:val="0"/>
      <w:divBdr>
        <w:top w:val="none" w:sz="0" w:space="0" w:color="auto"/>
        <w:left w:val="none" w:sz="0" w:space="0" w:color="auto"/>
        <w:bottom w:val="none" w:sz="0" w:space="0" w:color="auto"/>
        <w:right w:val="none" w:sz="0" w:space="0" w:color="auto"/>
      </w:divBdr>
    </w:div>
    <w:div w:id="197354109">
      <w:bodyDiv w:val="1"/>
      <w:marLeft w:val="0"/>
      <w:marRight w:val="0"/>
      <w:marTop w:val="0"/>
      <w:marBottom w:val="0"/>
      <w:divBdr>
        <w:top w:val="none" w:sz="0" w:space="0" w:color="auto"/>
        <w:left w:val="none" w:sz="0" w:space="0" w:color="auto"/>
        <w:bottom w:val="none" w:sz="0" w:space="0" w:color="auto"/>
        <w:right w:val="none" w:sz="0" w:space="0" w:color="auto"/>
      </w:divBdr>
    </w:div>
    <w:div w:id="219902685">
      <w:bodyDiv w:val="1"/>
      <w:marLeft w:val="0"/>
      <w:marRight w:val="0"/>
      <w:marTop w:val="0"/>
      <w:marBottom w:val="0"/>
      <w:divBdr>
        <w:top w:val="none" w:sz="0" w:space="0" w:color="auto"/>
        <w:left w:val="none" w:sz="0" w:space="0" w:color="auto"/>
        <w:bottom w:val="none" w:sz="0" w:space="0" w:color="auto"/>
        <w:right w:val="none" w:sz="0" w:space="0" w:color="auto"/>
      </w:divBdr>
    </w:div>
    <w:div w:id="250432661">
      <w:bodyDiv w:val="1"/>
      <w:marLeft w:val="0"/>
      <w:marRight w:val="0"/>
      <w:marTop w:val="0"/>
      <w:marBottom w:val="0"/>
      <w:divBdr>
        <w:top w:val="none" w:sz="0" w:space="0" w:color="auto"/>
        <w:left w:val="none" w:sz="0" w:space="0" w:color="auto"/>
        <w:bottom w:val="none" w:sz="0" w:space="0" w:color="auto"/>
        <w:right w:val="none" w:sz="0" w:space="0" w:color="auto"/>
      </w:divBdr>
    </w:div>
    <w:div w:id="254437390">
      <w:bodyDiv w:val="1"/>
      <w:marLeft w:val="0"/>
      <w:marRight w:val="0"/>
      <w:marTop w:val="0"/>
      <w:marBottom w:val="0"/>
      <w:divBdr>
        <w:top w:val="none" w:sz="0" w:space="0" w:color="auto"/>
        <w:left w:val="none" w:sz="0" w:space="0" w:color="auto"/>
        <w:bottom w:val="none" w:sz="0" w:space="0" w:color="auto"/>
        <w:right w:val="none" w:sz="0" w:space="0" w:color="auto"/>
      </w:divBdr>
    </w:div>
    <w:div w:id="282007456">
      <w:bodyDiv w:val="1"/>
      <w:marLeft w:val="0"/>
      <w:marRight w:val="0"/>
      <w:marTop w:val="0"/>
      <w:marBottom w:val="0"/>
      <w:divBdr>
        <w:top w:val="none" w:sz="0" w:space="0" w:color="auto"/>
        <w:left w:val="none" w:sz="0" w:space="0" w:color="auto"/>
        <w:bottom w:val="none" w:sz="0" w:space="0" w:color="auto"/>
        <w:right w:val="none" w:sz="0" w:space="0" w:color="auto"/>
      </w:divBdr>
    </w:div>
    <w:div w:id="336228925">
      <w:bodyDiv w:val="1"/>
      <w:marLeft w:val="0"/>
      <w:marRight w:val="0"/>
      <w:marTop w:val="0"/>
      <w:marBottom w:val="0"/>
      <w:divBdr>
        <w:top w:val="none" w:sz="0" w:space="0" w:color="auto"/>
        <w:left w:val="none" w:sz="0" w:space="0" w:color="auto"/>
        <w:bottom w:val="none" w:sz="0" w:space="0" w:color="auto"/>
        <w:right w:val="none" w:sz="0" w:space="0" w:color="auto"/>
      </w:divBdr>
    </w:div>
    <w:div w:id="408576099">
      <w:bodyDiv w:val="1"/>
      <w:marLeft w:val="0"/>
      <w:marRight w:val="0"/>
      <w:marTop w:val="0"/>
      <w:marBottom w:val="0"/>
      <w:divBdr>
        <w:top w:val="none" w:sz="0" w:space="0" w:color="auto"/>
        <w:left w:val="none" w:sz="0" w:space="0" w:color="auto"/>
        <w:bottom w:val="none" w:sz="0" w:space="0" w:color="auto"/>
        <w:right w:val="none" w:sz="0" w:space="0" w:color="auto"/>
      </w:divBdr>
    </w:div>
    <w:div w:id="483935342">
      <w:bodyDiv w:val="1"/>
      <w:marLeft w:val="0"/>
      <w:marRight w:val="0"/>
      <w:marTop w:val="0"/>
      <w:marBottom w:val="0"/>
      <w:divBdr>
        <w:top w:val="none" w:sz="0" w:space="0" w:color="auto"/>
        <w:left w:val="none" w:sz="0" w:space="0" w:color="auto"/>
        <w:bottom w:val="none" w:sz="0" w:space="0" w:color="auto"/>
        <w:right w:val="none" w:sz="0" w:space="0" w:color="auto"/>
      </w:divBdr>
    </w:div>
    <w:div w:id="534974964">
      <w:bodyDiv w:val="1"/>
      <w:marLeft w:val="0"/>
      <w:marRight w:val="0"/>
      <w:marTop w:val="0"/>
      <w:marBottom w:val="0"/>
      <w:divBdr>
        <w:top w:val="none" w:sz="0" w:space="0" w:color="auto"/>
        <w:left w:val="none" w:sz="0" w:space="0" w:color="auto"/>
        <w:bottom w:val="none" w:sz="0" w:space="0" w:color="auto"/>
        <w:right w:val="none" w:sz="0" w:space="0" w:color="auto"/>
      </w:divBdr>
      <w:divsChild>
        <w:div w:id="293604911">
          <w:marLeft w:val="0"/>
          <w:marRight w:val="0"/>
          <w:marTop w:val="0"/>
          <w:marBottom w:val="0"/>
          <w:divBdr>
            <w:top w:val="none" w:sz="0" w:space="0" w:color="auto"/>
            <w:left w:val="none" w:sz="0" w:space="0" w:color="auto"/>
            <w:bottom w:val="none" w:sz="0" w:space="0" w:color="auto"/>
            <w:right w:val="none" w:sz="0" w:space="0" w:color="auto"/>
          </w:divBdr>
          <w:divsChild>
            <w:div w:id="159466815">
              <w:marLeft w:val="0"/>
              <w:marRight w:val="0"/>
              <w:marTop w:val="0"/>
              <w:marBottom w:val="0"/>
              <w:divBdr>
                <w:top w:val="none" w:sz="0" w:space="0" w:color="auto"/>
                <w:left w:val="none" w:sz="0" w:space="0" w:color="auto"/>
                <w:bottom w:val="none" w:sz="0" w:space="0" w:color="auto"/>
                <w:right w:val="none" w:sz="0" w:space="0" w:color="auto"/>
              </w:divBdr>
              <w:divsChild>
                <w:div w:id="71847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481102">
      <w:bodyDiv w:val="1"/>
      <w:marLeft w:val="0"/>
      <w:marRight w:val="0"/>
      <w:marTop w:val="0"/>
      <w:marBottom w:val="0"/>
      <w:divBdr>
        <w:top w:val="none" w:sz="0" w:space="0" w:color="auto"/>
        <w:left w:val="none" w:sz="0" w:space="0" w:color="auto"/>
        <w:bottom w:val="none" w:sz="0" w:space="0" w:color="auto"/>
        <w:right w:val="none" w:sz="0" w:space="0" w:color="auto"/>
      </w:divBdr>
    </w:div>
    <w:div w:id="558639691">
      <w:bodyDiv w:val="1"/>
      <w:marLeft w:val="0"/>
      <w:marRight w:val="0"/>
      <w:marTop w:val="0"/>
      <w:marBottom w:val="0"/>
      <w:divBdr>
        <w:top w:val="none" w:sz="0" w:space="0" w:color="auto"/>
        <w:left w:val="none" w:sz="0" w:space="0" w:color="auto"/>
        <w:bottom w:val="none" w:sz="0" w:space="0" w:color="auto"/>
        <w:right w:val="none" w:sz="0" w:space="0" w:color="auto"/>
      </w:divBdr>
    </w:div>
    <w:div w:id="885726739">
      <w:bodyDiv w:val="1"/>
      <w:marLeft w:val="0"/>
      <w:marRight w:val="0"/>
      <w:marTop w:val="0"/>
      <w:marBottom w:val="0"/>
      <w:divBdr>
        <w:top w:val="none" w:sz="0" w:space="0" w:color="auto"/>
        <w:left w:val="none" w:sz="0" w:space="0" w:color="auto"/>
        <w:bottom w:val="none" w:sz="0" w:space="0" w:color="auto"/>
        <w:right w:val="none" w:sz="0" w:space="0" w:color="auto"/>
      </w:divBdr>
    </w:div>
    <w:div w:id="927275849">
      <w:bodyDiv w:val="1"/>
      <w:marLeft w:val="0"/>
      <w:marRight w:val="0"/>
      <w:marTop w:val="0"/>
      <w:marBottom w:val="0"/>
      <w:divBdr>
        <w:top w:val="none" w:sz="0" w:space="0" w:color="auto"/>
        <w:left w:val="none" w:sz="0" w:space="0" w:color="auto"/>
        <w:bottom w:val="none" w:sz="0" w:space="0" w:color="auto"/>
        <w:right w:val="none" w:sz="0" w:space="0" w:color="auto"/>
      </w:divBdr>
    </w:div>
    <w:div w:id="992487585">
      <w:bodyDiv w:val="1"/>
      <w:marLeft w:val="0"/>
      <w:marRight w:val="0"/>
      <w:marTop w:val="0"/>
      <w:marBottom w:val="0"/>
      <w:divBdr>
        <w:top w:val="none" w:sz="0" w:space="0" w:color="auto"/>
        <w:left w:val="none" w:sz="0" w:space="0" w:color="auto"/>
        <w:bottom w:val="none" w:sz="0" w:space="0" w:color="auto"/>
        <w:right w:val="none" w:sz="0" w:space="0" w:color="auto"/>
      </w:divBdr>
    </w:div>
    <w:div w:id="1017653037">
      <w:bodyDiv w:val="1"/>
      <w:marLeft w:val="0"/>
      <w:marRight w:val="0"/>
      <w:marTop w:val="0"/>
      <w:marBottom w:val="0"/>
      <w:divBdr>
        <w:top w:val="none" w:sz="0" w:space="0" w:color="auto"/>
        <w:left w:val="none" w:sz="0" w:space="0" w:color="auto"/>
        <w:bottom w:val="none" w:sz="0" w:space="0" w:color="auto"/>
        <w:right w:val="none" w:sz="0" w:space="0" w:color="auto"/>
      </w:divBdr>
    </w:div>
    <w:div w:id="1146123870">
      <w:bodyDiv w:val="1"/>
      <w:marLeft w:val="0"/>
      <w:marRight w:val="0"/>
      <w:marTop w:val="0"/>
      <w:marBottom w:val="0"/>
      <w:divBdr>
        <w:top w:val="none" w:sz="0" w:space="0" w:color="auto"/>
        <w:left w:val="none" w:sz="0" w:space="0" w:color="auto"/>
        <w:bottom w:val="none" w:sz="0" w:space="0" w:color="auto"/>
        <w:right w:val="none" w:sz="0" w:space="0" w:color="auto"/>
      </w:divBdr>
    </w:div>
    <w:div w:id="1215654848">
      <w:bodyDiv w:val="1"/>
      <w:marLeft w:val="0"/>
      <w:marRight w:val="0"/>
      <w:marTop w:val="0"/>
      <w:marBottom w:val="0"/>
      <w:divBdr>
        <w:top w:val="none" w:sz="0" w:space="0" w:color="auto"/>
        <w:left w:val="none" w:sz="0" w:space="0" w:color="auto"/>
        <w:bottom w:val="none" w:sz="0" w:space="0" w:color="auto"/>
        <w:right w:val="none" w:sz="0" w:space="0" w:color="auto"/>
      </w:divBdr>
    </w:div>
    <w:div w:id="1322268853">
      <w:bodyDiv w:val="1"/>
      <w:marLeft w:val="0"/>
      <w:marRight w:val="0"/>
      <w:marTop w:val="0"/>
      <w:marBottom w:val="0"/>
      <w:divBdr>
        <w:top w:val="none" w:sz="0" w:space="0" w:color="auto"/>
        <w:left w:val="none" w:sz="0" w:space="0" w:color="auto"/>
        <w:bottom w:val="none" w:sz="0" w:space="0" w:color="auto"/>
        <w:right w:val="none" w:sz="0" w:space="0" w:color="auto"/>
      </w:divBdr>
    </w:div>
    <w:div w:id="1345211110">
      <w:bodyDiv w:val="1"/>
      <w:marLeft w:val="0"/>
      <w:marRight w:val="0"/>
      <w:marTop w:val="0"/>
      <w:marBottom w:val="0"/>
      <w:divBdr>
        <w:top w:val="none" w:sz="0" w:space="0" w:color="auto"/>
        <w:left w:val="none" w:sz="0" w:space="0" w:color="auto"/>
        <w:bottom w:val="none" w:sz="0" w:space="0" w:color="auto"/>
        <w:right w:val="none" w:sz="0" w:space="0" w:color="auto"/>
      </w:divBdr>
    </w:div>
    <w:div w:id="1346207281">
      <w:bodyDiv w:val="1"/>
      <w:marLeft w:val="0"/>
      <w:marRight w:val="0"/>
      <w:marTop w:val="0"/>
      <w:marBottom w:val="0"/>
      <w:divBdr>
        <w:top w:val="none" w:sz="0" w:space="0" w:color="auto"/>
        <w:left w:val="none" w:sz="0" w:space="0" w:color="auto"/>
        <w:bottom w:val="none" w:sz="0" w:space="0" w:color="auto"/>
        <w:right w:val="none" w:sz="0" w:space="0" w:color="auto"/>
      </w:divBdr>
    </w:div>
    <w:div w:id="1595362769">
      <w:bodyDiv w:val="1"/>
      <w:marLeft w:val="0"/>
      <w:marRight w:val="0"/>
      <w:marTop w:val="0"/>
      <w:marBottom w:val="0"/>
      <w:divBdr>
        <w:top w:val="none" w:sz="0" w:space="0" w:color="auto"/>
        <w:left w:val="none" w:sz="0" w:space="0" w:color="auto"/>
        <w:bottom w:val="none" w:sz="0" w:space="0" w:color="auto"/>
        <w:right w:val="none" w:sz="0" w:space="0" w:color="auto"/>
      </w:divBdr>
    </w:div>
    <w:div w:id="1724018221">
      <w:bodyDiv w:val="1"/>
      <w:marLeft w:val="0"/>
      <w:marRight w:val="0"/>
      <w:marTop w:val="0"/>
      <w:marBottom w:val="0"/>
      <w:divBdr>
        <w:top w:val="none" w:sz="0" w:space="0" w:color="auto"/>
        <w:left w:val="none" w:sz="0" w:space="0" w:color="auto"/>
        <w:bottom w:val="none" w:sz="0" w:space="0" w:color="auto"/>
        <w:right w:val="none" w:sz="0" w:space="0" w:color="auto"/>
      </w:divBdr>
    </w:div>
    <w:div w:id="1804958439">
      <w:bodyDiv w:val="1"/>
      <w:marLeft w:val="0"/>
      <w:marRight w:val="0"/>
      <w:marTop w:val="0"/>
      <w:marBottom w:val="0"/>
      <w:divBdr>
        <w:top w:val="none" w:sz="0" w:space="0" w:color="auto"/>
        <w:left w:val="none" w:sz="0" w:space="0" w:color="auto"/>
        <w:bottom w:val="none" w:sz="0" w:space="0" w:color="auto"/>
        <w:right w:val="none" w:sz="0" w:space="0" w:color="auto"/>
      </w:divBdr>
    </w:div>
    <w:div w:id="1939749413">
      <w:bodyDiv w:val="1"/>
      <w:marLeft w:val="0"/>
      <w:marRight w:val="0"/>
      <w:marTop w:val="0"/>
      <w:marBottom w:val="0"/>
      <w:divBdr>
        <w:top w:val="none" w:sz="0" w:space="0" w:color="auto"/>
        <w:left w:val="none" w:sz="0" w:space="0" w:color="auto"/>
        <w:bottom w:val="none" w:sz="0" w:space="0" w:color="auto"/>
        <w:right w:val="none" w:sz="0" w:space="0" w:color="auto"/>
      </w:divBdr>
    </w:div>
    <w:div w:id="1982269024">
      <w:bodyDiv w:val="1"/>
      <w:marLeft w:val="0"/>
      <w:marRight w:val="0"/>
      <w:marTop w:val="0"/>
      <w:marBottom w:val="0"/>
      <w:divBdr>
        <w:top w:val="none" w:sz="0" w:space="0" w:color="auto"/>
        <w:left w:val="none" w:sz="0" w:space="0" w:color="auto"/>
        <w:bottom w:val="none" w:sz="0" w:space="0" w:color="auto"/>
        <w:right w:val="none" w:sz="0" w:space="0" w:color="auto"/>
      </w:divBdr>
    </w:div>
    <w:div w:id="2005936789">
      <w:bodyDiv w:val="1"/>
      <w:marLeft w:val="0"/>
      <w:marRight w:val="0"/>
      <w:marTop w:val="0"/>
      <w:marBottom w:val="0"/>
      <w:divBdr>
        <w:top w:val="none" w:sz="0" w:space="0" w:color="auto"/>
        <w:left w:val="none" w:sz="0" w:space="0" w:color="auto"/>
        <w:bottom w:val="none" w:sz="0" w:space="0" w:color="auto"/>
        <w:right w:val="none" w:sz="0" w:space="0" w:color="auto"/>
      </w:divBdr>
    </w:div>
    <w:div w:id="2078479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4.jpeg"/><Relationship Id="rId13" Type="http://schemas.openxmlformats.org/officeDocument/2006/relationships/image" Target="media/image4.jpeg"/><Relationship Id="rId18" Type="http://schemas.openxmlformats.org/officeDocument/2006/relationships/image" Target="media/image60.jpeg"/><Relationship Id="rId26" Type="http://schemas.openxmlformats.org/officeDocument/2006/relationships/image" Target="media/image100.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0.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0.jpeg"/><Relationship Id="rId20" Type="http://schemas.openxmlformats.org/officeDocument/2006/relationships/image" Target="media/image70.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0.emf"/><Relationship Id="rId32" Type="http://schemas.openxmlformats.org/officeDocument/2006/relationships/image" Target="media/image130.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emf"/><Relationship Id="rId28" Type="http://schemas.openxmlformats.org/officeDocument/2006/relationships/image" Target="media/image110.jpeg"/><Relationship Id="rId10" Type="http://schemas.openxmlformats.org/officeDocument/2006/relationships/image" Target="media/image20.jpeg"/><Relationship Id="rId19" Type="http://schemas.openxmlformats.org/officeDocument/2006/relationships/image" Target="media/image7.jpeg"/><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40.jpeg"/><Relationship Id="rId22" Type="http://schemas.openxmlformats.org/officeDocument/2006/relationships/image" Target="media/image80.jpeg"/><Relationship Id="rId27" Type="http://schemas.openxmlformats.org/officeDocument/2006/relationships/image" Target="media/image11.jpeg"/><Relationship Id="rId30" Type="http://schemas.openxmlformats.org/officeDocument/2006/relationships/image" Target="media/image12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A20BD1-18A4-45D2-A5A2-5FB12D852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1820</Words>
  <Characters>10010</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11807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kinou</dc:creator>
  <cp:lastModifiedBy>Corinne</cp:lastModifiedBy>
  <cp:revision>4</cp:revision>
  <cp:lastPrinted>2012-11-28T19:59:00Z</cp:lastPrinted>
  <dcterms:created xsi:type="dcterms:W3CDTF">2013-11-01T21:36:00Z</dcterms:created>
  <dcterms:modified xsi:type="dcterms:W3CDTF">2013-11-03T13:16:00Z</dcterms:modified>
</cp:coreProperties>
</file>