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951" w:rsidRPr="00572951" w:rsidRDefault="00572951" w:rsidP="00572951">
      <w:pPr>
        <w:pBdr>
          <w:bottom w:val="single" w:sz="4" w:space="1" w:color="auto"/>
        </w:pBdr>
        <w:ind w:left="993" w:right="1132"/>
        <w:jc w:val="right"/>
        <w:rPr>
          <w:rFonts w:ascii="Papyrus" w:hAnsi="Papyrus"/>
          <w:color w:val="632423" w:themeColor="accent2" w:themeShade="80"/>
          <w:sz w:val="40"/>
        </w:rPr>
      </w:pPr>
      <w:r w:rsidRPr="00572951">
        <w:rPr>
          <w:rFonts w:ascii="Papyrus" w:hAnsi="Papyrus"/>
          <w:color w:val="632423" w:themeColor="accent2" w:themeShade="80"/>
          <w:sz w:val="40"/>
        </w:rPr>
        <w:t>La thématique de la citoyenneté antique dans l’enseignement d’histoire ?</w:t>
      </w:r>
    </w:p>
    <w:p w:rsidR="00572951" w:rsidRPr="00A50A2A" w:rsidRDefault="00572951" w:rsidP="00572951">
      <w:pPr>
        <w:ind w:left="993" w:right="1132"/>
        <w:jc w:val="both"/>
        <w:rPr>
          <w:rFonts w:ascii="Tw Cen MT" w:hAnsi="Tw Cen MT"/>
        </w:rPr>
      </w:pPr>
      <w:r w:rsidRPr="00A50A2A">
        <w:rPr>
          <w:rFonts w:ascii="Tw Cen MT" w:hAnsi="Tw Cen MT"/>
        </w:rPr>
        <w:t>Le thème de la citoyenneté est depuis longtemps un élément important de ce que l'on dit du monde antique à l'école</w:t>
      </w:r>
      <w:r>
        <w:rPr>
          <w:rFonts w:ascii="Tw Cen MT" w:hAnsi="Tw Cen MT"/>
        </w:rPr>
        <w:t xml:space="preserve"> (pas seulement dans les derniers programmes) :</w:t>
      </w:r>
      <w:r w:rsidRPr="00A50A2A">
        <w:rPr>
          <w:rFonts w:ascii="Tw Cen MT" w:hAnsi="Tw Cen MT"/>
        </w:rPr>
        <w:t xml:space="preserve"> il est </w:t>
      </w:r>
      <w:r>
        <w:rPr>
          <w:rFonts w:ascii="Tw Cen MT" w:hAnsi="Tw Cen MT"/>
        </w:rPr>
        <w:t xml:space="preserve">aujourd’hui </w:t>
      </w:r>
      <w:r w:rsidRPr="00A50A2A">
        <w:rPr>
          <w:rFonts w:ascii="Tw Cen MT" w:hAnsi="Tw Cen MT"/>
        </w:rPr>
        <w:t>inscrit dans le programme d'histoire de sixième et de seconde. D</w:t>
      </w:r>
      <w:r>
        <w:rPr>
          <w:rFonts w:ascii="Tw Cen MT" w:hAnsi="Tw Cen MT"/>
        </w:rPr>
        <w:t>ans une présentation intitulée « Citoyen dans l'Antiquité »</w:t>
      </w:r>
      <w:r w:rsidRPr="00A50A2A">
        <w:rPr>
          <w:rFonts w:ascii="Tw Cen MT" w:hAnsi="Tw Cen MT"/>
        </w:rPr>
        <w:t xml:space="preserve">, Claude </w:t>
      </w:r>
      <w:proofErr w:type="spellStart"/>
      <w:r w:rsidRPr="00A50A2A">
        <w:rPr>
          <w:rFonts w:ascii="Tw Cen MT" w:hAnsi="Tw Cen MT"/>
        </w:rPr>
        <w:t>Nicolet</w:t>
      </w:r>
      <w:proofErr w:type="spellEnd"/>
      <w:r w:rsidRPr="00A50A2A">
        <w:rPr>
          <w:rFonts w:ascii="Tw Cen MT" w:hAnsi="Tw Cen MT"/>
        </w:rPr>
        <w:t xml:space="preserve">, Jean-Marie Bertrand et Daniel </w:t>
      </w:r>
      <w:proofErr w:type="spellStart"/>
      <w:r w:rsidRPr="00A50A2A">
        <w:rPr>
          <w:rFonts w:ascii="Tw Cen MT" w:hAnsi="Tw Cen MT"/>
        </w:rPr>
        <w:t>Nony</w:t>
      </w:r>
      <w:proofErr w:type="spellEnd"/>
      <w:r w:rsidRPr="00A50A2A">
        <w:rPr>
          <w:rFonts w:ascii="Tw Cen MT" w:hAnsi="Tw Cen MT"/>
        </w:rPr>
        <w:t xml:space="preserve"> ont rappelé le lien étroit entre la connaissance des rouages de la citoyenneté antique (grecque et romaine dans ce cas) et la compréhension de la citoyenneté moderne </w:t>
      </w:r>
      <w:r w:rsidRPr="004F7678">
        <w:rPr>
          <w:rFonts w:ascii="Tw Cen MT" w:hAnsi="Tw Cen MT"/>
          <w:color w:val="C00000"/>
          <w:vertAlign w:val="superscript"/>
        </w:rPr>
        <w:t>1</w:t>
      </w:r>
      <w:r w:rsidRPr="004F7678">
        <w:rPr>
          <w:rFonts w:ascii="Tw Cen MT" w:hAnsi="Tw Cen MT"/>
          <w:color w:val="C00000"/>
        </w:rPr>
        <w:t xml:space="preserve">. </w:t>
      </w:r>
    </w:p>
    <w:p w:rsidR="00572951" w:rsidRPr="00A50A2A" w:rsidRDefault="00572951" w:rsidP="00572951">
      <w:pPr>
        <w:ind w:left="993" w:right="1132"/>
        <w:jc w:val="both"/>
        <w:rPr>
          <w:rFonts w:ascii="Tw Cen MT" w:hAnsi="Tw Cen MT"/>
        </w:rPr>
      </w:pPr>
      <w:r w:rsidRPr="00A50A2A">
        <w:rPr>
          <w:rFonts w:ascii="Tw Cen MT" w:hAnsi="Tw Cen MT"/>
        </w:rPr>
        <w:t xml:space="preserve">Les bases antiques de la citoyenneté moderne sont avant tout, </w:t>
      </w:r>
      <w:r w:rsidRPr="00A50A2A">
        <w:rPr>
          <w:rFonts w:ascii="Tw Cen MT" w:hAnsi="Tw Cen MT"/>
          <w:b/>
        </w:rPr>
        <w:t>la</w:t>
      </w:r>
      <w:r w:rsidRPr="00A50A2A">
        <w:rPr>
          <w:rFonts w:ascii="Tw Cen MT" w:hAnsi="Tw Cen MT"/>
        </w:rPr>
        <w:t xml:space="preserve"> </w:t>
      </w:r>
      <w:r w:rsidRPr="00A50A2A">
        <w:rPr>
          <w:rFonts w:ascii="Tw Cen MT" w:hAnsi="Tw Cen MT"/>
          <w:b/>
        </w:rPr>
        <w:t>participation</w:t>
      </w:r>
      <w:r w:rsidRPr="00A50A2A">
        <w:rPr>
          <w:rFonts w:ascii="Tw Cen MT" w:hAnsi="Tw Cen MT"/>
        </w:rPr>
        <w:t xml:space="preserve"> et </w:t>
      </w:r>
      <w:r w:rsidRPr="00A50A2A">
        <w:rPr>
          <w:rFonts w:ascii="Tw Cen MT" w:hAnsi="Tw Cen MT"/>
          <w:b/>
        </w:rPr>
        <w:t>l'intégration</w:t>
      </w:r>
      <w:r w:rsidRPr="00A50A2A">
        <w:rPr>
          <w:rFonts w:ascii="Tw Cen MT" w:hAnsi="Tw Cen MT"/>
        </w:rPr>
        <w:t> :</w:t>
      </w:r>
    </w:p>
    <w:p w:rsidR="00572951" w:rsidRPr="00A50A2A" w:rsidRDefault="00572951" w:rsidP="00572951">
      <w:pPr>
        <w:ind w:left="993" w:right="1132"/>
        <w:jc w:val="both"/>
        <w:rPr>
          <w:rFonts w:ascii="Tw Cen MT" w:hAnsi="Tw Cen MT"/>
        </w:rPr>
      </w:pPr>
      <w:r w:rsidRPr="00786C6F">
        <w:rPr>
          <w:rFonts w:ascii="Tw Cen MT" w:hAnsi="Tw Cen MT"/>
          <w:b/>
        </w:rPr>
        <w:t>-</w:t>
      </w:r>
      <w:r w:rsidRPr="00A50A2A">
        <w:rPr>
          <w:rFonts w:ascii="Tw Cen MT" w:hAnsi="Tw Cen MT"/>
        </w:rPr>
        <w:t xml:space="preserve"> </w:t>
      </w:r>
      <w:r w:rsidRPr="00A50A2A">
        <w:rPr>
          <w:rFonts w:ascii="Tw Cen MT" w:hAnsi="Tw Cen MT"/>
          <w:b/>
        </w:rPr>
        <w:t>La</w:t>
      </w:r>
      <w:r w:rsidRPr="00A50A2A">
        <w:rPr>
          <w:rFonts w:ascii="Tw Cen MT" w:hAnsi="Tw Cen MT"/>
        </w:rPr>
        <w:t xml:space="preserve"> </w:t>
      </w:r>
      <w:r w:rsidRPr="00A50A2A">
        <w:rPr>
          <w:rFonts w:ascii="Tw Cen MT" w:hAnsi="Tw Cen MT"/>
          <w:b/>
        </w:rPr>
        <w:t>participation</w:t>
      </w:r>
      <w:r w:rsidRPr="00A50A2A">
        <w:rPr>
          <w:rFonts w:ascii="Tw Cen MT" w:hAnsi="Tw Cen MT"/>
        </w:rPr>
        <w:t xml:space="preserve"> directe de tous les citoyens à la prise de décision politique est le principe sur lequel sont fondées les assemblées des cités grecques,</w:t>
      </w:r>
      <w:r>
        <w:rPr>
          <w:rFonts w:ascii="Tw Cen MT" w:hAnsi="Tw Cen MT"/>
        </w:rPr>
        <w:t xml:space="preserve"> et notamment celles </w:t>
      </w:r>
      <w:r w:rsidRPr="00A50A2A">
        <w:rPr>
          <w:rFonts w:ascii="Tw Cen MT" w:hAnsi="Tw Cen MT"/>
        </w:rPr>
        <w:t>d’Athènes.</w:t>
      </w:r>
      <w:r>
        <w:rPr>
          <w:rFonts w:ascii="Tw Cen MT" w:hAnsi="Tw Cen MT"/>
        </w:rPr>
        <w:t xml:space="preserve"> A Rome, sous la République,  le Sénat représente le peuple. Sous l’Empire, les citoyens n’expriment plus leur opinion par le vote puisque l’Empereur récupèrera ces prérogatives.</w:t>
      </w:r>
    </w:p>
    <w:p w:rsidR="00572951" w:rsidRPr="00A50A2A" w:rsidRDefault="00572951" w:rsidP="00572951">
      <w:pPr>
        <w:ind w:left="993" w:right="1132"/>
        <w:jc w:val="both"/>
        <w:rPr>
          <w:rFonts w:ascii="Tw Cen MT" w:hAnsi="Tw Cen MT"/>
        </w:rPr>
      </w:pPr>
      <w:r w:rsidRPr="00A50A2A">
        <w:rPr>
          <w:rFonts w:ascii="Tw Cen MT" w:hAnsi="Tw Cen MT"/>
          <w:b/>
        </w:rPr>
        <w:t>- L'intégration</w:t>
      </w:r>
      <w:r w:rsidRPr="00A50A2A">
        <w:rPr>
          <w:rFonts w:ascii="Tw Cen MT" w:hAnsi="Tw Cen MT"/>
        </w:rPr>
        <w:t xml:space="preserve"> doit être entendue comme la réunion des citoyens dans un statut public et privé unitaire. Ici, monde grec et monde romain diffèrent. Si les cités grecques (au premier rang desquelles Athènes, la cité démocratique) ont pour l'octroi de la citoyenneté privilégié la naissance (est citoyen le fils d'un citoyen, voire même le fils d'un père citoyen et d'une mère fille de citoyen) et donc limité l'intégration, l'obtention de la citoyenneté pour les Romains est un acte juridique capable par exemple, de transformer en citoyens romains d'anciens esclaves devenus affranchis comme des étrangers. </w:t>
      </w:r>
    </w:p>
    <w:p w:rsidR="00572951" w:rsidRDefault="00572951" w:rsidP="00572951">
      <w:pPr>
        <w:ind w:left="993" w:right="1132"/>
        <w:jc w:val="both"/>
        <w:rPr>
          <w:rFonts w:ascii="Tw Cen MT" w:hAnsi="Tw Cen MT"/>
        </w:rPr>
      </w:pPr>
      <w:r w:rsidRPr="00A50A2A">
        <w:rPr>
          <w:rFonts w:ascii="Tw Cen MT" w:hAnsi="Tw Cen MT"/>
        </w:rPr>
        <w:t xml:space="preserve">En dehors de ces deux grands principes, une description des citoyennetés antiques permet aussi une approche concrète des rouages institutionnels de la vie politique, du fonctionnement de la justice, des droits et des devoirs des citoyens, de </w:t>
      </w:r>
      <w:r>
        <w:rPr>
          <w:rFonts w:ascii="Tw Cen MT" w:hAnsi="Tw Cen MT"/>
        </w:rPr>
        <w:t xml:space="preserve">ce que Claude </w:t>
      </w:r>
      <w:proofErr w:type="spellStart"/>
      <w:r>
        <w:rPr>
          <w:rFonts w:ascii="Tw Cen MT" w:hAnsi="Tw Cen MT"/>
        </w:rPr>
        <w:t>Nicolet</w:t>
      </w:r>
      <w:proofErr w:type="spellEnd"/>
      <w:r>
        <w:rPr>
          <w:rFonts w:ascii="Tw Cen MT" w:hAnsi="Tw Cen MT"/>
        </w:rPr>
        <w:t xml:space="preserve"> a appelé « </w:t>
      </w:r>
      <w:r w:rsidRPr="00A50A2A">
        <w:rPr>
          <w:rFonts w:ascii="Tw Cen MT" w:hAnsi="Tw Cen MT"/>
        </w:rPr>
        <w:t>le mé</w:t>
      </w:r>
      <w:r>
        <w:rPr>
          <w:rFonts w:ascii="Tw Cen MT" w:hAnsi="Tw Cen MT"/>
        </w:rPr>
        <w:t xml:space="preserve">tier de citoyen » </w:t>
      </w:r>
      <w:r w:rsidRPr="004F7678">
        <w:rPr>
          <w:rFonts w:ascii="Tw Cen MT" w:hAnsi="Tw Cen MT"/>
          <w:color w:val="C00000"/>
          <w:vertAlign w:val="superscript"/>
        </w:rPr>
        <w:t>2</w:t>
      </w:r>
      <w:r w:rsidRPr="00A50A2A">
        <w:rPr>
          <w:rFonts w:ascii="Tw Cen MT" w:hAnsi="Tw Cen MT"/>
        </w:rPr>
        <w:t xml:space="preserve">. </w:t>
      </w:r>
    </w:p>
    <w:p w:rsidR="00572951" w:rsidRPr="00A50A2A" w:rsidRDefault="00572951" w:rsidP="00572951">
      <w:pPr>
        <w:ind w:left="993" w:right="1132"/>
        <w:jc w:val="both"/>
        <w:rPr>
          <w:rFonts w:ascii="Tw Cen MT" w:hAnsi="Tw Cen MT"/>
        </w:rPr>
      </w:pPr>
      <w:r>
        <w:rPr>
          <w:rFonts w:ascii="Tw Cen MT" w:hAnsi="Tw Cen MT"/>
        </w:rPr>
        <w:t xml:space="preserve">L’Europe, souvent présenté comme le continent de la démocratie fonde son identité sur l’idée selon laquelle </w:t>
      </w:r>
      <w:r w:rsidRPr="00786C6F">
        <w:rPr>
          <w:rFonts w:ascii="Tw Cen MT" w:hAnsi="Tw Cen MT"/>
        </w:rPr>
        <w:t>les c</w:t>
      </w:r>
      <w:r>
        <w:rPr>
          <w:rFonts w:ascii="Tw Cen MT" w:hAnsi="Tw Cen MT"/>
        </w:rPr>
        <w:t xml:space="preserve">itoyens, soumis à des devoirs, </w:t>
      </w:r>
      <w:r w:rsidRPr="00786C6F">
        <w:rPr>
          <w:rFonts w:ascii="Tw Cen MT" w:hAnsi="Tw Cen MT"/>
        </w:rPr>
        <w:t>disposent cependant de droits essentiels leur permettant de jo</w:t>
      </w:r>
      <w:r>
        <w:rPr>
          <w:rFonts w:ascii="Tw Cen MT" w:hAnsi="Tw Cen MT"/>
        </w:rPr>
        <w:t xml:space="preserve">uer un rôle actif et réel dans </w:t>
      </w:r>
      <w:r w:rsidRPr="00786C6F">
        <w:rPr>
          <w:rFonts w:ascii="Tw Cen MT" w:hAnsi="Tw Cen MT"/>
        </w:rPr>
        <w:t xml:space="preserve">la prise de décision. </w:t>
      </w:r>
      <w:r>
        <w:rPr>
          <w:rFonts w:ascii="Tw Cen MT" w:hAnsi="Tw Cen MT"/>
        </w:rPr>
        <w:t>Or, c</w:t>
      </w:r>
      <w:r w:rsidRPr="00786C6F">
        <w:rPr>
          <w:rFonts w:ascii="Tw Cen MT" w:hAnsi="Tw Cen MT"/>
        </w:rPr>
        <w:t>’est dans le monde antique, en particulier à trave</w:t>
      </w:r>
      <w:r>
        <w:rPr>
          <w:rFonts w:ascii="Tw Cen MT" w:hAnsi="Tw Cen MT"/>
        </w:rPr>
        <w:t xml:space="preserve">rs le destin des deux </w:t>
      </w:r>
      <w:r w:rsidRPr="00786C6F">
        <w:rPr>
          <w:rFonts w:ascii="Tw Cen MT" w:hAnsi="Tw Cen MT"/>
        </w:rPr>
        <w:t xml:space="preserve">cités que sont Athènes et Rome, qu’on voit naître </w:t>
      </w:r>
      <w:r>
        <w:rPr>
          <w:rFonts w:ascii="Tw Cen MT" w:hAnsi="Tw Cen MT"/>
        </w:rPr>
        <w:t>et grandir</w:t>
      </w:r>
      <w:r w:rsidRPr="00786C6F">
        <w:rPr>
          <w:rFonts w:ascii="Tw Cen MT" w:hAnsi="Tw Cen MT"/>
        </w:rPr>
        <w:t xml:space="preserve"> la citoyenneté.</w:t>
      </w:r>
    </w:p>
    <w:p w:rsidR="00572951" w:rsidRPr="00C80C6A" w:rsidRDefault="00572951" w:rsidP="00572951">
      <w:pPr>
        <w:ind w:left="993" w:right="1132"/>
        <w:jc w:val="both"/>
        <w:rPr>
          <w:rFonts w:ascii="Tw Cen MT" w:hAnsi="Tw Cen MT"/>
          <w:b/>
          <w:sz w:val="16"/>
          <w:u w:val="single"/>
        </w:rPr>
      </w:pPr>
    </w:p>
    <w:p w:rsidR="00572951" w:rsidRDefault="00572951" w:rsidP="00572951">
      <w:pPr>
        <w:ind w:left="993" w:right="1132"/>
        <w:jc w:val="both"/>
        <w:rPr>
          <w:rFonts w:ascii="Tw Cen MT" w:hAnsi="Tw Cen MT"/>
          <w:b/>
          <w:u w:val="single"/>
        </w:rPr>
      </w:pPr>
    </w:p>
    <w:p w:rsidR="00572951" w:rsidRPr="00572951" w:rsidRDefault="00572951" w:rsidP="00572951">
      <w:pPr>
        <w:ind w:left="993" w:right="1132"/>
        <w:jc w:val="both"/>
        <w:rPr>
          <w:rFonts w:ascii="Tw Cen MT" w:hAnsi="Tw Cen MT"/>
          <w:b/>
          <w:color w:val="632423" w:themeColor="accent2" w:themeShade="80"/>
          <w:u w:val="single"/>
        </w:rPr>
      </w:pPr>
      <w:r w:rsidRPr="00572951">
        <w:rPr>
          <w:rFonts w:ascii="Tw Cen MT" w:hAnsi="Tw Cen MT"/>
          <w:b/>
          <w:color w:val="632423" w:themeColor="accent2" w:themeShade="80"/>
          <w:u w:val="single"/>
        </w:rPr>
        <w:t>La citoyenneté grecque dans les programmes.</w:t>
      </w:r>
    </w:p>
    <w:p w:rsidR="00572951" w:rsidRDefault="00572951" w:rsidP="00572951">
      <w:pPr>
        <w:ind w:left="993" w:right="1132"/>
        <w:jc w:val="both"/>
        <w:rPr>
          <w:rFonts w:ascii="Tw Cen MT" w:hAnsi="Tw Cen MT"/>
          <w:b/>
        </w:rPr>
      </w:pPr>
      <w:r w:rsidRPr="00A50A2A">
        <w:rPr>
          <w:rFonts w:ascii="Tw Cen MT" w:hAnsi="Tw Cen MT"/>
          <w:b/>
        </w:rPr>
        <w:t>Au collège, la civilisation grecque est abordée en classe de sixième</w:t>
      </w:r>
      <w:r>
        <w:rPr>
          <w:rFonts w:ascii="Tw Cen MT" w:hAnsi="Tw Cen MT"/>
          <w:b/>
        </w:rPr>
        <w:t xml:space="preserve"> dans </w:t>
      </w:r>
      <w:r w:rsidRPr="002266E0">
        <w:rPr>
          <w:rFonts w:ascii="Tw Cen MT" w:hAnsi="Tw Cen MT"/>
          <w:b/>
        </w:rPr>
        <w:t xml:space="preserve">Thème 2 </w:t>
      </w:r>
      <w:r>
        <w:rPr>
          <w:rFonts w:ascii="Tw Cen MT" w:hAnsi="Tw Cen MT"/>
          <w:b/>
        </w:rPr>
        <w:t>(</w:t>
      </w:r>
      <w:r w:rsidRPr="002266E0">
        <w:rPr>
          <w:rFonts w:ascii="Tw Cen MT" w:hAnsi="Tw Cen MT"/>
          <w:b/>
        </w:rPr>
        <w:t xml:space="preserve">Récits fondateurs, croyances et citoyenneté dans la Méditerranée antique </w:t>
      </w:r>
      <w:proofErr w:type="gramStart"/>
      <w:r w:rsidRPr="002266E0">
        <w:rPr>
          <w:rFonts w:ascii="Tw Cen MT" w:hAnsi="Tw Cen MT"/>
          <w:b/>
        </w:rPr>
        <w:t>au I</w:t>
      </w:r>
      <w:r w:rsidRPr="002266E0">
        <w:rPr>
          <w:rFonts w:ascii="Tw Cen MT" w:hAnsi="Tw Cen MT"/>
          <w:b/>
          <w:vertAlign w:val="superscript"/>
        </w:rPr>
        <w:t>er</w:t>
      </w:r>
      <w:proofErr w:type="gramEnd"/>
      <w:r w:rsidRPr="002266E0">
        <w:rPr>
          <w:rFonts w:ascii="Tw Cen MT" w:hAnsi="Tw Cen MT"/>
          <w:b/>
        </w:rPr>
        <w:t xml:space="preserve"> millénaire avant J.-C</w:t>
      </w:r>
      <w:r>
        <w:rPr>
          <w:rFonts w:ascii="Tw Cen MT" w:hAnsi="Tw Cen MT"/>
          <w:b/>
        </w:rPr>
        <w:t>)</w:t>
      </w:r>
      <w:r w:rsidRPr="002266E0">
        <w:rPr>
          <w:rFonts w:ascii="Tw Cen MT" w:hAnsi="Tw Cen MT"/>
          <w:b/>
        </w:rPr>
        <w:t>.</w:t>
      </w:r>
    </w:p>
    <w:p w:rsidR="00572951" w:rsidRPr="00867AD4" w:rsidRDefault="00572951" w:rsidP="00572951">
      <w:pPr>
        <w:ind w:left="993" w:right="1132"/>
        <w:jc w:val="both"/>
        <w:rPr>
          <w:rFonts w:ascii="Tw Cen MT" w:hAnsi="Tw Cen MT"/>
        </w:rPr>
      </w:pPr>
      <w:r>
        <w:rPr>
          <w:rFonts w:ascii="Tw Cen MT" w:hAnsi="Tw Cen MT"/>
          <w:b/>
        </w:rPr>
        <w:t>La question 1 (le monde des cités grecques)</w:t>
      </w:r>
      <w:r w:rsidRPr="00A50A2A">
        <w:rPr>
          <w:rFonts w:ascii="Tw Cen MT" w:hAnsi="Tw Cen MT"/>
        </w:rPr>
        <w:t xml:space="preserve"> met en évidence </w:t>
      </w:r>
      <w:r>
        <w:rPr>
          <w:rFonts w:ascii="Tw Cen MT" w:hAnsi="Tw Cen MT"/>
        </w:rPr>
        <w:t>le cadre dans lequel va s’exprimer cette citoyenneté. L</w:t>
      </w:r>
      <w:r w:rsidRPr="00A50A2A">
        <w:rPr>
          <w:rFonts w:ascii="Tw Cen MT" w:hAnsi="Tw Cen MT"/>
        </w:rPr>
        <w:t>es fondements et les différentes dimensions (non seulement politiques mais aussi religieuses et militaires) de la démocratie athénienne</w:t>
      </w:r>
      <w:r>
        <w:rPr>
          <w:rFonts w:ascii="Tw Cen MT" w:hAnsi="Tw Cen MT"/>
        </w:rPr>
        <w:t xml:space="preserve"> peuvent être abordés par l’étude</w:t>
      </w:r>
      <w:r w:rsidRPr="00867AD4">
        <w:t xml:space="preserve"> </w:t>
      </w:r>
      <w:r>
        <w:rPr>
          <w:rFonts w:ascii="Tw Cen MT" w:hAnsi="Tw Cen MT"/>
        </w:rPr>
        <w:t>de l</w:t>
      </w:r>
      <w:r w:rsidRPr="00867AD4">
        <w:rPr>
          <w:rFonts w:ascii="Tw Cen MT" w:hAnsi="Tw Cen MT"/>
        </w:rPr>
        <w:t>a fête des Panathénées</w:t>
      </w:r>
      <w:r>
        <w:rPr>
          <w:rFonts w:ascii="Tw Cen MT" w:hAnsi="Tw Cen MT"/>
        </w:rPr>
        <w:t xml:space="preserve">, principale </w:t>
      </w:r>
      <w:r w:rsidRPr="00867AD4">
        <w:rPr>
          <w:rFonts w:ascii="Tw Cen MT" w:hAnsi="Tw Cen MT"/>
        </w:rPr>
        <w:t>manifestation du culte poliade rendu à la déesse protectric</w:t>
      </w:r>
      <w:r>
        <w:rPr>
          <w:rFonts w:ascii="Tw Cen MT" w:hAnsi="Tw Cen MT"/>
        </w:rPr>
        <w:t xml:space="preserve">e. La frise éponyme, bas-relief </w:t>
      </w:r>
      <w:r w:rsidRPr="00867AD4">
        <w:rPr>
          <w:rFonts w:ascii="Tw Cen MT" w:hAnsi="Tw Cen MT"/>
        </w:rPr>
        <w:t>qui décorait le temple du Parthénon sur l’Acropole, témoign</w:t>
      </w:r>
      <w:r>
        <w:rPr>
          <w:rFonts w:ascii="Tw Cen MT" w:hAnsi="Tw Cen MT"/>
        </w:rPr>
        <w:t xml:space="preserve">e d’une pratique concrète de la </w:t>
      </w:r>
      <w:r w:rsidRPr="00867AD4">
        <w:rPr>
          <w:rFonts w:ascii="Tw Cen MT" w:hAnsi="Tw Cen MT"/>
        </w:rPr>
        <w:t>citoyenneté à travers le culte civique au temps de Périclès. Elle montre q</w:t>
      </w:r>
      <w:r>
        <w:rPr>
          <w:rFonts w:ascii="Tw Cen MT" w:hAnsi="Tw Cen MT"/>
        </w:rPr>
        <w:t xml:space="preserve">ue l’exercice de la </w:t>
      </w:r>
      <w:r w:rsidRPr="00867AD4">
        <w:rPr>
          <w:rFonts w:ascii="Tw Cen MT" w:hAnsi="Tw Cen MT"/>
        </w:rPr>
        <w:t>citoyenneté est aussi inscrit dans l’espace urbain</w:t>
      </w:r>
      <w:r>
        <w:rPr>
          <w:rFonts w:ascii="Tw Cen MT" w:hAnsi="Tw Cen MT"/>
        </w:rPr>
        <w:t>…</w:t>
      </w:r>
      <w:r w:rsidRPr="00A50A2A">
        <w:rPr>
          <w:rFonts w:ascii="Tw Cen MT" w:hAnsi="Tw Cen MT"/>
        </w:rPr>
        <w:t xml:space="preserve"> En ce sens, </w:t>
      </w:r>
      <w:r>
        <w:rPr>
          <w:rFonts w:ascii="Tw Cen MT" w:hAnsi="Tw Cen MT"/>
        </w:rPr>
        <w:t>elle montre</w:t>
      </w:r>
      <w:r w:rsidRPr="00A50A2A">
        <w:rPr>
          <w:rFonts w:ascii="Tw Cen MT" w:hAnsi="Tw Cen MT"/>
        </w:rPr>
        <w:t xml:space="preserve"> concrètement en quoi la participation des citoyens athéniens à la défense de la cité, à la vie politique et à la religion civique constitue l’essence même de la démocratie. Le fait que les citoyens ne représentent qu’une minorité de la population de la cité ne doit pas occulter l’importance de cette formidable nouveauté qu’est l’invention de la démocratie à Athènes. </w:t>
      </w:r>
      <w:r w:rsidRPr="00A50A2A">
        <w:rPr>
          <w:rFonts w:ascii="Tw Cen MT" w:hAnsi="Tw Cen MT"/>
        </w:rPr>
        <w:cr/>
      </w:r>
    </w:p>
    <w:p w:rsidR="00572951" w:rsidRPr="00A50A2A" w:rsidRDefault="00572951" w:rsidP="00572951">
      <w:pPr>
        <w:ind w:left="993" w:right="1132"/>
        <w:jc w:val="both"/>
        <w:rPr>
          <w:rFonts w:ascii="Tw Cen MT" w:hAnsi="Tw Cen MT"/>
        </w:rPr>
      </w:pPr>
      <w:r w:rsidRPr="00A50A2A">
        <w:rPr>
          <w:rFonts w:ascii="Tw Cen MT" w:hAnsi="Tw Cen MT"/>
          <w:b/>
        </w:rPr>
        <w:t xml:space="preserve">Au lycée, la citoyenneté grecque constitue l’un des premiers chapitres d’histoire et </w:t>
      </w:r>
      <w:r>
        <w:rPr>
          <w:rFonts w:ascii="Tw Cen MT" w:hAnsi="Tw Cen MT"/>
          <w:b/>
        </w:rPr>
        <w:t>fait partie</w:t>
      </w:r>
      <w:r w:rsidRPr="00A50A2A">
        <w:rPr>
          <w:rFonts w:ascii="Tw Cen MT" w:hAnsi="Tw Cen MT"/>
          <w:b/>
        </w:rPr>
        <w:t xml:space="preserve"> d</w:t>
      </w:r>
      <w:r>
        <w:rPr>
          <w:rFonts w:ascii="Tw Cen MT" w:hAnsi="Tw Cen MT"/>
          <w:b/>
        </w:rPr>
        <w:t>’une</w:t>
      </w:r>
      <w:r w:rsidRPr="00A50A2A">
        <w:rPr>
          <w:rFonts w:ascii="Tw Cen MT" w:hAnsi="Tw Cen MT"/>
          <w:b/>
        </w:rPr>
        <w:t xml:space="preserve"> thématique plus large et qui inclue </w:t>
      </w:r>
      <w:r>
        <w:rPr>
          <w:rFonts w:ascii="Tw Cen MT" w:hAnsi="Tw Cen MT"/>
          <w:b/>
        </w:rPr>
        <w:t>par essence l’idée d’une comparaison : l</w:t>
      </w:r>
      <w:r w:rsidRPr="00A50A2A">
        <w:rPr>
          <w:rFonts w:ascii="Tw Cen MT" w:hAnsi="Tw Cen MT"/>
          <w:b/>
        </w:rPr>
        <w:t xml:space="preserve">’invention de la citoyenneté dans le monde antique. </w:t>
      </w:r>
      <w:r w:rsidRPr="00A50A2A">
        <w:rPr>
          <w:rFonts w:ascii="Tw Cen MT" w:hAnsi="Tw Cen MT"/>
          <w:b/>
        </w:rPr>
        <w:cr/>
      </w:r>
      <w:r w:rsidRPr="00A50A2A">
        <w:rPr>
          <w:rFonts w:ascii="Tw Cen MT" w:hAnsi="Tw Cen MT"/>
        </w:rPr>
        <w:t>Dans le chapitre consacré à la Grèce, l’étude portant sur les V</w:t>
      </w:r>
      <w:r w:rsidRPr="00A50A2A">
        <w:rPr>
          <w:rFonts w:ascii="Tw Cen MT" w:hAnsi="Tw Cen MT"/>
          <w:vertAlign w:val="superscript"/>
        </w:rPr>
        <w:t>e</w:t>
      </w:r>
      <w:r w:rsidRPr="00A50A2A">
        <w:rPr>
          <w:rFonts w:ascii="Tw Cen MT" w:hAnsi="Tw Cen MT"/>
        </w:rPr>
        <w:t xml:space="preserve"> et IV</w:t>
      </w:r>
      <w:r w:rsidRPr="00A50A2A">
        <w:rPr>
          <w:rFonts w:ascii="Tw Cen MT" w:hAnsi="Tw Cen MT"/>
          <w:vertAlign w:val="superscript"/>
        </w:rPr>
        <w:t>e</w:t>
      </w:r>
      <w:r w:rsidRPr="00A50A2A">
        <w:rPr>
          <w:rFonts w:ascii="Tw Cen MT" w:hAnsi="Tw Cen MT"/>
        </w:rPr>
        <w:t xml:space="preserve"> siècles doit mettre en évidence l’évolution d’un système établi certes au début du V</w:t>
      </w:r>
      <w:r w:rsidRPr="00A50A2A">
        <w:rPr>
          <w:rFonts w:ascii="Tw Cen MT" w:hAnsi="Tw Cen MT"/>
          <w:vertAlign w:val="superscript"/>
        </w:rPr>
        <w:t>e</w:t>
      </w:r>
      <w:r w:rsidRPr="00A50A2A">
        <w:rPr>
          <w:rFonts w:ascii="Tw Cen MT" w:hAnsi="Tw Cen MT"/>
        </w:rPr>
        <w:t xml:space="preserve"> siècle mais qui se cherche, qui n’est pas figé et qui suscite des débats permanents : entre démocratie et oligarchie </w:t>
      </w:r>
      <w:r>
        <w:rPr>
          <w:rFonts w:ascii="Tw Cen MT" w:hAnsi="Tw Cen MT"/>
        </w:rPr>
        <w:t>mais aussi</w:t>
      </w:r>
      <w:r w:rsidRPr="00A50A2A">
        <w:rPr>
          <w:rFonts w:ascii="Tw Cen MT" w:hAnsi="Tw Cen MT"/>
        </w:rPr>
        <w:t xml:space="preserve"> à l’intérieur </w:t>
      </w:r>
      <w:r>
        <w:rPr>
          <w:rFonts w:ascii="Tw Cen MT" w:hAnsi="Tw Cen MT"/>
        </w:rPr>
        <w:t xml:space="preserve">même </w:t>
      </w:r>
      <w:r w:rsidRPr="00A50A2A">
        <w:rPr>
          <w:rFonts w:ascii="Tw Cen MT" w:hAnsi="Tw Cen MT"/>
        </w:rPr>
        <w:t>de la conception même de la démocratie : égalité ou mérite, liberté ou discipline, participation de tous ou respect des compétences, élection ou tirage au sort</w:t>
      </w:r>
      <w:r>
        <w:rPr>
          <w:rFonts w:ascii="Tw Cen MT" w:hAnsi="Tw Cen MT"/>
        </w:rPr>
        <w:t>…</w:t>
      </w:r>
      <w:r w:rsidRPr="00A50A2A">
        <w:rPr>
          <w:rFonts w:ascii="Tw Cen MT" w:hAnsi="Tw Cen MT"/>
        </w:rPr>
        <w:t xml:space="preserve"> Dans le cadre de cette démocratie directe, les débats souvent violents entre citoyens se déroulaient surtout à l’Ecclésia conduisant au vote de décrets contradictoires, d’où une réelle menace de paralysie du système. </w:t>
      </w:r>
    </w:p>
    <w:p w:rsidR="00572951" w:rsidRDefault="00572951" w:rsidP="00572951">
      <w:pPr>
        <w:ind w:left="993" w:right="1132"/>
        <w:jc w:val="both"/>
        <w:rPr>
          <w:rFonts w:ascii="Tw Cen MT" w:hAnsi="Tw Cen MT"/>
        </w:rPr>
      </w:pPr>
      <w:r w:rsidRPr="00A50A2A">
        <w:rPr>
          <w:rFonts w:ascii="Tw Cen MT" w:hAnsi="Tw Cen MT"/>
        </w:rPr>
        <w:t xml:space="preserve">Le mot démocratie n’a </w:t>
      </w:r>
      <w:r>
        <w:rPr>
          <w:rFonts w:ascii="Tw Cen MT" w:hAnsi="Tw Cen MT"/>
        </w:rPr>
        <w:t xml:space="preserve">d’ailleurs </w:t>
      </w:r>
      <w:r w:rsidRPr="00A50A2A">
        <w:rPr>
          <w:rFonts w:ascii="Tw Cen MT" w:hAnsi="Tw Cen MT"/>
        </w:rPr>
        <w:t xml:space="preserve">pas dans l’Antiquité le sens qu’il </w:t>
      </w:r>
      <w:r>
        <w:rPr>
          <w:rFonts w:ascii="Tw Cen MT" w:hAnsi="Tw Cen MT"/>
        </w:rPr>
        <w:t>revêt</w:t>
      </w:r>
      <w:r w:rsidRPr="00A50A2A">
        <w:rPr>
          <w:rFonts w:ascii="Tw Cen MT" w:hAnsi="Tw Cen MT"/>
        </w:rPr>
        <w:t xml:space="preserve"> de nos j</w:t>
      </w:r>
      <w:r>
        <w:rPr>
          <w:rFonts w:ascii="Tw Cen MT" w:hAnsi="Tw Cen MT"/>
        </w:rPr>
        <w:t>ours :</w:t>
      </w:r>
    </w:p>
    <w:p w:rsidR="00572951" w:rsidRDefault="00572951" w:rsidP="00572951">
      <w:pPr>
        <w:ind w:left="993" w:right="1132"/>
        <w:jc w:val="both"/>
        <w:rPr>
          <w:rFonts w:ascii="Tw Cen MT" w:hAnsi="Tw Cen MT"/>
          <w:b/>
        </w:rPr>
      </w:pPr>
      <w:r w:rsidRPr="00A50A2A">
        <w:rPr>
          <w:rFonts w:ascii="Tw Cen MT" w:hAnsi="Tw Cen MT"/>
        </w:rPr>
        <w:t xml:space="preserve"> </w:t>
      </w:r>
      <w:r w:rsidRPr="00786C6F">
        <w:rPr>
          <w:rFonts w:ascii="Tw Cen MT" w:hAnsi="Tw Cen MT"/>
          <w:b/>
        </w:rPr>
        <w:t>« La démocratie grecque était le pouvoir pour chacun des citoyens de débattre, de décider, de juger. C’était une liberté politique, une liberté d’intervenir au niveau de la cité. Mais aucun État ancien n’a eu l’idée que les individus eussent des droits » (Paul Veyne)</w:t>
      </w:r>
      <w:r>
        <w:rPr>
          <w:rFonts w:ascii="Tw Cen MT" w:hAnsi="Tw Cen MT"/>
          <w:b/>
        </w:rPr>
        <w:t xml:space="preserve"> </w:t>
      </w:r>
      <w:r w:rsidRPr="004F7678">
        <w:rPr>
          <w:rFonts w:ascii="Tw Cen MT" w:hAnsi="Tw Cen MT"/>
          <w:b/>
          <w:color w:val="C00000"/>
          <w:vertAlign w:val="superscript"/>
        </w:rPr>
        <w:t>3</w:t>
      </w:r>
      <w:r w:rsidRPr="004F7678">
        <w:rPr>
          <w:rFonts w:ascii="Tw Cen MT" w:hAnsi="Tw Cen MT"/>
          <w:b/>
        </w:rPr>
        <w:t>.</w:t>
      </w:r>
      <w:r>
        <w:rPr>
          <w:rFonts w:ascii="Tw Cen MT" w:hAnsi="Tw Cen MT"/>
          <w:b/>
        </w:rPr>
        <w:t xml:space="preserve"> </w:t>
      </w:r>
    </w:p>
    <w:p w:rsidR="00572951" w:rsidRPr="00786C6F" w:rsidRDefault="00572951" w:rsidP="00572951">
      <w:pPr>
        <w:ind w:left="993" w:right="1132"/>
        <w:jc w:val="both"/>
        <w:rPr>
          <w:rFonts w:ascii="Tw Cen MT" w:hAnsi="Tw Cen MT"/>
          <w:b/>
        </w:rPr>
      </w:pPr>
      <w:r>
        <w:rPr>
          <w:rFonts w:ascii="Tw Cen MT" w:hAnsi="Tw Cen MT"/>
          <w:b/>
        </w:rPr>
        <w:t>___________________________________________________________________________________</w:t>
      </w:r>
    </w:p>
    <w:p w:rsidR="00572951" w:rsidRPr="00572951" w:rsidRDefault="00572951" w:rsidP="00572951">
      <w:pPr>
        <w:ind w:left="993" w:right="1132"/>
        <w:jc w:val="both"/>
        <w:rPr>
          <w:rFonts w:ascii="Tw Cen MT" w:hAnsi="Tw Cen MT"/>
          <w:sz w:val="20"/>
          <w:szCs w:val="20"/>
        </w:rPr>
      </w:pPr>
      <w:r w:rsidRPr="00572951">
        <w:rPr>
          <w:rFonts w:ascii="Tw Cen MT" w:hAnsi="Tw Cen MT"/>
          <w:color w:val="C00000"/>
          <w:sz w:val="20"/>
          <w:szCs w:val="20"/>
          <w:vertAlign w:val="superscript"/>
        </w:rPr>
        <w:t xml:space="preserve">1 </w:t>
      </w:r>
      <w:r w:rsidRPr="00572951">
        <w:rPr>
          <w:rFonts w:ascii="Tw Cen MT" w:hAnsi="Tw Cen MT"/>
          <w:sz w:val="20"/>
          <w:szCs w:val="20"/>
        </w:rPr>
        <w:t>Claude NICOLET, Jean-Marie BERTRAND, Daniel NONY, " Citoyen dans l'Antiquité ", La Documentation photographique, n°8001, février 1998.</w:t>
      </w:r>
    </w:p>
    <w:p w:rsidR="00572951" w:rsidRPr="00572951" w:rsidRDefault="00572951" w:rsidP="00572951">
      <w:pPr>
        <w:ind w:left="993" w:right="1132"/>
        <w:jc w:val="both"/>
        <w:rPr>
          <w:rFonts w:ascii="Tw Cen MT" w:hAnsi="Tw Cen MT"/>
          <w:sz w:val="20"/>
          <w:szCs w:val="20"/>
        </w:rPr>
      </w:pPr>
      <w:r w:rsidRPr="00572951">
        <w:rPr>
          <w:rFonts w:ascii="Tw Cen MT" w:hAnsi="Tw Cen MT"/>
          <w:color w:val="C00000"/>
          <w:sz w:val="20"/>
          <w:szCs w:val="20"/>
          <w:vertAlign w:val="superscript"/>
        </w:rPr>
        <w:t>2</w:t>
      </w:r>
      <w:r w:rsidRPr="00572951">
        <w:rPr>
          <w:rFonts w:ascii="Tw Cen MT" w:hAnsi="Tw Cen MT"/>
          <w:sz w:val="20"/>
          <w:szCs w:val="20"/>
        </w:rPr>
        <w:t xml:space="preserve"> Claude NICOLET, « Le métier de citoyen dans la Rome républicaine », Gallimard, Paris, 1976.</w:t>
      </w:r>
    </w:p>
    <w:p w:rsidR="00572951" w:rsidRPr="00572951" w:rsidRDefault="00572951" w:rsidP="00572951">
      <w:pPr>
        <w:ind w:left="993" w:right="1132"/>
        <w:jc w:val="both"/>
        <w:rPr>
          <w:rFonts w:ascii="Tw Cen MT" w:hAnsi="Tw Cen MT"/>
          <w:sz w:val="20"/>
          <w:szCs w:val="20"/>
          <w:vertAlign w:val="superscript"/>
        </w:rPr>
      </w:pPr>
      <w:r w:rsidRPr="00572951">
        <w:rPr>
          <w:rFonts w:ascii="Tw Cen MT" w:hAnsi="Tw Cen MT"/>
          <w:color w:val="C00000"/>
          <w:sz w:val="20"/>
          <w:szCs w:val="20"/>
          <w:vertAlign w:val="superscript"/>
        </w:rPr>
        <w:t xml:space="preserve">3 </w:t>
      </w:r>
      <w:r w:rsidRPr="00572951">
        <w:rPr>
          <w:rFonts w:ascii="Tw Cen MT" w:hAnsi="Tw Cen MT"/>
          <w:sz w:val="20"/>
          <w:szCs w:val="20"/>
        </w:rPr>
        <w:t>Historien français, spécialiste de la Rome antique</w:t>
      </w:r>
    </w:p>
    <w:p w:rsidR="00572951" w:rsidRPr="00572951" w:rsidRDefault="00572951" w:rsidP="00572951">
      <w:pPr>
        <w:ind w:left="993" w:right="1132"/>
        <w:jc w:val="both"/>
        <w:rPr>
          <w:rFonts w:ascii="Tw Cen MT" w:hAnsi="Tw Cen MT"/>
          <w:sz w:val="20"/>
          <w:szCs w:val="20"/>
        </w:rPr>
      </w:pPr>
      <w:hyperlink r:id="rId5" w:history="1">
        <w:r w:rsidRPr="00572951">
          <w:rPr>
            <w:rStyle w:val="Lienhypertexte"/>
            <w:rFonts w:ascii="Tw Cen MT" w:hAnsi="Tw Cen MT"/>
            <w:sz w:val="20"/>
            <w:szCs w:val="20"/>
          </w:rPr>
          <w:t>http://cache.media.eduscol.education.fr/file/lycee/76/5/LyceeGT_Ressources_HGEC_2_Hist_03_T2CitoyDemoAthenes_148765.pdf</w:t>
        </w:r>
      </w:hyperlink>
    </w:p>
    <w:p w:rsidR="00572951" w:rsidRDefault="00572951" w:rsidP="00572951">
      <w:pPr>
        <w:ind w:left="993" w:right="1132"/>
        <w:jc w:val="both"/>
        <w:rPr>
          <w:rFonts w:ascii="Tw Cen MT" w:hAnsi="Tw Cen MT"/>
          <w:b/>
          <w:u w:val="single"/>
        </w:rPr>
      </w:pPr>
    </w:p>
    <w:p w:rsidR="00572951" w:rsidRPr="00572951" w:rsidRDefault="00572951" w:rsidP="00572951">
      <w:pPr>
        <w:ind w:left="993" w:right="1132"/>
        <w:jc w:val="both"/>
        <w:rPr>
          <w:rFonts w:ascii="Tw Cen MT" w:hAnsi="Tw Cen MT"/>
          <w:b/>
          <w:color w:val="632423" w:themeColor="accent2" w:themeShade="80"/>
          <w:u w:val="single"/>
        </w:rPr>
      </w:pPr>
      <w:r w:rsidRPr="00572951">
        <w:rPr>
          <w:rFonts w:ascii="Tw Cen MT" w:hAnsi="Tw Cen MT"/>
          <w:b/>
          <w:color w:val="632423" w:themeColor="accent2" w:themeShade="80"/>
          <w:u w:val="single"/>
        </w:rPr>
        <w:t>La citoyenneté romaine dans les programmes</w:t>
      </w:r>
    </w:p>
    <w:p w:rsidR="00572951" w:rsidRPr="00A50A2A" w:rsidRDefault="00572951" w:rsidP="00572951">
      <w:pPr>
        <w:ind w:left="993" w:right="1132"/>
        <w:jc w:val="both"/>
        <w:rPr>
          <w:rFonts w:ascii="Tw Cen MT" w:hAnsi="Tw Cen MT"/>
          <w:b/>
        </w:rPr>
      </w:pPr>
      <w:r w:rsidRPr="00A50A2A">
        <w:rPr>
          <w:rFonts w:ascii="Tw Cen MT" w:hAnsi="Tw Cen MT"/>
          <w:b/>
        </w:rPr>
        <w:t xml:space="preserve">Au collège, </w:t>
      </w:r>
      <w:r>
        <w:rPr>
          <w:rFonts w:ascii="Tw Cen MT" w:hAnsi="Tw Cen MT"/>
          <w:b/>
        </w:rPr>
        <w:t>Rome</w:t>
      </w:r>
      <w:r w:rsidRPr="00A50A2A">
        <w:rPr>
          <w:rFonts w:ascii="Tw Cen MT" w:hAnsi="Tw Cen MT"/>
          <w:b/>
        </w:rPr>
        <w:t xml:space="preserve"> est abordée </w:t>
      </w:r>
      <w:r>
        <w:rPr>
          <w:rFonts w:ascii="Tw Cen MT" w:hAnsi="Tw Cen MT"/>
          <w:b/>
        </w:rPr>
        <w:t>dans le thème 2 (</w:t>
      </w:r>
      <w:r w:rsidRPr="00611852">
        <w:rPr>
          <w:rFonts w:ascii="Tw Cen MT" w:hAnsi="Tw Cen MT"/>
          <w:b/>
        </w:rPr>
        <w:t xml:space="preserve">Récits fondateurs, croyances et citoyenneté dans la Méditerranée antique </w:t>
      </w:r>
      <w:proofErr w:type="gramStart"/>
      <w:r w:rsidRPr="00611852">
        <w:rPr>
          <w:rFonts w:ascii="Tw Cen MT" w:hAnsi="Tw Cen MT"/>
          <w:b/>
        </w:rPr>
        <w:t>au I</w:t>
      </w:r>
      <w:r w:rsidRPr="00611852">
        <w:rPr>
          <w:rFonts w:ascii="Tw Cen MT" w:hAnsi="Tw Cen MT"/>
          <w:b/>
          <w:vertAlign w:val="superscript"/>
        </w:rPr>
        <w:t>er</w:t>
      </w:r>
      <w:proofErr w:type="gramEnd"/>
      <w:r w:rsidRPr="00611852">
        <w:rPr>
          <w:rFonts w:ascii="Tw Cen MT" w:hAnsi="Tw Cen MT"/>
          <w:b/>
        </w:rPr>
        <w:t xml:space="preserve"> millénaire avant J.-C</w:t>
      </w:r>
      <w:r>
        <w:rPr>
          <w:rFonts w:ascii="Tw Cen MT" w:hAnsi="Tw Cen MT"/>
          <w:b/>
        </w:rPr>
        <w:t xml:space="preserve">) </w:t>
      </w:r>
      <w:r w:rsidRPr="00A50A2A">
        <w:rPr>
          <w:rFonts w:ascii="Tw Cen MT" w:hAnsi="Tw Cen MT"/>
          <w:b/>
        </w:rPr>
        <w:t>en classe de sixième</w:t>
      </w:r>
      <w:r>
        <w:rPr>
          <w:rFonts w:ascii="Tw Cen MT" w:hAnsi="Tw Cen MT"/>
          <w:b/>
        </w:rPr>
        <w:t xml:space="preserve"> à deux époques successives : la République et l’Empire.</w:t>
      </w:r>
    </w:p>
    <w:p w:rsidR="00572951" w:rsidRDefault="00572951" w:rsidP="00572951">
      <w:pPr>
        <w:ind w:left="993" w:right="1132"/>
        <w:jc w:val="both"/>
        <w:rPr>
          <w:rFonts w:ascii="Tw Cen MT" w:hAnsi="Tw Cen MT"/>
        </w:rPr>
      </w:pPr>
      <w:r>
        <w:rPr>
          <w:rFonts w:ascii="Tw Cen MT" w:hAnsi="Tw Cen MT"/>
        </w:rPr>
        <w:t xml:space="preserve">La </w:t>
      </w:r>
      <w:r>
        <w:rPr>
          <w:rFonts w:ascii="Tw Cen MT" w:hAnsi="Tw Cen MT"/>
          <w:b/>
        </w:rPr>
        <w:t>question</w:t>
      </w:r>
      <w:r w:rsidRPr="00010E82">
        <w:rPr>
          <w:rFonts w:ascii="Tw Cen MT" w:hAnsi="Tw Cen MT"/>
          <w:b/>
        </w:rPr>
        <w:t xml:space="preserve"> </w:t>
      </w:r>
      <w:r w:rsidRPr="00611852">
        <w:rPr>
          <w:rFonts w:ascii="Tw Cen MT" w:hAnsi="Tw Cen MT"/>
        </w:rPr>
        <w:t>2 (Rome du mythe à l’histoire)</w:t>
      </w:r>
      <w:r>
        <w:rPr>
          <w:rFonts w:ascii="Tw Cen MT" w:hAnsi="Tw Cen MT"/>
        </w:rPr>
        <w:t xml:space="preserve"> met en avant l’idée qu’à la base</w:t>
      </w:r>
      <w:r w:rsidRPr="00010E82">
        <w:rPr>
          <w:rFonts w:ascii="Tw Cen MT" w:hAnsi="Tw Cen MT"/>
        </w:rPr>
        <w:t xml:space="preserve"> Rome est une cité</w:t>
      </w:r>
      <w:r>
        <w:rPr>
          <w:rFonts w:ascii="Tw Cen MT" w:hAnsi="Tw Cen MT"/>
        </w:rPr>
        <w:t xml:space="preserve">, à l’instar d’Athènes. </w:t>
      </w:r>
      <w:r w:rsidRPr="00010E82">
        <w:rPr>
          <w:rFonts w:ascii="Tw Cen MT" w:hAnsi="Tw Cen MT"/>
        </w:rPr>
        <w:t xml:space="preserve"> </w:t>
      </w:r>
      <w:r>
        <w:rPr>
          <w:rFonts w:ascii="Tw Cen MT" w:hAnsi="Tw Cen MT"/>
        </w:rPr>
        <w:t>Elle</w:t>
      </w:r>
      <w:r w:rsidRPr="00010E82">
        <w:rPr>
          <w:rFonts w:ascii="Tw Cen MT" w:hAnsi="Tw Cen MT"/>
        </w:rPr>
        <w:t xml:space="preserve"> diffère </w:t>
      </w:r>
      <w:r>
        <w:rPr>
          <w:rFonts w:ascii="Tw Cen MT" w:hAnsi="Tw Cen MT"/>
        </w:rPr>
        <w:t xml:space="preserve">cependant </w:t>
      </w:r>
      <w:r w:rsidRPr="00010E82">
        <w:rPr>
          <w:rFonts w:ascii="Tw Cen MT" w:hAnsi="Tw Cen MT"/>
        </w:rPr>
        <w:t>profondément</w:t>
      </w:r>
      <w:r>
        <w:rPr>
          <w:rFonts w:ascii="Tw Cen MT" w:hAnsi="Tw Cen MT"/>
        </w:rPr>
        <w:t xml:space="preserve"> de son homologue grec dans </w:t>
      </w:r>
      <w:r w:rsidRPr="00010E82">
        <w:rPr>
          <w:rFonts w:ascii="Tw Cen MT" w:hAnsi="Tw Cen MT"/>
        </w:rPr>
        <w:t xml:space="preserve">ses fondements politiques et sociaux </w:t>
      </w:r>
      <w:r>
        <w:rPr>
          <w:rFonts w:ascii="Tw Cen MT" w:hAnsi="Tw Cen MT"/>
        </w:rPr>
        <w:t>comme</w:t>
      </w:r>
      <w:r w:rsidRPr="00010E82">
        <w:rPr>
          <w:rFonts w:ascii="Tw Cen MT" w:hAnsi="Tw Cen MT"/>
        </w:rPr>
        <w:t xml:space="preserve"> dans ses évolutions institutionnelles et territoriales. </w:t>
      </w:r>
      <w:r>
        <w:rPr>
          <w:rFonts w:ascii="Tw Cen MT" w:hAnsi="Tw Cen MT"/>
        </w:rPr>
        <w:t xml:space="preserve">La culture </w:t>
      </w:r>
      <w:r w:rsidRPr="00010E82">
        <w:rPr>
          <w:rFonts w:ascii="Tw Cen MT" w:hAnsi="Tw Cen MT"/>
        </w:rPr>
        <w:t>politique romaine repose sur une inégalité de fait entre les citoyens pauvre</w:t>
      </w:r>
      <w:r>
        <w:rPr>
          <w:rFonts w:ascii="Tw Cen MT" w:hAnsi="Tw Cen MT"/>
        </w:rPr>
        <w:t xml:space="preserve">s de la plèbe, « clients » des </w:t>
      </w:r>
      <w:r w:rsidRPr="00010E82">
        <w:rPr>
          <w:rFonts w:ascii="Tw Cen MT" w:hAnsi="Tw Cen MT"/>
        </w:rPr>
        <w:t>plus riches, les patriciens, qui détiennent le pouvoir dans un systèm</w:t>
      </w:r>
      <w:r>
        <w:rPr>
          <w:rFonts w:ascii="Tw Cen MT" w:hAnsi="Tw Cen MT"/>
        </w:rPr>
        <w:t xml:space="preserve">e oligarchique. Les conquêtes, </w:t>
      </w:r>
      <w:r w:rsidRPr="00010E82">
        <w:rPr>
          <w:rFonts w:ascii="Tw Cen MT" w:hAnsi="Tw Cen MT"/>
        </w:rPr>
        <w:t>toujours plus lointaines dissocient le pouvoir politique (confié au c</w:t>
      </w:r>
      <w:r>
        <w:rPr>
          <w:rFonts w:ascii="Tw Cen MT" w:hAnsi="Tw Cen MT"/>
        </w:rPr>
        <w:t xml:space="preserve">onsul) et le pouvoir militaire </w:t>
      </w:r>
      <w:r w:rsidRPr="00010E82">
        <w:rPr>
          <w:rFonts w:ascii="Tw Cen MT" w:hAnsi="Tw Cen MT"/>
        </w:rPr>
        <w:t>(proconsulat) au profit de ce dernier. Le général en chef disposant de</w:t>
      </w:r>
      <w:r>
        <w:rPr>
          <w:rFonts w:ascii="Tw Cen MT" w:hAnsi="Tw Cen MT"/>
        </w:rPr>
        <w:t xml:space="preserve">s légions et du butin remet en </w:t>
      </w:r>
      <w:r w:rsidRPr="00010E82">
        <w:rPr>
          <w:rFonts w:ascii="Tw Cen MT" w:hAnsi="Tw Cen MT"/>
        </w:rPr>
        <w:t>cause l’organisation du pouvoir et les institutions républicaines provoquant les multipl</w:t>
      </w:r>
      <w:r>
        <w:rPr>
          <w:rFonts w:ascii="Tw Cen MT" w:hAnsi="Tw Cen MT"/>
        </w:rPr>
        <w:t xml:space="preserve">es crises </w:t>
      </w:r>
      <w:proofErr w:type="gramStart"/>
      <w:r>
        <w:rPr>
          <w:rFonts w:ascii="Tw Cen MT" w:hAnsi="Tw Cen MT"/>
        </w:rPr>
        <w:t>du I</w:t>
      </w:r>
      <w:r w:rsidRPr="00010E82">
        <w:rPr>
          <w:rFonts w:ascii="Tw Cen MT" w:hAnsi="Tw Cen MT"/>
          <w:vertAlign w:val="superscript"/>
        </w:rPr>
        <w:t>er</w:t>
      </w:r>
      <w:proofErr w:type="gramEnd"/>
      <w:r>
        <w:rPr>
          <w:rFonts w:ascii="Tw Cen MT" w:hAnsi="Tw Cen MT"/>
        </w:rPr>
        <w:t xml:space="preserve"> </w:t>
      </w:r>
      <w:r w:rsidRPr="00010E82">
        <w:rPr>
          <w:rFonts w:ascii="Tw Cen MT" w:hAnsi="Tw Cen MT"/>
        </w:rPr>
        <w:t>siècle av. J.-C. En accordant progressivement la citoyenneté au-delà d</w:t>
      </w:r>
      <w:r>
        <w:rPr>
          <w:rFonts w:ascii="Tw Cen MT" w:hAnsi="Tw Cen MT"/>
        </w:rPr>
        <w:t xml:space="preserve">u Latium, la Rome républicaine </w:t>
      </w:r>
      <w:r w:rsidRPr="00010E82">
        <w:rPr>
          <w:rFonts w:ascii="Tw Cen MT" w:hAnsi="Tw Cen MT"/>
        </w:rPr>
        <w:t xml:space="preserve">construit </w:t>
      </w:r>
      <w:r>
        <w:rPr>
          <w:rFonts w:ascii="Tw Cen MT" w:hAnsi="Tw Cen MT"/>
        </w:rPr>
        <w:t xml:space="preserve">petit à petit </w:t>
      </w:r>
      <w:r w:rsidRPr="00010E82">
        <w:rPr>
          <w:rFonts w:ascii="Tw Cen MT" w:hAnsi="Tw Cen MT"/>
        </w:rPr>
        <w:t>un empire territorial que le principat</w:t>
      </w:r>
      <w:r>
        <w:rPr>
          <w:rFonts w:ascii="Tw Cen MT" w:hAnsi="Tw Cen MT"/>
        </w:rPr>
        <w:t xml:space="preserve"> </w:t>
      </w:r>
      <w:r w:rsidRPr="004F7678">
        <w:rPr>
          <w:rFonts w:ascii="Tw Cen MT" w:hAnsi="Tw Cen MT"/>
          <w:color w:val="C00000"/>
          <w:vertAlign w:val="superscript"/>
        </w:rPr>
        <w:t>4</w:t>
      </w:r>
      <w:r w:rsidRPr="004F7678">
        <w:rPr>
          <w:rFonts w:ascii="Tw Cen MT" w:hAnsi="Tw Cen MT"/>
          <w:color w:val="C00000"/>
        </w:rPr>
        <w:t xml:space="preserve"> </w:t>
      </w:r>
      <w:r w:rsidRPr="00010E82">
        <w:rPr>
          <w:rFonts w:ascii="Tw Cen MT" w:hAnsi="Tw Cen MT"/>
        </w:rPr>
        <w:t xml:space="preserve">complètera sur le plan politique. </w:t>
      </w:r>
      <w:r w:rsidRPr="00010E82">
        <w:rPr>
          <w:rFonts w:ascii="Tw Cen MT" w:hAnsi="Tw Cen MT"/>
        </w:rPr>
        <w:cr/>
      </w:r>
      <w:r w:rsidRPr="00EF274B">
        <w:rPr>
          <w:rFonts w:ascii="Tw Cen MT" w:hAnsi="Tw Cen MT"/>
        </w:rPr>
        <w:t xml:space="preserve">Dans le </w:t>
      </w:r>
      <w:r w:rsidRPr="00EF274B">
        <w:rPr>
          <w:rFonts w:ascii="Tw Cen MT" w:hAnsi="Tw Cen MT"/>
          <w:b/>
        </w:rPr>
        <w:t xml:space="preserve">thème </w:t>
      </w:r>
      <w:r w:rsidRPr="00611852">
        <w:rPr>
          <w:rFonts w:ascii="Tw Cen MT" w:hAnsi="Tw Cen MT"/>
          <w:b/>
        </w:rPr>
        <w:t>3 (L’empire romain dans le monde antique),</w:t>
      </w:r>
      <w:r w:rsidRPr="00EF274B">
        <w:rPr>
          <w:rFonts w:ascii="Tw Cen MT" w:hAnsi="Tw Cen MT"/>
        </w:rPr>
        <w:t xml:space="preserve"> la citoyenneté est </w:t>
      </w:r>
      <w:r>
        <w:rPr>
          <w:rFonts w:ascii="Tw Cen MT" w:hAnsi="Tw Cen MT"/>
        </w:rPr>
        <w:t xml:space="preserve">abordée indirectement sous l’angle du </w:t>
      </w:r>
      <w:r w:rsidRPr="00FE3505">
        <w:rPr>
          <w:rFonts w:ascii="Tw Cen MT" w:hAnsi="Tw Cen MT"/>
          <w:b/>
        </w:rPr>
        <w:t>pouvoir impérial</w:t>
      </w:r>
      <w:r>
        <w:rPr>
          <w:rFonts w:ascii="Tw Cen MT" w:hAnsi="Tw Cen MT"/>
        </w:rPr>
        <w:t xml:space="preserve"> et de la </w:t>
      </w:r>
      <w:r w:rsidRPr="00FE3505">
        <w:rPr>
          <w:rFonts w:ascii="Tw Cen MT" w:hAnsi="Tw Cen MT"/>
          <w:b/>
        </w:rPr>
        <w:t>romanisation</w:t>
      </w:r>
      <w:r>
        <w:rPr>
          <w:rFonts w:ascii="Tw Cen MT" w:hAnsi="Tw Cen MT"/>
          <w:b/>
        </w:rPr>
        <w:t xml:space="preserve"> dans la question 1 (</w:t>
      </w:r>
      <w:r w:rsidRPr="00611852">
        <w:rPr>
          <w:rFonts w:ascii="Tw Cen MT" w:hAnsi="Tw Cen MT"/>
          <w:b/>
        </w:rPr>
        <w:t>Conquête</w:t>
      </w:r>
      <w:r>
        <w:rPr>
          <w:rFonts w:ascii="Tw Cen MT" w:hAnsi="Tw Cen MT"/>
          <w:b/>
        </w:rPr>
        <w:t>s, paix romaine et romanisation)</w:t>
      </w:r>
      <w:r>
        <w:rPr>
          <w:rFonts w:ascii="Tw Cen MT" w:hAnsi="Tw Cen MT"/>
        </w:rPr>
        <w:t xml:space="preserve">. La Rome impériale est devenue un immense </w:t>
      </w:r>
      <w:r w:rsidRPr="00EF274B">
        <w:rPr>
          <w:rFonts w:ascii="Tw Cen MT" w:hAnsi="Tw Cen MT"/>
        </w:rPr>
        <w:t xml:space="preserve">empire </w:t>
      </w:r>
      <w:r>
        <w:rPr>
          <w:rFonts w:ascii="Tw Cen MT" w:hAnsi="Tw Cen MT"/>
        </w:rPr>
        <w:t xml:space="preserve">ce qui </w:t>
      </w:r>
      <w:r w:rsidRPr="00EF274B">
        <w:rPr>
          <w:rFonts w:ascii="Tw Cen MT" w:hAnsi="Tw Cen MT"/>
        </w:rPr>
        <w:t xml:space="preserve">pose la question </w:t>
      </w:r>
      <w:r>
        <w:rPr>
          <w:rFonts w:ascii="Tw Cen MT" w:hAnsi="Tw Cen MT"/>
        </w:rPr>
        <w:t xml:space="preserve">de sa capacité à durer </w:t>
      </w:r>
      <w:r w:rsidRPr="00EF274B">
        <w:rPr>
          <w:rFonts w:ascii="Tw Cen MT" w:hAnsi="Tw Cen MT"/>
        </w:rPr>
        <w:t>comme organisation po</w:t>
      </w:r>
      <w:r>
        <w:rPr>
          <w:rFonts w:ascii="Tw Cen MT" w:hAnsi="Tw Cen MT"/>
        </w:rPr>
        <w:t>litique (empire institutionnel). En fait, s</w:t>
      </w:r>
      <w:r w:rsidRPr="00EF274B">
        <w:rPr>
          <w:rFonts w:ascii="Tw Cen MT" w:hAnsi="Tw Cen MT"/>
        </w:rPr>
        <w:t xml:space="preserve">on unité est fondée </w:t>
      </w:r>
      <w:r>
        <w:rPr>
          <w:rFonts w:ascii="Tw Cen MT" w:hAnsi="Tw Cen MT"/>
        </w:rPr>
        <w:t xml:space="preserve">le </w:t>
      </w:r>
      <w:r w:rsidRPr="00EF274B">
        <w:rPr>
          <w:rFonts w:ascii="Tw Cen MT" w:hAnsi="Tw Cen MT"/>
        </w:rPr>
        <w:t>pouvo</w:t>
      </w:r>
      <w:r>
        <w:rPr>
          <w:rFonts w:ascii="Tw Cen MT" w:hAnsi="Tw Cen MT"/>
        </w:rPr>
        <w:t xml:space="preserve">ir impérial et la « pax </w:t>
      </w:r>
      <w:proofErr w:type="spellStart"/>
      <w:r>
        <w:rPr>
          <w:rFonts w:ascii="Tw Cen MT" w:hAnsi="Tw Cen MT"/>
        </w:rPr>
        <w:t>romana</w:t>
      </w:r>
      <w:proofErr w:type="spellEnd"/>
      <w:r>
        <w:rPr>
          <w:rFonts w:ascii="Tw Cen MT" w:hAnsi="Tw Cen MT"/>
        </w:rPr>
        <w:t xml:space="preserve"> » </w:t>
      </w:r>
      <w:r w:rsidRPr="004F7678">
        <w:rPr>
          <w:rFonts w:ascii="Tw Cen MT" w:hAnsi="Tw Cen MT"/>
          <w:color w:val="C00000"/>
          <w:vertAlign w:val="superscript"/>
        </w:rPr>
        <w:t>5</w:t>
      </w:r>
      <w:r>
        <w:rPr>
          <w:rFonts w:ascii="Tw Cen MT" w:hAnsi="Tw Cen MT"/>
        </w:rPr>
        <w:t xml:space="preserve">, cadres politiques qui diffèrent de ceux grecs et qui restreignent considérablement le pouvoir décisionnel des citoyens. </w:t>
      </w:r>
      <w:r w:rsidRPr="00EF274B">
        <w:rPr>
          <w:rFonts w:ascii="Tw Cen MT" w:hAnsi="Tw Cen MT"/>
        </w:rPr>
        <w:t>La romanisation</w:t>
      </w:r>
      <w:r>
        <w:rPr>
          <w:rFonts w:ascii="Tw Cen MT" w:hAnsi="Tw Cen MT"/>
        </w:rPr>
        <w:t xml:space="preserve"> permet de montrer comment Rome s’acquiert </w:t>
      </w:r>
      <w:r w:rsidRPr="00EF274B">
        <w:rPr>
          <w:rFonts w:ascii="Tw Cen MT" w:hAnsi="Tw Cen MT"/>
        </w:rPr>
        <w:t>l</w:t>
      </w:r>
      <w:r>
        <w:rPr>
          <w:rFonts w:ascii="Tw Cen MT" w:hAnsi="Tw Cen MT"/>
        </w:rPr>
        <w:t>a</w:t>
      </w:r>
      <w:r w:rsidRPr="00EF274B">
        <w:rPr>
          <w:rFonts w:ascii="Tw Cen MT" w:hAnsi="Tw Cen MT"/>
        </w:rPr>
        <w:t xml:space="preserve"> fidélité des élites </w:t>
      </w:r>
      <w:r>
        <w:rPr>
          <w:rFonts w:ascii="Tw Cen MT" w:hAnsi="Tw Cen MT"/>
        </w:rPr>
        <w:t xml:space="preserve">locales par l’octroi de la citoyenneté romaine lui concédant l’accès aux </w:t>
      </w:r>
      <w:r w:rsidRPr="00EF274B">
        <w:rPr>
          <w:rFonts w:ascii="Tw Cen MT" w:hAnsi="Tw Cen MT"/>
        </w:rPr>
        <w:t>carrières</w:t>
      </w:r>
      <w:r>
        <w:rPr>
          <w:rFonts w:ascii="Tw Cen MT" w:hAnsi="Tw Cen MT"/>
        </w:rPr>
        <w:t xml:space="preserve"> administratives et politiques. </w:t>
      </w:r>
    </w:p>
    <w:p w:rsidR="00572951" w:rsidRDefault="00572951" w:rsidP="00572951">
      <w:pPr>
        <w:ind w:left="993" w:right="1132"/>
        <w:jc w:val="both"/>
        <w:rPr>
          <w:rFonts w:ascii="Tw Cen MT" w:hAnsi="Tw Cen MT"/>
          <w:b/>
        </w:rPr>
      </w:pPr>
      <w:r w:rsidRPr="00A50A2A">
        <w:rPr>
          <w:rFonts w:ascii="Tw Cen MT" w:hAnsi="Tw Cen MT"/>
          <w:b/>
        </w:rPr>
        <w:t xml:space="preserve">Au lycée, la citoyenneté </w:t>
      </w:r>
      <w:r>
        <w:rPr>
          <w:rFonts w:ascii="Tw Cen MT" w:hAnsi="Tw Cen MT"/>
          <w:b/>
        </w:rPr>
        <w:t>romaine</w:t>
      </w:r>
      <w:r w:rsidRPr="00A50A2A">
        <w:rPr>
          <w:rFonts w:ascii="Tw Cen MT" w:hAnsi="Tw Cen MT"/>
          <w:b/>
        </w:rPr>
        <w:t xml:space="preserve"> </w:t>
      </w:r>
      <w:r>
        <w:rPr>
          <w:rFonts w:ascii="Tw Cen MT" w:hAnsi="Tw Cen MT"/>
          <w:b/>
        </w:rPr>
        <w:t>est abordée sous l’Empire (I</w:t>
      </w:r>
      <w:r w:rsidRPr="00674134">
        <w:rPr>
          <w:rFonts w:ascii="Tw Cen MT" w:hAnsi="Tw Cen MT"/>
          <w:b/>
          <w:vertAlign w:val="superscript"/>
        </w:rPr>
        <w:t>er</w:t>
      </w:r>
      <w:r>
        <w:rPr>
          <w:rFonts w:ascii="Tw Cen MT" w:hAnsi="Tw Cen MT"/>
          <w:b/>
        </w:rPr>
        <w:t>-III</w:t>
      </w:r>
      <w:r w:rsidRPr="00674134">
        <w:rPr>
          <w:rFonts w:ascii="Tw Cen MT" w:hAnsi="Tw Cen MT"/>
          <w:b/>
          <w:vertAlign w:val="superscript"/>
        </w:rPr>
        <w:t xml:space="preserve">ème </w:t>
      </w:r>
      <w:r>
        <w:rPr>
          <w:rFonts w:ascii="Tw Cen MT" w:hAnsi="Tw Cen MT"/>
          <w:b/>
        </w:rPr>
        <w:t>siècles).</w:t>
      </w:r>
    </w:p>
    <w:p w:rsidR="00572951" w:rsidRDefault="00572951" w:rsidP="00572951">
      <w:pPr>
        <w:ind w:left="993" w:right="1132"/>
        <w:jc w:val="both"/>
        <w:rPr>
          <w:rFonts w:ascii="Tw Cen MT" w:hAnsi="Tw Cen MT"/>
        </w:rPr>
      </w:pPr>
      <w:r w:rsidRPr="00674134">
        <w:rPr>
          <w:rFonts w:ascii="Tw Cen MT" w:hAnsi="Tw Cen MT"/>
        </w:rPr>
        <w:t>Dans la question relative à la citoyenneté romaine, beaucoup d’aspec</w:t>
      </w:r>
      <w:r>
        <w:rPr>
          <w:rFonts w:ascii="Tw Cen MT" w:hAnsi="Tw Cen MT"/>
        </w:rPr>
        <w:t>ts étudiés en sixième sont revu</w:t>
      </w:r>
      <w:r w:rsidRPr="00674134">
        <w:rPr>
          <w:rFonts w:ascii="Tw Cen MT" w:hAnsi="Tw Cen MT"/>
        </w:rPr>
        <w:t>s et approfondi</w:t>
      </w:r>
      <w:r>
        <w:rPr>
          <w:rFonts w:ascii="Tw Cen MT" w:hAnsi="Tw Cen MT"/>
        </w:rPr>
        <w:t>s</w:t>
      </w:r>
      <w:r w:rsidRPr="00674134">
        <w:rPr>
          <w:rFonts w:ascii="Tw Cen MT" w:hAnsi="Tw Cen MT"/>
        </w:rPr>
        <w:t xml:space="preserve">. Venant après le travail sur la démocratie à Athènes, </w:t>
      </w:r>
      <w:r>
        <w:rPr>
          <w:rFonts w:ascii="Tw Cen MT" w:hAnsi="Tw Cen MT"/>
        </w:rPr>
        <w:t xml:space="preserve">l’idée est de </w:t>
      </w:r>
      <w:r w:rsidRPr="00674134">
        <w:rPr>
          <w:rFonts w:ascii="Tw Cen MT" w:hAnsi="Tw Cen MT"/>
        </w:rPr>
        <w:t>confronter deux approches très différentes de la citoyenneté, au nivea</w:t>
      </w:r>
      <w:r>
        <w:rPr>
          <w:rFonts w:ascii="Tw Cen MT" w:hAnsi="Tw Cen MT"/>
        </w:rPr>
        <w:t xml:space="preserve">u conceptuel et territorial. A </w:t>
      </w:r>
      <w:r w:rsidRPr="00674134">
        <w:rPr>
          <w:rFonts w:ascii="Tw Cen MT" w:hAnsi="Tw Cen MT"/>
        </w:rPr>
        <w:t>une vision restreinte et fermée dans le cadre étroit de la cité pour Athènes s’oppo</w:t>
      </w:r>
      <w:r>
        <w:rPr>
          <w:rFonts w:ascii="Tw Cen MT" w:hAnsi="Tw Cen MT"/>
        </w:rPr>
        <w:t xml:space="preserve">se une vision </w:t>
      </w:r>
      <w:r w:rsidRPr="00674134">
        <w:rPr>
          <w:rFonts w:ascii="Tw Cen MT" w:hAnsi="Tw Cen MT"/>
        </w:rPr>
        <w:t xml:space="preserve">universaliste et intégratrice dans celui d’un vaste empire de </w:t>
      </w:r>
      <w:r>
        <w:rPr>
          <w:rFonts w:ascii="Tw Cen MT" w:hAnsi="Tw Cen MT"/>
        </w:rPr>
        <w:t>de 5</w:t>
      </w:r>
      <w:r w:rsidRPr="00674134">
        <w:rPr>
          <w:rFonts w:ascii="Tw Cen MT" w:hAnsi="Tw Cen MT"/>
        </w:rPr>
        <w:t xml:space="preserve"> millions de Km</w:t>
      </w:r>
      <w:r w:rsidRPr="00674134">
        <w:rPr>
          <w:rFonts w:ascii="Tw Cen MT" w:hAnsi="Tw Cen MT"/>
          <w:vertAlign w:val="superscript"/>
        </w:rPr>
        <w:t>2</w:t>
      </w:r>
      <w:r>
        <w:rPr>
          <w:rFonts w:ascii="Tw Cen MT" w:hAnsi="Tw Cen MT"/>
        </w:rPr>
        <w:t xml:space="preserve"> pour Rome. Si la</w:t>
      </w:r>
      <w:r w:rsidRPr="00674134">
        <w:rPr>
          <w:rFonts w:ascii="Tw Cen MT" w:hAnsi="Tw Cen MT"/>
        </w:rPr>
        <w:t xml:space="preserve"> citoyenneté est fondée sur le principe d’égalité à Athènes</w:t>
      </w:r>
      <w:r>
        <w:rPr>
          <w:rFonts w:ascii="Tw Cen MT" w:hAnsi="Tw Cen MT"/>
        </w:rPr>
        <w:t xml:space="preserve"> (isonomie)</w:t>
      </w:r>
      <w:r w:rsidRPr="00674134">
        <w:rPr>
          <w:rFonts w:ascii="Tw Cen MT" w:hAnsi="Tw Cen MT"/>
        </w:rPr>
        <w:t xml:space="preserve">, </w:t>
      </w:r>
      <w:r>
        <w:rPr>
          <w:rFonts w:ascii="Tw Cen MT" w:hAnsi="Tw Cen MT"/>
        </w:rPr>
        <w:t xml:space="preserve">elle est </w:t>
      </w:r>
      <w:r w:rsidRPr="00674134">
        <w:rPr>
          <w:rFonts w:ascii="Tw Cen MT" w:hAnsi="Tw Cen MT"/>
        </w:rPr>
        <w:t>dét</w:t>
      </w:r>
      <w:r>
        <w:rPr>
          <w:rFonts w:ascii="Tw Cen MT" w:hAnsi="Tw Cen MT"/>
        </w:rPr>
        <w:t xml:space="preserve">erminée par la naissance et le </w:t>
      </w:r>
      <w:r w:rsidRPr="00674134">
        <w:rPr>
          <w:rFonts w:ascii="Tw Cen MT" w:hAnsi="Tw Cen MT"/>
        </w:rPr>
        <w:t>niveau de richesse à Rome. Dans le cas de Rome, les historiens mettent en évidence que la pé</w:t>
      </w:r>
      <w:r>
        <w:rPr>
          <w:rFonts w:ascii="Tw Cen MT" w:hAnsi="Tw Cen MT"/>
        </w:rPr>
        <w:t xml:space="preserve">rennité de l’empire tient pour </w:t>
      </w:r>
      <w:r w:rsidRPr="00674134">
        <w:rPr>
          <w:rFonts w:ascii="Tw Cen MT" w:hAnsi="Tw Cen MT"/>
        </w:rPr>
        <w:t>beaucoup à l’octroi de la citoyenneté romaine aux peuples conquis, ce qui constitue un cas uniqu</w:t>
      </w:r>
      <w:r>
        <w:rPr>
          <w:rFonts w:ascii="Tw Cen MT" w:hAnsi="Tw Cen MT"/>
        </w:rPr>
        <w:t xml:space="preserve">e </w:t>
      </w:r>
      <w:r w:rsidRPr="00674134">
        <w:rPr>
          <w:rFonts w:ascii="Tw Cen MT" w:hAnsi="Tw Cen MT"/>
        </w:rPr>
        <w:t>dans l’Ant</w:t>
      </w:r>
      <w:r>
        <w:rPr>
          <w:rFonts w:ascii="Tw Cen MT" w:hAnsi="Tw Cen MT"/>
        </w:rPr>
        <w:t>iquité, voire dans l’histoire. C</w:t>
      </w:r>
      <w:r w:rsidRPr="00674134">
        <w:rPr>
          <w:rFonts w:ascii="Tw Cen MT" w:hAnsi="Tw Cen MT"/>
        </w:rPr>
        <w:t xml:space="preserve">ette extension fut progressive </w:t>
      </w:r>
      <w:r>
        <w:rPr>
          <w:rFonts w:ascii="Tw Cen MT" w:hAnsi="Tw Cen MT"/>
        </w:rPr>
        <w:t>et trouve son point d’orgue avec</w:t>
      </w:r>
      <w:r w:rsidRPr="00674134">
        <w:rPr>
          <w:rFonts w:ascii="Tw Cen MT" w:hAnsi="Tw Cen MT"/>
        </w:rPr>
        <w:t xml:space="preserve"> l’édit de Cara</w:t>
      </w:r>
      <w:r>
        <w:rPr>
          <w:rFonts w:ascii="Tw Cen MT" w:hAnsi="Tw Cen MT"/>
        </w:rPr>
        <w:t xml:space="preserve">calla en 212 qui généralise la </w:t>
      </w:r>
      <w:r w:rsidRPr="00674134">
        <w:rPr>
          <w:rFonts w:ascii="Tw Cen MT" w:hAnsi="Tw Cen MT"/>
        </w:rPr>
        <w:t>citoyenneté</w:t>
      </w:r>
      <w:r>
        <w:rPr>
          <w:rFonts w:ascii="Tw Cen MT" w:hAnsi="Tw Cen MT"/>
        </w:rPr>
        <w:t xml:space="preserve"> à tous les</w:t>
      </w:r>
      <w:r w:rsidRPr="00674134">
        <w:rPr>
          <w:rFonts w:ascii="Tw Cen MT" w:hAnsi="Tw Cen MT"/>
        </w:rPr>
        <w:t xml:space="preserve"> habitants libres de l’</w:t>
      </w:r>
      <w:r>
        <w:rPr>
          <w:rFonts w:ascii="Tw Cen MT" w:hAnsi="Tw Cen MT"/>
        </w:rPr>
        <w:t>E</w:t>
      </w:r>
      <w:r w:rsidRPr="00674134">
        <w:rPr>
          <w:rFonts w:ascii="Tw Cen MT" w:hAnsi="Tw Cen MT"/>
        </w:rPr>
        <w:t xml:space="preserve">mpire. </w:t>
      </w:r>
      <w:r>
        <w:rPr>
          <w:rFonts w:ascii="Tw Cen MT" w:hAnsi="Tw Cen MT"/>
        </w:rPr>
        <w:t>Les élèves doivent saisir qu’il s’agit d’un long processus.</w:t>
      </w:r>
    </w:p>
    <w:p w:rsidR="00572951" w:rsidRPr="00E051DA" w:rsidRDefault="00572951" w:rsidP="00572951">
      <w:pPr>
        <w:ind w:left="993" w:right="1132"/>
        <w:jc w:val="both"/>
        <w:rPr>
          <w:rFonts w:ascii="Tw Cen MT" w:hAnsi="Tw Cen MT"/>
          <w:sz w:val="18"/>
        </w:rPr>
      </w:pPr>
      <w:r>
        <w:rPr>
          <w:rFonts w:ascii="Tw Cen MT" w:hAnsi="Tw Cen MT"/>
        </w:rPr>
        <w:t>En même temps, la</w:t>
      </w:r>
      <w:r w:rsidRPr="00674134">
        <w:rPr>
          <w:rFonts w:ascii="Tw Cen MT" w:hAnsi="Tw Cen MT"/>
        </w:rPr>
        <w:t xml:space="preserve"> signification de la citoyenneté romaine s’est profondément </w:t>
      </w:r>
      <w:r>
        <w:rPr>
          <w:rFonts w:ascii="Tw Cen MT" w:hAnsi="Tw Cen MT"/>
        </w:rPr>
        <w:t xml:space="preserve">modifiée entre le début </w:t>
      </w:r>
      <w:proofErr w:type="gramStart"/>
      <w:r>
        <w:rPr>
          <w:rFonts w:ascii="Tw Cen MT" w:hAnsi="Tw Cen MT"/>
        </w:rPr>
        <w:t>du I</w:t>
      </w:r>
      <w:r w:rsidRPr="00D50794">
        <w:rPr>
          <w:rFonts w:ascii="Tw Cen MT" w:hAnsi="Tw Cen MT"/>
          <w:vertAlign w:val="superscript"/>
        </w:rPr>
        <w:t>er</w:t>
      </w:r>
      <w:proofErr w:type="gramEnd"/>
      <w:r>
        <w:rPr>
          <w:rFonts w:ascii="Tw Cen MT" w:hAnsi="Tw Cen MT"/>
        </w:rPr>
        <w:t xml:space="preserve"> siècle et la fin du III</w:t>
      </w:r>
      <w:r>
        <w:rPr>
          <w:rFonts w:ascii="Tw Cen MT" w:hAnsi="Tw Cen MT"/>
          <w:vertAlign w:val="superscript"/>
        </w:rPr>
        <w:t>ème</w:t>
      </w:r>
      <w:r w:rsidRPr="00D50794">
        <w:rPr>
          <w:rFonts w:ascii="Tw Cen MT" w:hAnsi="Tw Cen MT"/>
          <w:vertAlign w:val="superscript"/>
        </w:rPr>
        <w:t xml:space="preserve"> </w:t>
      </w:r>
      <w:r w:rsidRPr="00674134">
        <w:rPr>
          <w:rFonts w:ascii="Tw Cen MT" w:hAnsi="Tw Cen MT"/>
        </w:rPr>
        <w:t>siècle : les citoyens participent de moins en m</w:t>
      </w:r>
      <w:r>
        <w:rPr>
          <w:rFonts w:ascii="Tw Cen MT" w:hAnsi="Tw Cen MT"/>
        </w:rPr>
        <w:t xml:space="preserve">oins au pouvoir politique avec </w:t>
      </w:r>
      <w:r w:rsidRPr="00674134">
        <w:rPr>
          <w:rFonts w:ascii="Tw Cen MT" w:hAnsi="Tw Cen MT"/>
        </w:rPr>
        <w:t xml:space="preserve">l’augmentation du rôle de l’empereur dont les pouvoirs sont de plus en </w:t>
      </w:r>
      <w:r>
        <w:rPr>
          <w:rFonts w:ascii="Tw Cen MT" w:hAnsi="Tw Cen MT"/>
        </w:rPr>
        <w:t xml:space="preserve">plus monarchiques et qui n’est </w:t>
      </w:r>
      <w:r w:rsidRPr="00674134">
        <w:rPr>
          <w:rFonts w:ascii="Tw Cen MT" w:hAnsi="Tw Cen MT"/>
        </w:rPr>
        <w:t>plus choisi par le Sénat. Les citoyens sont devenus des sujets mais ils bénéfi</w:t>
      </w:r>
      <w:r>
        <w:rPr>
          <w:rFonts w:ascii="Tw Cen MT" w:hAnsi="Tw Cen MT"/>
        </w:rPr>
        <w:t xml:space="preserve">cient d’un statut juridique et </w:t>
      </w:r>
      <w:r w:rsidRPr="00674134">
        <w:rPr>
          <w:rFonts w:ascii="Tw Cen MT" w:hAnsi="Tw Cen MT"/>
        </w:rPr>
        <w:t xml:space="preserve">social privilégié. Être citoyen est un symbole de réussite sociale et d’intégration culturelle : il </w:t>
      </w:r>
      <w:r>
        <w:rPr>
          <w:rFonts w:ascii="Tw Cen MT" w:hAnsi="Tw Cen MT"/>
        </w:rPr>
        <w:t xml:space="preserve">s’agit d’un </w:t>
      </w:r>
      <w:r w:rsidRPr="003A3BC7">
        <w:rPr>
          <w:rFonts w:ascii="Tw Cen MT" w:hAnsi="Tw Cen MT"/>
          <w:b/>
        </w:rPr>
        <w:t>« civisme concret, improvisé, informel, individuel, un mélange d’inégalités économiques et de solidarisme civique »</w:t>
      </w:r>
      <w:r w:rsidRPr="00674134">
        <w:rPr>
          <w:rFonts w:ascii="Tw Cen MT" w:hAnsi="Tw Cen MT"/>
        </w:rPr>
        <w:t xml:space="preserve"> selon Paul Veyne. </w:t>
      </w:r>
      <w:r>
        <w:rPr>
          <w:rFonts w:ascii="Tw Cen MT" w:hAnsi="Tw Cen MT"/>
        </w:rPr>
        <w:t>C’est pourquoi, l</w:t>
      </w:r>
      <w:r w:rsidRPr="00674134">
        <w:rPr>
          <w:rFonts w:ascii="Tw Cen MT" w:hAnsi="Tw Cen MT"/>
        </w:rPr>
        <w:t>’étude doit  être menée e</w:t>
      </w:r>
      <w:r>
        <w:rPr>
          <w:rFonts w:ascii="Tw Cen MT" w:hAnsi="Tw Cen MT"/>
        </w:rPr>
        <w:t xml:space="preserve">n liaison avec le processus de </w:t>
      </w:r>
      <w:r w:rsidRPr="00674134">
        <w:rPr>
          <w:rFonts w:ascii="Tw Cen MT" w:hAnsi="Tw Cen MT"/>
        </w:rPr>
        <w:t xml:space="preserve">romanisation et d’intégration. </w:t>
      </w:r>
      <w:r w:rsidRPr="00674134">
        <w:rPr>
          <w:rFonts w:ascii="Tw Cen MT" w:hAnsi="Tw Cen MT"/>
        </w:rPr>
        <w:cr/>
      </w:r>
      <w:bookmarkStart w:id="0" w:name="_GoBack"/>
      <w:bookmarkEnd w:id="0"/>
    </w:p>
    <w:p w:rsidR="00572951" w:rsidRDefault="00572951" w:rsidP="00572951">
      <w:pPr>
        <w:ind w:left="-426" w:right="565"/>
        <w:jc w:val="both"/>
        <w:rPr>
          <w:rFonts w:ascii="Tw Cen MT" w:hAnsi="Tw Cen MT"/>
          <w:vertAlign w:val="superscript"/>
        </w:rPr>
      </w:pPr>
    </w:p>
    <w:p w:rsidR="00266A20" w:rsidRDefault="00266A20" w:rsidP="00572951">
      <w:pPr>
        <w:ind w:left="426"/>
      </w:pPr>
    </w:p>
    <w:sectPr w:rsidR="00266A20" w:rsidSect="00572951">
      <w:pgSz w:w="11906" w:h="16838"/>
      <w:pgMar w:top="709"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951"/>
    <w:rsid w:val="00266A20"/>
    <w:rsid w:val="005644DD"/>
    <w:rsid w:val="00572951"/>
    <w:rsid w:val="007A7C3A"/>
    <w:rsid w:val="009839D3"/>
    <w:rsid w:val="00B33629"/>
    <w:rsid w:val="00F82D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heme="minorHAnsi" w:hAnsi="Tw Cen MT"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951"/>
    <w:pPr>
      <w:ind w:left="-709"/>
    </w:pPr>
    <w:rPr>
      <w:rFonts w:asciiTheme="minorHAnsi" w:hAnsiTheme="minorHAns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729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heme="minorHAnsi" w:hAnsi="Tw Cen MT"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951"/>
    <w:pPr>
      <w:ind w:left="-709"/>
    </w:pPr>
    <w:rPr>
      <w:rFonts w:asciiTheme="minorHAnsi" w:hAnsiTheme="minorHAns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729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che.media.eduscol.education.fr/file/lycee/76/5/LyceeGT_Ressources_HGEC_2_Hist_03_T2CitoyDemoAthenes_148765.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1467</Words>
  <Characters>8070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2017-03-17T09:13:00Z</dcterms:created>
  <dcterms:modified xsi:type="dcterms:W3CDTF">2017-03-17T09:13:00Z</dcterms:modified>
</cp:coreProperties>
</file>