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D5B" w:rsidRPr="00015BFF" w:rsidRDefault="00152D5B" w:rsidP="00152D5B">
      <w:pPr>
        <w:spacing w:after="0"/>
        <w:ind w:left="4253"/>
        <w:jc w:val="right"/>
        <w:rPr>
          <w:rFonts w:ascii="Arial" w:eastAsia="Calibri" w:hAnsi="Arial" w:cs="Arial"/>
          <w:b/>
          <w:sz w:val="24"/>
          <w:szCs w:val="24"/>
        </w:rPr>
      </w:pPr>
      <w:r w:rsidRPr="00015BFF">
        <w:rPr>
          <w:rFonts w:ascii="Arial" w:eastAsia="Calibri" w:hAnsi="Arial" w:cs="Arial"/>
          <w:b/>
          <w:sz w:val="24"/>
          <w:szCs w:val="24"/>
        </w:rPr>
        <w:t xml:space="preserve">THEME N°3 </w:t>
      </w:r>
    </w:p>
    <w:p w:rsidR="00152D5B" w:rsidRPr="00015BFF" w:rsidRDefault="00152D5B" w:rsidP="00152D5B">
      <w:pPr>
        <w:spacing w:after="0"/>
        <w:ind w:left="4253"/>
        <w:jc w:val="right"/>
        <w:rPr>
          <w:rFonts w:ascii="Arial" w:eastAsia="Calibri" w:hAnsi="Arial" w:cs="Arial"/>
          <w:b/>
          <w:sz w:val="24"/>
          <w:szCs w:val="24"/>
        </w:rPr>
      </w:pPr>
      <w:r w:rsidRPr="00015BFF">
        <w:rPr>
          <w:rFonts w:ascii="Arial" w:eastAsia="Calibri" w:hAnsi="Arial" w:cs="Arial"/>
          <w:b/>
          <w:sz w:val="24"/>
          <w:szCs w:val="24"/>
        </w:rPr>
        <w:t>Un territoire à ménager</w:t>
      </w:r>
    </w:p>
    <w:p w:rsidR="00152D5B" w:rsidRDefault="00152D5B" w:rsidP="00152D5B">
      <w:pPr>
        <w:rPr>
          <w:rFonts w:ascii="Arial" w:hAnsi="Arial" w:cs="Arial"/>
          <w:b/>
          <w:sz w:val="24"/>
          <w:szCs w:val="24"/>
        </w:rPr>
      </w:pPr>
    </w:p>
    <w:p w:rsidR="00152D5B" w:rsidRDefault="00152D5B" w:rsidP="00152D5B">
      <w:pPr>
        <w:spacing w:after="0"/>
        <w:jc w:val="both"/>
        <w:rPr>
          <w:rFonts w:ascii="Arial" w:eastAsia="Arial" w:hAnsi="Arial" w:cs="Arial"/>
          <w:b/>
          <w:sz w:val="24"/>
          <w:szCs w:val="24"/>
        </w:rPr>
      </w:pPr>
      <w:r w:rsidRPr="00015BFF">
        <w:rPr>
          <w:rFonts w:ascii="Arial" w:eastAsia="Arial" w:hAnsi="Arial" w:cs="Arial"/>
          <w:b/>
          <w:sz w:val="24"/>
          <w:szCs w:val="24"/>
        </w:rPr>
        <w:t xml:space="preserve">LA REGION GUYANE : ENTRE EXPLOSION DEMOGRAPHIQUE ET AMENAGEMENT D’UN VASTE TERRITOIRE </w:t>
      </w:r>
    </w:p>
    <w:p w:rsidR="00152D5B" w:rsidRDefault="00152D5B" w:rsidP="00152D5B">
      <w:pPr>
        <w:spacing w:after="0"/>
        <w:jc w:val="both"/>
        <w:rPr>
          <w:rFonts w:ascii="Arial" w:eastAsia="Arial" w:hAnsi="Arial" w:cs="Arial"/>
          <w:b/>
          <w:sz w:val="24"/>
          <w:szCs w:val="24"/>
        </w:rPr>
      </w:pPr>
    </w:p>
    <w:p w:rsidR="00152D5B" w:rsidRPr="00015BFF" w:rsidRDefault="00152D5B" w:rsidP="00152D5B">
      <w:pPr>
        <w:spacing w:after="0"/>
        <w:jc w:val="both"/>
        <w:rPr>
          <w:rFonts w:ascii="Arial" w:eastAsia="Arial" w:hAnsi="Arial" w:cs="Arial"/>
          <w:sz w:val="24"/>
          <w:szCs w:val="24"/>
        </w:rPr>
      </w:pPr>
      <w:r w:rsidRPr="00015BFF">
        <w:rPr>
          <w:rFonts w:ascii="Arial" w:eastAsia="Arial" w:hAnsi="Arial" w:cs="Arial"/>
          <w:sz w:val="24"/>
          <w:szCs w:val="24"/>
        </w:rPr>
        <w:t>Département d’outre-mer français depuis 1946 après trois siècles de statut colonial, région depuis 1982, région ultrapériphérique de l’Union Européenne depuis 1992, la Guyane est la collectivité française la plus étendue (84.000 km</w:t>
      </w:r>
      <w:r w:rsidRPr="00015BFF">
        <w:rPr>
          <w:rFonts w:ascii="Arial" w:eastAsia="Arial" w:hAnsi="Arial" w:cs="Arial"/>
          <w:sz w:val="24"/>
          <w:szCs w:val="24"/>
          <w:vertAlign w:val="superscript"/>
        </w:rPr>
        <w:t>2</w:t>
      </w:r>
      <w:r w:rsidRPr="00015BFF">
        <w:rPr>
          <w:rFonts w:ascii="Arial" w:eastAsia="Arial" w:hAnsi="Arial" w:cs="Arial"/>
          <w:sz w:val="24"/>
          <w:szCs w:val="24"/>
        </w:rPr>
        <w:t>) et la seule d’outre-mer continentale. Elle offre à ce titre les deux plus longues frontières terrestres de France : avec le Brésil (</w:t>
      </w:r>
      <w:smartTag w:uri="urn:schemas-microsoft-com:office:smarttags" w:element="metricconverter">
        <w:smartTagPr>
          <w:attr w:name="ProductID" w:val="730 km"/>
        </w:smartTagPr>
        <w:r w:rsidRPr="00015BFF">
          <w:rPr>
            <w:rFonts w:ascii="Arial" w:eastAsia="Arial" w:hAnsi="Arial" w:cs="Arial"/>
            <w:sz w:val="24"/>
            <w:szCs w:val="24"/>
          </w:rPr>
          <w:t>730 km</w:t>
        </w:r>
      </w:smartTag>
      <w:r w:rsidRPr="00015BFF">
        <w:rPr>
          <w:rFonts w:ascii="Arial" w:eastAsia="Arial" w:hAnsi="Arial" w:cs="Arial"/>
          <w:sz w:val="24"/>
          <w:szCs w:val="24"/>
        </w:rPr>
        <w:t>) et le Suriname (</w:t>
      </w:r>
      <w:smartTag w:uri="urn:schemas-microsoft-com:office:smarttags" w:element="metricconverter">
        <w:smartTagPr>
          <w:attr w:name="ProductID" w:val="560 km"/>
        </w:smartTagPr>
        <w:r w:rsidRPr="00015BFF">
          <w:rPr>
            <w:rFonts w:ascii="Arial" w:eastAsia="Arial" w:hAnsi="Arial" w:cs="Arial"/>
            <w:sz w:val="24"/>
            <w:szCs w:val="24"/>
          </w:rPr>
          <w:t>560 km</w:t>
        </w:r>
      </w:smartTag>
      <w:r w:rsidRPr="00015BFF">
        <w:rPr>
          <w:rFonts w:ascii="Arial" w:eastAsia="Arial" w:hAnsi="Arial" w:cs="Arial"/>
          <w:sz w:val="24"/>
          <w:szCs w:val="24"/>
        </w:rPr>
        <w:t>), deux Etats aux indicateurs de développement nettement moins élevés.</w:t>
      </w:r>
    </w:p>
    <w:p w:rsidR="00152D5B" w:rsidRPr="00015BFF" w:rsidRDefault="00152D5B" w:rsidP="00152D5B">
      <w:pPr>
        <w:spacing w:after="0"/>
        <w:jc w:val="both"/>
        <w:rPr>
          <w:rFonts w:ascii="Arial" w:eastAsia="Arial" w:hAnsi="Arial" w:cs="Arial"/>
          <w:sz w:val="24"/>
          <w:szCs w:val="24"/>
        </w:rPr>
      </w:pPr>
      <w:r w:rsidRPr="00015BFF">
        <w:rPr>
          <w:rFonts w:ascii="Arial" w:eastAsia="Arial" w:hAnsi="Arial" w:cs="Arial"/>
          <w:sz w:val="24"/>
          <w:szCs w:val="24"/>
        </w:rPr>
        <w:t xml:space="preserve">Avec près de 240 000 habitants en 2012 (INSEE), </w:t>
      </w:r>
      <w:smartTag w:uri="urn:schemas-microsoft-com:office:smarttags" w:element="PersonName">
        <w:smartTagPr>
          <w:attr w:name="ProductID" w:val="la Guyane"/>
        </w:smartTagPr>
        <w:r w:rsidRPr="00015BFF">
          <w:rPr>
            <w:rFonts w:ascii="Arial" w:eastAsia="Arial" w:hAnsi="Arial" w:cs="Arial"/>
            <w:sz w:val="24"/>
            <w:szCs w:val="24"/>
          </w:rPr>
          <w:t>la Guyane</w:t>
        </w:r>
      </w:smartTag>
      <w:r w:rsidRPr="00015BFF">
        <w:rPr>
          <w:rFonts w:ascii="Arial" w:eastAsia="Arial" w:hAnsi="Arial" w:cs="Arial"/>
          <w:sz w:val="24"/>
          <w:szCs w:val="24"/>
        </w:rPr>
        <w:t xml:space="preserve"> fait figure de territoire très peu peuplé, où les densités humaines sont encore très faibles ; et pourtant, l’explosion démographique est aujourd’hui au cœur de la construction territoriale de cette nouvelle collectivité.</w:t>
      </w:r>
    </w:p>
    <w:p w:rsidR="00152D5B" w:rsidRPr="00015BFF" w:rsidRDefault="00152D5B" w:rsidP="00152D5B">
      <w:pPr>
        <w:spacing w:after="0"/>
        <w:jc w:val="both"/>
        <w:rPr>
          <w:rFonts w:ascii="Arial" w:eastAsia="Arial" w:hAnsi="Arial" w:cs="Arial"/>
          <w:sz w:val="24"/>
          <w:szCs w:val="24"/>
        </w:rPr>
      </w:pPr>
      <w:r w:rsidRPr="00015BFF">
        <w:rPr>
          <w:rFonts w:ascii="Arial" w:eastAsia="Arial" w:hAnsi="Arial" w:cs="Arial"/>
          <w:sz w:val="24"/>
          <w:szCs w:val="24"/>
        </w:rPr>
        <w:t xml:space="preserve">Située en périphérie du continent américain, culturellement proche de l’espace caraïbe et appartenant à l’écosystème amazonien, </w:t>
      </w:r>
      <w:smartTag w:uri="urn:schemas-microsoft-com:office:smarttags" w:element="PersonName">
        <w:smartTagPr>
          <w:attr w:name="ProductID" w:val="la Guyane"/>
        </w:smartTagPr>
        <w:r w:rsidRPr="00015BFF">
          <w:rPr>
            <w:rFonts w:ascii="Arial" w:eastAsia="Arial" w:hAnsi="Arial" w:cs="Arial"/>
            <w:sz w:val="24"/>
            <w:szCs w:val="24"/>
          </w:rPr>
          <w:t>la Guyane</w:t>
        </w:r>
      </w:smartTag>
      <w:r w:rsidRPr="00015BFF">
        <w:rPr>
          <w:rFonts w:ascii="Arial" w:eastAsia="Arial" w:hAnsi="Arial" w:cs="Arial"/>
          <w:sz w:val="24"/>
          <w:szCs w:val="24"/>
        </w:rPr>
        <w:t xml:space="preserve"> doit gérer son appartenance à un double espace géoéconomique : l’Union européenne et l’Amérique du Sud. Les potentialités de ce territoire sont nombreuses, mais un certain nombre de contraintes pèsent encore fortement sur son développement : un espace immense en grande partie enclavé et coûteux à aménager, une balance commerciale très déséquilibrée, un fort manque de compétitivité et un retard chronique d’équipements.</w:t>
      </w:r>
    </w:p>
    <w:p w:rsidR="00152D5B" w:rsidRPr="008F3E7A" w:rsidRDefault="00152D5B" w:rsidP="00152D5B">
      <w:pPr>
        <w:spacing w:after="0"/>
        <w:jc w:val="both"/>
        <w:rPr>
          <w:rFonts w:ascii="Arial" w:eastAsia="Arial" w:hAnsi="Arial" w:cs="Arial"/>
          <w:sz w:val="24"/>
          <w:szCs w:val="24"/>
        </w:rPr>
      </w:pPr>
      <w:r w:rsidRPr="008F3E7A">
        <w:rPr>
          <w:rFonts w:ascii="Arial" w:eastAsia="Arial" w:hAnsi="Arial" w:cs="Arial"/>
          <w:sz w:val="24"/>
          <w:szCs w:val="24"/>
        </w:rPr>
        <w:t>Comment aménage-t-on une région avec une démographie de pays du Sud, un IDH de pays du Nord et enclavé dans le continent sud-américain ?</w:t>
      </w:r>
    </w:p>
    <w:p w:rsidR="00152D5B" w:rsidRDefault="00152D5B" w:rsidP="009C7DD4">
      <w:pPr>
        <w:tabs>
          <w:tab w:val="left" w:pos="720"/>
        </w:tabs>
        <w:spacing w:after="0" w:line="240" w:lineRule="auto"/>
        <w:jc w:val="both"/>
        <w:rPr>
          <w:rFonts w:ascii="Arial" w:eastAsia="Arial" w:hAnsi="Arial" w:cs="Arial"/>
          <w:b/>
          <w:sz w:val="24"/>
          <w:szCs w:val="24"/>
        </w:rPr>
      </w:pPr>
    </w:p>
    <w:p w:rsidR="00152D5B" w:rsidRPr="00152D5B" w:rsidRDefault="00152D5B" w:rsidP="00152D5B">
      <w:pPr>
        <w:tabs>
          <w:tab w:val="left" w:pos="720"/>
        </w:tabs>
        <w:spacing w:before="120" w:after="0"/>
        <w:jc w:val="both"/>
        <w:rPr>
          <w:rFonts w:ascii="Arial" w:eastAsia="Arial" w:hAnsi="Arial" w:cs="Arial"/>
          <w:sz w:val="24"/>
          <w:szCs w:val="24"/>
          <w:u w:val="single"/>
        </w:rPr>
      </w:pPr>
      <w:r w:rsidRPr="00152D5B">
        <w:rPr>
          <w:rFonts w:ascii="Arial" w:eastAsia="Arial" w:hAnsi="Arial" w:cs="Arial"/>
          <w:sz w:val="24"/>
          <w:szCs w:val="24"/>
          <w:u w:val="single"/>
        </w:rPr>
        <w:t>1. UN TERRITOIRE DÉSÉQUILIBRÉ ET ENCLAVÉ</w:t>
      </w:r>
    </w:p>
    <w:p w:rsidR="00152D5B" w:rsidRDefault="00152D5B" w:rsidP="009C7DD4">
      <w:pPr>
        <w:numPr>
          <w:ilvl w:val="1"/>
          <w:numId w:val="1"/>
        </w:numPr>
        <w:spacing w:before="80" w:after="0"/>
        <w:ind w:left="1112" w:hanging="403"/>
        <w:jc w:val="both"/>
        <w:rPr>
          <w:rFonts w:ascii="Arial" w:eastAsia="Arial" w:hAnsi="Arial" w:cs="Arial"/>
          <w:sz w:val="24"/>
          <w:szCs w:val="24"/>
        </w:rPr>
      </w:pPr>
      <w:r w:rsidRPr="00015BFF">
        <w:rPr>
          <w:rFonts w:ascii="Arial" w:eastAsia="Arial" w:hAnsi="Arial" w:cs="Arial"/>
          <w:sz w:val="24"/>
          <w:szCs w:val="24"/>
        </w:rPr>
        <w:t>Un peuplement en archipel</w:t>
      </w:r>
    </w:p>
    <w:p w:rsidR="00152D5B" w:rsidRDefault="00152D5B" w:rsidP="009C7DD4">
      <w:pPr>
        <w:pStyle w:val="Paragraphedeliste"/>
        <w:numPr>
          <w:ilvl w:val="1"/>
          <w:numId w:val="1"/>
        </w:numPr>
        <w:spacing w:before="80" w:after="0"/>
        <w:ind w:left="1112" w:hanging="403"/>
        <w:jc w:val="both"/>
        <w:rPr>
          <w:rFonts w:ascii="Arial" w:eastAsia="Arial" w:hAnsi="Arial" w:cs="Arial"/>
          <w:sz w:val="24"/>
          <w:szCs w:val="24"/>
        </w:rPr>
      </w:pPr>
      <w:r w:rsidRPr="005E4E6B">
        <w:rPr>
          <w:rFonts w:ascii="Arial" w:eastAsia="Arial" w:hAnsi="Arial" w:cs="Arial"/>
          <w:sz w:val="24"/>
          <w:szCs w:val="24"/>
        </w:rPr>
        <w:t>L’explosion démographique</w:t>
      </w:r>
    </w:p>
    <w:p w:rsidR="00152D5B" w:rsidRDefault="00152D5B" w:rsidP="009C7DD4">
      <w:pPr>
        <w:numPr>
          <w:ilvl w:val="1"/>
          <w:numId w:val="1"/>
        </w:numPr>
        <w:spacing w:before="80" w:after="0"/>
        <w:ind w:left="1112" w:hanging="403"/>
        <w:jc w:val="both"/>
        <w:rPr>
          <w:rFonts w:ascii="Arial" w:eastAsia="Arial" w:hAnsi="Arial" w:cs="Arial"/>
          <w:sz w:val="24"/>
          <w:szCs w:val="24"/>
        </w:rPr>
      </w:pPr>
      <w:r>
        <w:rPr>
          <w:rFonts w:ascii="Arial" w:eastAsia="Arial" w:hAnsi="Arial" w:cs="Arial"/>
          <w:sz w:val="24"/>
          <w:szCs w:val="24"/>
        </w:rPr>
        <w:t>Des déséquilibres économiques, spatiaux et structurels</w:t>
      </w:r>
    </w:p>
    <w:p w:rsidR="00152D5B" w:rsidRDefault="00152D5B" w:rsidP="009C7DD4">
      <w:pPr>
        <w:spacing w:after="0" w:line="240" w:lineRule="auto"/>
        <w:rPr>
          <w:rFonts w:ascii="Arial" w:eastAsia="Arial" w:hAnsi="Arial" w:cs="Arial"/>
          <w:sz w:val="24"/>
          <w:szCs w:val="24"/>
        </w:rPr>
      </w:pPr>
    </w:p>
    <w:p w:rsidR="00152D5B" w:rsidRDefault="00152D5B" w:rsidP="00152D5B">
      <w:pPr>
        <w:spacing w:before="120" w:after="0"/>
        <w:jc w:val="both"/>
        <w:rPr>
          <w:rFonts w:ascii="Arial" w:eastAsia="Arial" w:hAnsi="Arial" w:cs="Arial"/>
          <w:sz w:val="24"/>
          <w:szCs w:val="24"/>
          <w:u w:val="single"/>
        </w:rPr>
      </w:pPr>
      <w:r w:rsidRPr="005E4E6B">
        <w:rPr>
          <w:rFonts w:ascii="Arial" w:eastAsia="Arial" w:hAnsi="Arial" w:cs="Arial"/>
          <w:sz w:val="24"/>
          <w:szCs w:val="24"/>
          <w:u w:val="single"/>
        </w:rPr>
        <w:t>2. UN TERRITOIRE DIFFICILE A MAITRISER</w:t>
      </w:r>
    </w:p>
    <w:p w:rsidR="00152D5B" w:rsidRDefault="00152D5B" w:rsidP="009C7DD4">
      <w:pPr>
        <w:spacing w:before="80" w:after="0"/>
        <w:ind w:firstLine="709"/>
        <w:jc w:val="both"/>
        <w:rPr>
          <w:rFonts w:ascii="Arial" w:eastAsia="Arial" w:hAnsi="Arial" w:cs="Arial"/>
          <w:sz w:val="24"/>
          <w:szCs w:val="24"/>
        </w:rPr>
      </w:pPr>
      <w:r w:rsidRPr="005E4E6B">
        <w:rPr>
          <w:rFonts w:ascii="Arial" w:eastAsia="Arial" w:hAnsi="Arial" w:cs="Arial"/>
          <w:sz w:val="24"/>
          <w:szCs w:val="24"/>
        </w:rPr>
        <w:t>2.1 Un milieu naturel contraignant et fragile</w:t>
      </w:r>
    </w:p>
    <w:p w:rsidR="00152D5B" w:rsidRDefault="00152D5B" w:rsidP="009C7DD4">
      <w:pPr>
        <w:spacing w:before="80" w:after="0"/>
        <w:ind w:firstLine="709"/>
        <w:jc w:val="both"/>
        <w:rPr>
          <w:rFonts w:ascii="Arial" w:eastAsia="Arial" w:hAnsi="Arial" w:cs="Arial"/>
          <w:sz w:val="24"/>
          <w:szCs w:val="24"/>
        </w:rPr>
      </w:pPr>
      <w:r w:rsidRPr="005E4E6B">
        <w:rPr>
          <w:rFonts w:ascii="Arial" w:eastAsia="Arial" w:hAnsi="Arial" w:cs="Arial"/>
          <w:sz w:val="24"/>
          <w:szCs w:val="24"/>
        </w:rPr>
        <w:t>2.2 Des infrastructures de communication vitales</w:t>
      </w:r>
    </w:p>
    <w:p w:rsidR="00593614" w:rsidRDefault="00593614" w:rsidP="009C7DD4">
      <w:pPr>
        <w:spacing w:before="80" w:after="0" w:line="240" w:lineRule="auto"/>
        <w:jc w:val="both"/>
        <w:rPr>
          <w:rFonts w:ascii="Arial" w:eastAsia="Arial" w:hAnsi="Arial" w:cs="Arial"/>
          <w:sz w:val="24"/>
          <w:szCs w:val="24"/>
          <w:u w:val="single"/>
        </w:rPr>
      </w:pPr>
    </w:p>
    <w:p w:rsidR="00152D5B" w:rsidRDefault="00152D5B" w:rsidP="00152D5B">
      <w:pPr>
        <w:spacing w:before="120" w:after="0"/>
        <w:jc w:val="both"/>
        <w:rPr>
          <w:rFonts w:ascii="Arial" w:eastAsia="Arial" w:hAnsi="Arial" w:cs="Arial"/>
          <w:sz w:val="24"/>
          <w:szCs w:val="24"/>
          <w:u w:val="single"/>
        </w:rPr>
      </w:pPr>
      <w:r w:rsidRPr="005E4E6B">
        <w:rPr>
          <w:rFonts w:ascii="Arial" w:eastAsia="Arial" w:hAnsi="Arial" w:cs="Arial"/>
          <w:sz w:val="24"/>
          <w:szCs w:val="24"/>
          <w:u w:val="single"/>
        </w:rPr>
        <w:t>3. AMENAGER ET DEVELOPPER UNE RUP CONTINENTALE</w:t>
      </w:r>
    </w:p>
    <w:p w:rsidR="00152D5B" w:rsidRDefault="00152D5B" w:rsidP="009C7DD4">
      <w:pPr>
        <w:spacing w:before="80" w:after="0"/>
        <w:ind w:firstLine="709"/>
        <w:jc w:val="both"/>
        <w:rPr>
          <w:rFonts w:ascii="Arial" w:eastAsia="Arial" w:hAnsi="Arial" w:cs="Arial"/>
          <w:sz w:val="24"/>
          <w:szCs w:val="24"/>
        </w:rPr>
      </w:pPr>
      <w:r w:rsidRPr="005E4E6B">
        <w:rPr>
          <w:rFonts w:ascii="Arial" w:eastAsia="Arial" w:hAnsi="Arial" w:cs="Arial"/>
          <w:sz w:val="24"/>
          <w:szCs w:val="24"/>
        </w:rPr>
        <w:t>3.1 Aménager un territoire déséquilibré et enclavé</w:t>
      </w:r>
    </w:p>
    <w:p w:rsidR="009C7DD4" w:rsidRDefault="00152D5B" w:rsidP="009C7DD4">
      <w:pPr>
        <w:spacing w:before="80" w:after="0"/>
        <w:ind w:firstLine="709"/>
        <w:jc w:val="both"/>
        <w:rPr>
          <w:rFonts w:ascii="Arial" w:eastAsia="Arial" w:hAnsi="Arial" w:cs="Arial"/>
          <w:sz w:val="24"/>
          <w:szCs w:val="24"/>
        </w:rPr>
      </w:pPr>
      <w:r w:rsidRPr="005E4E6B">
        <w:rPr>
          <w:rFonts w:ascii="Arial" w:eastAsia="Arial" w:hAnsi="Arial" w:cs="Arial"/>
          <w:sz w:val="24"/>
          <w:szCs w:val="24"/>
        </w:rPr>
        <w:t>3.2 Vers une intégration régionale ?</w:t>
      </w:r>
    </w:p>
    <w:p w:rsidR="00152D5B" w:rsidRDefault="00152D5B" w:rsidP="009C7DD4">
      <w:pPr>
        <w:spacing w:before="80" w:after="0"/>
        <w:ind w:firstLine="709"/>
        <w:jc w:val="both"/>
        <w:rPr>
          <w:rFonts w:ascii="Arial" w:eastAsia="Arial" w:hAnsi="Arial" w:cs="Arial"/>
          <w:sz w:val="24"/>
          <w:szCs w:val="24"/>
        </w:rPr>
      </w:pPr>
      <w:r w:rsidRPr="005E4E6B">
        <w:rPr>
          <w:rFonts w:ascii="Arial" w:eastAsia="Arial" w:hAnsi="Arial" w:cs="Arial"/>
          <w:sz w:val="24"/>
          <w:szCs w:val="24"/>
        </w:rPr>
        <w:t>3.3 Les enjeux d’un développement durable</w:t>
      </w:r>
    </w:p>
    <w:p w:rsidR="009C7DD4" w:rsidRDefault="009C7DD4" w:rsidP="00152D5B">
      <w:pPr>
        <w:spacing w:after="0"/>
        <w:rPr>
          <w:rFonts w:ascii="Arial" w:hAnsi="Arial" w:cs="Arial"/>
          <w:b/>
          <w:sz w:val="24"/>
          <w:szCs w:val="24"/>
        </w:rPr>
      </w:pPr>
      <w:bookmarkStart w:id="0" w:name="_GoBack"/>
      <w:r>
        <w:rPr>
          <w:rFonts w:ascii="Arial" w:hAnsi="Arial" w:cs="Arial"/>
          <w:b/>
          <w:sz w:val="24"/>
          <w:szCs w:val="24"/>
        </w:rPr>
        <w:lastRenderedPageBreak/>
        <w:t>ACTIVITES PEDAGOGIQUES</w:t>
      </w:r>
    </w:p>
    <w:p w:rsidR="009C7DD4" w:rsidRDefault="009C7DD4" w:rsidP="009C7DD4">
      <w:pPr>
        <w:spacing w:before="120" w:after="0"/>
        <w:jc w:val="both"/>
        <w:rPr>
          <w:rFonts w:ascii="Arial" w:eastAsia="Arial" w:hAnsi="Arial" w:cs="Arial"/>
          <w:b/>
          <w:sz w:val="24"/>
          <w:szCs w:val="24"/>
        </w:rPr>
      </w:pPr>
      <w:r>
        <w:rPr>
          <w:rFonts w:ascii="Arial" w:eastAsia="Arial" w:hAnsi="Arial" w:cs="Arial"/>
          <w:b/>
          <w:sz w:val="24"/>
          <w:szCs w:val="24"/>
        </w:rPr>
        <w:t>L</w:t>
      </w:r>
      <w:r w:rsidRPr="00015BFF">
        <w:rPr>
          <w:rFonts w:ascii="Arial" w:eastAsia="Arial" w:hAnsi="Arial" w:cs="Arial"/>
          <w:b/>
          <w:sz w:val="24"/>
          <w:szCs w:val="24"/>
        </w:rPr>
        <w:t xml:space="preserve">a région Guyane : entre explosion démographique et aménagement d’un vaste territoire </w:t>
      </w:r>
    </w:p>
    <w:p w:rsidR="009C7DD4" w:rsidRDefault="009C7DD4" w:rsidP="00152D5B">
      <w:pPr>
        <w:spacing w:after="0"/>
        <w:rPr>
          <w:rFonts w:ascii="Arial" w:hAnsi="Arial" w:cs="Arial"/>
          <w:b/>
          <w:sz w:val="24"/>
          <w:szCs w:val="24"/>
        </w:rPr>
      </w:pPr>
    </w:p>
    <w:p w:rsidR="00EE1D79" w:rsidRDefault="00EE1D79" w:rsidP="00152D5B">
      <w:pPr>
        <w:spacing w:after="0"/>
        <w:rPr>
          <w:rFonts w:ascii="Arial" w:hAnsi="Arial" w:cs="Arial"/>
          <w:b/>
          <w:sz w:val="24"/>
          <w:szCs w:val="24"/>
        </w:rPr>
      </w:pPr>
      <w:r>
        <w:rPr>
          <w:rFonts w:ascii="Arial" w:hAnsi="Arial" w:cs="Arial"/>
          <w:b/>
          <w:sz w:val="24"/>
          <w:szCs w:val="24"/>
        </w:rPr>
        <w:t xml:space="preserve">Documents proposés </w:t>
      </w:r>
    </w:p>
    <w:bookmarkEnd w:id="0"/>
    <w:p w:rsidR="00EE1D79" w:rsidRDefault="00EE1D79" w:rsidP="00152D5B">
      <w:pPr>
        <w:spacing w:after="0"/>
        <w:rPr>
          <w:rFonts w:ascii="Arial" w:hAnsi="Arial" w:cs="Arial"/>
          <w:b/>
          <w:sz w:val="24"/>
          <w:szCs w:val="24"/>
        </w:rPr>
      </w:pPr>
    </w:p>
    <w:p w:rsidR="00EE1D79" w:rsidRDefault="006F00E4" w:rsidP="00EE1D79">
      <w:pPr>
        <w:spacing w:after="0"/>
        <w:rPr>
          <w:rFonts w:ascii="Arial" w:hAnsi="Arial" w:cs="Arial"/>
          <w:b/>
          <w:sz w:val="24"/>
          <w:szCs w:val="24"/>
        </w:rPr>
      </w:pPr>
      <w:r w:rsidRPr="00EE1D79">
        <w:rPr>
          <w:rFonts w:ascii="Arial" w:hAnsi="Arial" w:cs="Arial"/>
          <w:sz w:val="24"/>
          <w:szCs w:val="24"/>
        </w:rPr>
        <w:t>Document 1</w:t>
      </w:r>
      <w:r w:rsidR="00EE1D79">
        <w:rPr>
          <w:rFonts w:ascii="Arial" w:hAnsi="Arial" w:cs="Arial"/>
          <w:b/>
          <w:sz w:val="24"/>
          <w:szCs w:val="24"/>
        </w:rPr>
        <w:t> </w:t>
      </w:r>
    </w:p>
    <w:p w:rsidR="006F00E4" w:rsidRPr="00CA1099" w:rsidRDefault="006F00E4" w:rsidP="00EE1D79">
      <w:pPr>
        <w:spacing w:after="0"/>
        <w:rPr>
          <w:rFonts w:ascii="Arial" w:hAnsi="Arial" w:cs="Arial"/>
          <w:b/>
          <w:sz w:val="24"/>
          <w:szCs w:val="24"/>
        </w:rPr>
      </w:pPr>
      <w:r>
        <w:rPr>
          <w:rFonts w:ascii="Arial" w:hAnsi="Arial" w:cs="Arial"/>
          <w:b/>
          <w:sz w:val="24"/>
          <w:szCs w:val="24"/>
        </w:rPr>
        <w:t>U</w:t>
      </w:r>
      <w:r w:rsidRPr="00CA1099">
        <w:rPr>
          <w:rFonts w:ascii="Arial" w:hAnsi="Arial" w:cs="Arial"/>
          <w:b/>
          <w:sz w:val="24"/>
          <w:szCs w:val="24"/>
        </w:rPr>
        <w:t>ne région spécifique</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2</w:t>
      </w:r>
      <w:r w:rsidR="00EE1D79">
        <w:rPr>
          <w:rFonts w:ascii="Arial" w:hAnsi="Arial" w:cs="Arial"/>
          <w:b/>
          <w:sz w:val="24"/>
          <w:szCs w:val="24"/>
        </w:rPr>
        <w:t> </w:t>
      </w:r>
    </w:p>
    <w:p w:rsidR="006F00E4" w:rsidRDefault="006F00E4" w:rsidP="00EE1D79">
      <w:pPr>
        <w:spacing w:after="0"/>
        <w:rPr>
          <w:rFonts w:ascii="Arial" w:hAnsi="Arial" w:cs="Arial"/>
          <w:b/>
          <w:sz w:val="24"/>
          <w:szCs w:val="24"/>
        </w:rPr>
      </w:pPr>
      <w:r w:rsidRPr="00CA1099">
        <w:rPr>
          <w:rFonts w:ascii="Arial" w:hAnsi="Arial" w:cs="Arial"/>
          <w:b/>
          <w:sz w:val="24"/>
          <w:szCs w:val="24"/>
        </w:rPr>
        <w:t>Des infrastructures de communication vitales pour la région</w:t>
      </w:r>
    </w:p>
    <w:p w:rsidR="00EE1D79" w:rsidRDefault="006F00E4" w:rsidP="00EE1D79">
      <w:pPr>
        <w:spacing w:before="120" w:after="0"/>
        <w:rPr>
          <w:rFonts w:ascii="Arial" w:hAnsi="Arial" w:cs="Arial"/>
          <w:sz w:val="24"/>
          <w:szCs w:val="24"/>
        </w:rPr>
      </w:pPr>
      <w:r w:rsidRPr="00EE1D79">
        <w:rPr>
          <w:rFonts w:ascii="Arial" w:hAnsi="Arial" w:cs="Arial"/>
          <w:sz w:val="24"/>
          <w:szCs w:val="24"/>
        </w:rPr>
        <w:t>Document 3</w:t>
      </w:r>
      <w:r w:rsidR="00EE1D79">
        <w:rPr>
          <w:rFonts w:ascii="Arial" w:hAnsi="Arial" w:cs="Arial"/>
          <w:sz w:val="24"/>
          <w:szCs w:val="24"/>
        </w:rPr>
        <w:t> </w:t>
      </w:r>
    </w:p>
    <w:p w:rsidR="006F00E4" w:rsidRPr="00152D5B" w:rsidRDefault="006F00E4" w:rsidP="00EE1D79">
      <w:pPr>
        <w:spacing w:after="0"/>
        <w:rPr>
          <w:rFonts w:ascii="Arial" w:hAnsi="Arial" w:cs="Arial"/>
          <w:bCs/>
        </w:rPr>
      </w:pPr>
      <w:r>
        <w:rPr>
          <w:rFonts w:ascii="Arial" w:hAnsi="Arial" w:cs="Arial"/>
          <w:b/>
          <w:sz w:val="24"/>
          <w:szCs w:val="24"/>
        </w:rPr>
        <w:t>L</w:t>
      </w:r>
      <w:r w:rsidRPr="00CA1099">
        <w:rPr>
          <w:rFonts w:ascii="Arial" w:hAnsi="Arial" w:cs="Arial"/>
          <w:b/>
          <w:sz w:val="24"/>
          <w:szCs w:val="24"/>
        </w:rPr>
        <w:t xml:space="preserve">e franchissement de l’Oyapock </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4</w:t>
      </w:r>
      <w:r w:rsidR="00EE1D79">
        <w:rPr>
          <w:rFonts w:ascii="Arial" w:hAnsi="Arial" w:cs="Arial"/>
          <w:b/>
          <w:sz w:val="24"/>
          <w:szCs w:val="24"/>
        </w:rPr>
        <w:t> </w:t>
      </w:r>
    </w:p>
    <w:p w:rsidR="006F00E4" w:rsidRDefault="006F00E4" w:rsidP="00EE1D79">
      <w:pPr>
        <w:spacing w:after="0"/>
        <w:rPr>
          <w:rFonts w:ascii="Arial" w:hAnsi="Arial" w:cs="Arial"/>
          <w:b/>
          <w:sz w:val="24"/>
          <w:szCs w:val="24"/>
        </w:rPr>
      </w:pPr>
      <w:r>
        <w:rPr>
          <w:rFonts w:ascii="Arial" w:hAnsi="Arial" w:cs="Arial"/>
          <w:b/>
          <w:sz w:val="24"/>
          <w:szCs w:val="24"/>
        </w:rPr>
        <w:t>L</w:t>
      </w:r>
      <w:r w:rsidRPr="00CA1099">
        <w:rPr>
          <w:rFonts w:ascii="Arial" w:hAnsi="Arial" w:cs="Arial"/>
          <w:b/>
          <w:sz w:val="24"/>
          <w:szCs w:val="24"/>
        </w:rPr>
        <w:t>e trafic aérien entre la Guyane et le reste du monde</w:t>
      </w:r>
      <w:r>
        <w:rPr>
          <w:rFonts w:ascii="Arial" w:hAnsi="Arial" w:cs="Arial"/>
          <w:b/>
          <w:sz w:val="24"/>
          <w:szCs w:val="24"/>
        </w:rPr>
        <w:t xml:space="preserve">  en janvier 2014</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5</w:t>
      </w:r>
      <w:r w:rsidR="00EE1D79">
        <w:rPr>
          <w:rFonts w:ascii="Arial" w:hAnsi="Arial" w:cs="Arial"/>
          <w:b/>
          <w:sz w:val="24"/>
          <w:szCs w:val="24"/>
        </w:rPr>
        <w:t> </w:t>
      </w:r>
    </w:p>
    <w:p w:rsidR="006F00E4" w:rsidRDefault="006F00E4" w:rsidP="00EE1D79">
      <w:pPr>
        <w:spacing w:after="0"/>
        <w:rPr>
          <w:rFonts w:ascii="Arial" w:hAnsi="Arial" w:cs="Arial"/>
          <w:b/>
          <w:sz w:val="24"/>
          <w:szCs w:val="24"/>
        </w:rPr>
      </w:pPr>
      <w:r>
        <w:rPr>
          <w:rFonts w:ascii="Arial" w:hAnsi="Arial" w:cs="Arial"/>
          <w:b/>
          <w:sz w:val="24"/>
          <w:szCs w:val="24"/>
        </w:rPr>
        <w:t>L</w:t>
      </w:r>
      <w:r w:rsidRPr="00CA1099">
        <w:rPr>
          <w:rFonts w:ascii="Arial" w:hAnsi="Arial" w:cs="Arial"/>
          <w:b/>
          <w:sz w:val="24"/>
          <w:szCs w:val="24"/>
        </w:rPr>
        <w:t>es défis de la croissance démographique</w:t>
      </w:r>
    </w:p>
    <w:p w:rsidR="00EE1D79" w:rsidRDefault="006F00E4" w:rsidP="00EE1D79">
      <w:pPr>
        <w:spacing w:before="240" w:after="0"/>
        <w:rPr>
          <w:rFonts w:ascii="Arial" w:hAnsi="Arial" w:cs="Arial"/>
          <w:b/>
          <w:sz w:val="24"/>
          <w:szCs w:val="24"/>
        </w:rPr>
      </w:pPr>
      <w:r w:rsidRPr="00EE1D79">
        <w:rPr>
          <w:rFonts w:ascii="Arial" w:hAnsi="Arial" w:cs="Arial"/>
          <w:sz w:val="24"/>
          <w:szCs w:val="24"/>
        </w:rPr>
        <w:t>Document 6</w:t>
      </w:r>
      <w:r w:rsidRPr="00CA1099">
        <w:rPr>
          <w:rFonts w:ascii="Arial" w:hAnsi="Arial" w:cs="Arial"/>
          <w:b/>
          <w:sz w:val="24"/>
          <w:szCs w:val="24"/>
        </w:rPr>
        <w:t> </w:t>
      </w:r>
    </w:p>
    <w:p w:rsidR="006F00E4" w:rsidRDefault="006F00E4" w:rsidP="00EE1D79">
      <w:pPr>
        <w:spacing w:after="0"/>
        <w:rPr>
          <w:rFonts w:ascii="Arial" w:hAnsi="Arial" w:cs="Arial"/>
          <w:b/>
          <w:sz w:val="24"/>
          <w:szCs w:val="24"/>
        </w:rPr>
      </w:pPr>
      <w:r>
        <w:rPr>
          <w:rFonts w:ascii="Arial" w:hAnsi="Arial" w:cs="Arial"/>
          <w:b/>
          <w:sz w:val="24"/>
          <w:szCs w:val="24"/>
        </w:rPr>
        <w:t>L</w:t>
      </w:r>
      <w:r w:rsidRPr="00CA1099">
        <w:rPr>
          <w:rFonts w:ascii="Arial" w:hAnsi="Arial" w:cs="Arial"/>
          <w:b/>
          <w:sz w:val="24"/>
          <w:szCs w:val="24"/>
        </w:rPr>
        <w:t xml:space="preserve">a Guyane face </w:t>
      </w:r>
      <w:r>
        <w:rPr>
          <w:rFonts w:ascii="Arial" w:hAnsi="Arial" w:cs="Arial"/>
          <w:b/>
          <w:sz w:val="24"/>
          <w:szCs w:val="24"/>
        </w:rPr>
        <w:t>l’immigration clandestine</w:t>
      </w:r>
    </w:p>
    <w:p w:rsidR="00EE1D79" w:rsidRPr="00EE1D79" w:rsidRDefault="006F00E4" w:rsidP="00EE1D79">
      <w:pPr>
        <w:spacing w:before="120" w:after="0"/>
        <w:rPr>
          <w:rFonts w:ascii="Arial" w:hAnsi="Arial" w:cs="Arial"/>
          <w:sz w:val="24"/>
          <w:szCs w:val="24"/>
        </w:rPr>
      </w:pPr>
      <w:r w:rsidRPr="00EE1D79">
        <w:rPr>
          <w:rFonts w:ascii="Arial" w:hAnsi="Arial" w:cs="Arial"/>
          <w:sz w:val="24"/>
          <w:szCs w:val="24"/>
        </w:rPr>
        <w:t>Document 7</w:t>
      </w:r>
      <w:r w:rsidR="00EE1D79" w:rsidRPr="00EE1D79">
        <w:rPr>
          <w:rFonts w:ascii="Arial" w:hAnsi="Arial" w:cs="Arial"/>
          <w:sz w:val="24"/>
          <w:szCs w:val="24"/>
        </w:rPr>
        <w:t> </w:t>
      </w:r>
    </w:p>
    <w:p w:rsidR="006F00E4" w:rsidRDefault="006F00E4" w:rsidP="00EE1D79">
      <w:pPr>
        <w:spacing w:after="0"/>
        <w:rPr>
          <w:rFonts w:ascii="Arial" w:hAnsi="Arial" w:cs="Arial"/>
          <w:b/>
          <w:sz w:val="24"/>
          <w:szCs w:val="24"/>
        </w:rPr>
      </w:pPr>
      <w:r w:rsidRPr="00CA1099">
        <w:rPr>
          <w:rFonts w:ascii="Arial" w:hAnsi="Arial" w:cs="Arial"/>
          <w:b/>
          <w:sz w:val="24"/>
          <w:szCs w:val="24"/>
        </w:rPr>
        <w:t xml:space="preserve">La Guyane et ses voisins </w:t>
      </w:r>
      <w:r>
        <w:rPr>
          <w:rFonts w:ascii="Arial" w:hAnsi="Arial" w:cs="Arial"/>
          <w:b/>
          <w:sz w:val="24"/>
          <w:szCs w:val="24"/>
        </w:rPr>
        <w:t>en 2012</w:t>
      </w:r>
    </w:p>
    <w:p w:rsidR="00EE1D79" w:rsidRDefault="00EE1D79" w:rsidP="00EE1D79">
      <w:pPr>
        <w:spacing w:before="120" w:after="0"/>
        <w:rPr>
          <w:rFonts w:ascii="Arial" w:hAnsi="Arial" w:cs="Arial"/>
          <w:sz w:val="24"/>
          <w:szCs w:val="24"/>
        </w:rPr>
      </w:pPr>
      <w:r>
        <w:rPr>
          <w:rFonts w:ascii="Arial" w:hAnsi="Arial" w:cs="Arial"/>
          <w:sz w:val="24"/>
          <w:szCs w:val="24"/>
        </w:rPr>
        <w:t>Document 8 </w:t>
      </w:r>
    </w:p>
    <w:p w:rsidR="006F00E4" w:rsidRDefault="006F00E4" w:rsidP="00EE1D79">
      <w:pPr>
        <w:spacing w:after="0"/>
        <w:rPr>
          <w:rFonts w:ascii="Arial" w:hAnsi="Arial" w:cs="Arial"/>
          <w:b/>
          <w:sz w:val="24"/>
          <w:szCs w:val="24"/>
        </w:rPr>
      </w:pPr>
      <w:r>
        <w:rPr>
          <w:rFonts w:ascii="Arial" w:hAnsi="Arial" w:cs="Arial"/>
          <w:b/>
          <w:sz w:val="24"/>
          <w:szCs w:val="24"/>
        </w:rPr>
        <w:t>L’économie guyanaise</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9</w:t>
      </w:r>
      <w:r w:rsidR="00EE1D79">
        <w:rPr>
          <w:rFonts w:ascii="Arial" w:hAnsi="Arial" w:cs="Arial"/>
          <w:b/>
          <w:sz w:val="24"/>
          <w:szCs w:val="24"/>
        </w:rPr>
        <w:t> </w:t>
      </w:r>
    </w:p>
    <w:p w:rsidR="006F00E4" w:rsidRPr="00CA1099" w:rsidRDefault="006F00E4" w:rsidP="00EE1D79">
      <w:pPr>
        <w:spacing w:after="0"/>
        <w:rPr>
          <w:rFonts w:ascii="Arial" w:hAnsi="Arial" w:cs="Arial"/>
          <w:b/>
          <w:sz w:val="24"/>
          <w:szCs w:val="24"/>
        </w:rPr>
      </w:pPr>
      <w:r w:rsidRPr="00CA1099">
        <w:rPr>
          <w:rFonts w:ascii="Arial" w:hAnsi="Arial" w:cs="Arial"/>
          <w:b/>
          <w:sz w:val="24"/>
          <w:szCs w:val="24"/>
        </w:rPr>
        <w:t>La balance commerciale de la Guyane</w:t>
      </w:r>
    </w:p>
    <w:p w:rsidR="00EE1D79" w:rsidRPr="00EE1D79" w:rsidRDefault="006F00E4" w:rsidP="00EE1D79">
      <w:pPr>
        <w:spacing w:before="120" w:after="0"/>
        <w:rPr>
          <w:rFonts w:ascii="Arial" w:hAnsi="Arial" w:cs="Arial"/>
          <w:sz w:val="24"/>
          <w:szCs w:val="24"/>
        </w:rPr>
      </w:pPr>
      <w:r w:rsidRPr="00EE1D79">
        <w:rPr>
          <w:rFonts w:ascii="Arial" w:hAnsi="Arial" w:cs="Arial"/>
          <w:sz w:val="24"/>
          <w:szCs w:val="24"/>
        </w:rPr>
        <w:t>Document 10</w:t>
      </w:r>
    </w:p>
    <w:p w:rsidR="006F00E4" w:rsidRDefault="006F00E4" w:rsidP="00EE1D79">
      <w:pPr>
        <w:spacing w:after="0"/>
        <w:rPr>
          <w:rFonts w:ascii="Arial" w:hAnsi="Arial" w:cs="Arial"/>
          <w:b/>
          <w:sz w:val="24"/>
          <w:szCs w:val="24"/>
        </w:rPr>
      </w:pPr>
      <w:r w:rsidRPr="00CA1099">
        <w:rPr>
          <w:rFonts w:ascii="Arial" w:hAnsi="Arial" w:cs="Arial"/>
          <w:b/>
          <w:sz w:val="24"/>
          <w:szCs w:val="24"/>
        </w:rPr>
        <w:t xml:space="preserve">Kourou, port spatial de la France et de l’Union européenne </w:t>
      </w:r>
    </w:p>
    <w:p w:rsidR="00EE1D79" w:rsidRPr="00EE1D79" w:rsidRDefault="006F00E4" w:rsidP="00EE1D79">
      <w:pPr>
        <w:spacing w:before="120" w:after="0"/>
        <w:rPr>
          <w:rFonts w:ascii="Arial" w:hAnsi="Arial" w:cs="Arial"/>
          <w:sz w:val="24"/>
          <w:szCs w:val="24"/>
        </w:rPr>
      </w:pPr>
      <w:r w:rsidRPr="00EE1D79">
        <w:rPr>
          <w:rFonts w:ascii="Arial" w:hAnsi="Arial" w:cs="Arial"/>
          <w:sz w:val="24"/>
          <w:szCs w:val="24"/>
        </w:rPr>
        <w:t>Document 11</w:t>
      </w:r>
      <w:r w:rsidR="00EE1D79">
        <w:rPr>
          <w:rFonts w:ascii="Arial" w:hAnsi="Arial" w:cs="Arial"/>
          <w:sz w:val="24"/>
          <w:szCs w:val="24"/>
        </w:rPr>
        <w:t> </w:t>
      </w:r>
    </w:p>
    <w:p w:rsidR="006F00E4" w:rsidRDefault="006F00E4" w:rsidP="00EE1D79">
      <w:pPr>
        <w:spacing w:after="0"/>
        <w:rPr>
          <w:rFonts w:ascii="Arial" w:hAnsi="Arial" w:cs="Arial"/>
          <w:b/>
          <w:sz w:val="24"/>
          <w:szCs w:val="24"/>
        </w:rPr>
      </w:pPr>
      <w:r w:rsidRPr="00CA1099">
        <w:rPr>
          <w:rFonts w:ascii="Arial" w:hAnsi="Arial" w:cs="Arial"/>
          <w:b/>
          <w:sz w:val="24"/>
          <w:szCs w:val="24"/>
        </w:rPr>
        <w:t>La Guyane, une région européenne en Amérique du Sud</w:t>
      </w:r>
    </w:p>
    <w:p w:rsidR="00EE1D79" w:rsidRPr="00EE1D79" w:rsidRDefault="006F00E4" w:rsidP="00EE1D79">
      <w:pPr>
        <w:spacing w:before="120" w:after="0"/>
        <w:rPr>
          <w:rFonts w:ascii="Arial" w:hAnsi="Arial" w:cs="Arial"/>
          <w:sz w:val="24"/>
          <w:szCs w:val="24"/>
        </w:rPr>
      </w:pPr>
      <w:r w:rsidRPr="00EE1D79">
        <w:rPr>
          <w:rFonts w:ascii="Arial" w:hAnsi="Arial" w:cs="Arial"/>
          <w:sz w:val="24"/>
          <w:szCs w:val="24"/>
        </w:rPr>
        <w:t>Document 12</w:t>
      </w:r>
      <w:r w:rsidR="00EE1D79">
        <w:rPr>
          <w:rFonts w:ascii="Arial" w:hAnsi="Arial" w:cs="Arial"/>
          <w:sz w:val="24"/>
          <w:szCs w:val="24"/>
        </w:rPr>
        <w:t> </w:t>
      </w:r>
    </w:p>
    <w:p w:rsidR="006F00E4" w:rsidRDefault="006F00E4" w:rsidP="00EE1D79">
      <w:pPr>
        <w:spacing w:after="0"/>
        <w:rPr>
          <w:rFonts w:ascii="Arial" w:hAnsi="Arial" w:cs="Arial"/>
          <w:b/>
          <w:sz w:val="24"/>
          <w:szCs w:val="24"/>
        </w:rPr>
      </w:pPr>
      <w:r w:rsidRPr="00D64ED4">
        <w:rPr>
          <w:rFonts w:ascii="Arial" w:hAnsi="Arial" w:cs="Arial"/>
          <w:b/>
          <w:sz w:val="24"/>
          <w:szCs w:val="24"/>
        </w:rPr>
        <w:t xml:space="preserve">Les aides de l’Union européenne </w:t>
      </w:r>
    </w:p>
    <w:p w:rsidR="00EE1D79" w:rsidRDefault="006F00E4" w:rsidP="00EE1D79">
      <w:pPr>
        <w:spacing w:before="120" w:after="0"/>
        <w:ind w:left="-567"/>
        <w:rPr>
          <w:rFonts w:ascii="Arial" w:hAnsi="Arial" w:cs="Arial"/>
          <w:b/>
          <w:sz w:val="24"/>
          <w:szCs w:val="24"/>
        </w:rPr>
      </w:pPr>
      <w:r w:rsidRPr="00B41C49">
        <w:rPr>
          <w:rFonts w:ascii="Arial" w:hAnsi="Arial" w:cs="Arial"/>
          <w:sz w:val="20"/>
          <w:szCs w:val="20"/>
        </w:rPr>
        <w:t xml:space="preserve"> </w:t>
      </w:r>
      <w:r>
        <w:rPr>
          <w:rFonts w:ascii="Arial" w:hAnsi="Arial" w:cs="Arial"/>
          <w:sz w:val="20"/>
          <w:szCs w:val="20"/>
        </w:rPr>
        <w:t xml:space="preserve"> </w:t>
      </w:r>
      <w:r w:rsidR="00EE1D79">
        <w:rPr>
          <w:rFonts w:ascii="Arial" w:hAnsi="Arial" w:cs="Arial"/>
          <w:sz w:val="20"/>
          <w:szCs w:val="20"/>
        </w:rPr>
        <w:tab/>
      </w:r>
      <w:r w:rsidRPr="00EE1D79">
        <w:rPr>
          <w:rFonts w:ascii="Arial" w:hAnsi="Arial" w:cs="Arial"/>
          <w:sz w:val="24"/>
          <w:szCs w:val="24"/>
        </w:rPr>
        <w:t>Document 13 </w:t>
      </w:r>
    </w:p>
    <w:p w:rsidR="006F00E4" w:rsidRPr="00CA1099" w:rsidRDefault="006F00E4" w:rsidP="00EE1D79">
      <w:pPr>
        <w:spacing w:after="0"/>
        <w:rPr>
          <w:rFonts w:ascii="Arial" w:hAnsi="Arial" w:cs="Arial"/>
          <w:b/>
          <w:sz w:val="24"/>
          <w:szCs w:val="24"/>
        </w:rPr>
      </w:pPr>
      <w:r w:rsidRPr="00CA1099">
        <w:rPr>
          <w:rFonts w:ascii="Arial" w:hAnsi="Arial" w:cs="Arial"/>
          <w:b/>
          <w:sz w:val="24"/>
          <w:szCs w:val="24"/>
        </w:rPr>
        <w:t>Améliorer les infrastructures de base, l’exemple de l’eau</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14 </w:t>
      </w:r>
    </w:p>
    <w:p w:rsidR="006F00E4" w:rsidRDefault="006F00E4" w:rsidP="00EE1D79">
      <w:pPr>
        <w:spacing w:after="0"/>
        <w:rPr>
          <w:rFonts w:ascii="Arial" w:hAnsi="Arial" w:cs="Arial"/>
          <w:b/>
          <w:sz w:val="24"/>
          <w:szCs w:val="24"/>
        </w:rPr>
      </w:pPr>
      <w:r>
        <w:rPr>
          <w:rFonts w:ascii="Arial" w:hAnsi="Arial" w:cs="Arial"/>
          <w:b/>
          <w:sz w:val="24"/>
          <w:szCs w:val="24"/>
        </w:rPr>
        <w:t>Du pétrole en Guyane</w:t>
      </w:r>
    </w:p>
    <w:p w:rsidR="00EE1D79" w:rsidRDefault="006F00E4" w:rsidP="00EE1D79">
      <w:pPr>
        <w:spacing w:before="120" w:after="0"/>
        <w:rPr>
          <w:rFonts w:ascii="Arial" w:hAnsi="Arial" w:cs="Arial"/>
          <w:b/>
          <w:sz w:val="24"/>
          <w:szCs w:val="24"/>
        </w:rPr>
      </w:pPr>
      <w:r w:rsidRPr="00EE1D79">
        <w:rPr>
          <w:rFonts w:ascii="Arial" w:hAnsi="Arial" w:cs="Arial"/>
          <w:sz w:val="24"/>
          <w:szCs w:val="24"/>
        </w:rPr>
        <w:t>Document 15</w:t>
      </w:r>
      <w:r>
        <w:rPr>
          <w:rFonts w:ascii="Arial" w:hAnsi="Arial" w:cs="Arial"/>
          <w:b/>
          <w:sz w:val="24"/>
          <w:szCs w:val="24"/>
        </w:rPr>
        <w:t> </w:t>
      </w:r>
    </w:p>
    <w:p w:rsidR="006F00E4" w:rsidRPr="00CA1099" w:rsidRDefault="006F00E4" w:rsidP="00EE1D79">
      <w:pPr>
        <w:spacing w:after="0"/>
        <w:rPr>
          <w:rFonts w:ascii="Arial" w:hAnsi="Arial" w:cs="Arial"/>
          <w:b/>
          <w:sz w:val="24"/>
          <w:szCs w:val="24"/>
        </w:rPr>
      </w:pPr>
      <w:r>
        <w:rPr>
          <w:rFonts w:ascii="Arial" w:hAnsi="Arial" w:cs="Arial"/>
          <w:b/>
          <w:sz w:val="24"/>
          <w:szCs w:val="24"/>
        </w:rPr>
        <w:t>Le Parc amazonien de Guyane, un aménagement controversé</w:t>
      </w:r>
    </w:p>
    <w:p w:rsidR="00152D5B" w:rsidRPr="00CA1099" w:rsidRDefault="00152D5B" w:rsidP="00152D5B">
      <w:pPr>
        <w:spacing w:after="0"/>
        <w:rPr>
          <w:rFonts w:ascii="Arial" w:hAnsi="Arial" w:cs="Arial"/>
          <w:b/>
          <w:sz w:val="24"/>
          <w:szCs w:val="24"/>
        </w:rPr>
      </w:pPr>
      <w:r w:rsidRPr="00CA1099">
        <w:rPr>
          <w:rFonts w:ascii="Arial" w:hAnsi="Arial" w:cs="Arial"/>
          <w:b/>
          <w:noProof/>
          <w:sz w:val="24"/>
          <w:szCs w:val="24"/>
          <w:lang w:eastAsia="fr-FR"/>
        </w:rPr>
        <w:lastRenderedPageBreak/>
        <w:drawing>
          <wp:anchor distT="0" distB="0" distL="114300" distR="114300" simplePos="0" relativeHeight="251659264" behindDoc="1" locked="0" layoutInCell="1" allowOverlap="1" wp14:anchorId="435448B9" wp14:editId="1376C1DE">
            <wp:simplePos x="0" y="0"/>
            <wp:positionH relativeFrom="column">
              <wp:posOffset>-147955</wp:posOffset>
            </wp:positionH>
            <wp:positionV relativeFrom="paragraph">
              <wp:posOffset>339725</wp:posOffset>
            </wp:positionV>
            <wp:extent cx="6200775" cy="2105025"/>
            <wp:effectExtent l="0" t="0" r="9525" b="9525"/>
            <wp:wrapTight wrapText="bothSides">
              <wp:wrapPolygon edited="0">
                <wp:start x="0" y="0"/>
                <wp:lineTo x="0" y="21502"/>
                <wp:lineTo x="21567" y="21502"/>
                <wp:lineTo x="2156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0079" t="29354" r="8201" b="16159"/>
                    <a:stretch/>
                  </pic:blipFill>
                  <pic:spPr bwMode="auto">
                    <a:xfrm>
                      <a:off x="0" y="0"/>
                      <a:ext cx="620077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Document 1 : U</w:t>
      </w:r>
      <w:r w:rsidRPr="00CA1099">
        <w:rPr>
          <w:rFonts w:ascii="Arial" w:hAnsi="Arial" w:cs="Arial"/>
          <w:b/>
          <w:sz w:val="24"/>
          <w:szCs w:val="24"/>
        </w:rPr>
        <w:t>ne région spécifique</w:t>
      </w:r>
    </w:p>
    <w:p w:rsidR="00152D5B" w:rsidRDefault="00152D5B" w:rsidP="00152D5B">
      <w:pPr>
        <w:spacing w:after="0" w:line="240" w:lineRule="auto"/>
        <w:rPr>
          <w:rFonts w:ascii="Arial" w:hAnsi="Arial" w:cs="Arial"/>
          <w:b/>
          <w:sz w:val="24"/>
          <w:szCs w:val="24"/>
        </w:rPr>
      </w:pPr>
    </w:p>
    <w:p w:rsidR="00152D5B" w:rsidRDefault="00152D5B" w:rsidP="00152D5B">
      <w:pPr>
        <w:spacing w:after="0"/>
        <w:rPr>
          <w:rFonts w:ascii="Arial" w:hAnsi="Arial" w:cs="Arial"/>
          <w:b/>
          <w:sz w:val="24"/>
          <w:szCs w:val="24"/>
        </w:rPr>
      </w:pPr>
      <w:r w:rsidRPr="00CA1099">
        <w:rPr>
          <w:rFonts w:ascii="Arial" w:hAnsi="Arial" w:cs="Arial"/>
          <w:b/>
          <w:sz w:val="24"/>
          <w:szCs w:val="24"/>
        </w:rPr>
        <w:t>Document 2 : Des infrastructures de communication vitales pour la région</w:t>
      </w:r>
    </w:p>
    <w:p w:rsidR="00152D5B" w:rsidRPr="00CA1099" w:rsidRDefault="00152D5B" w:rsidP="00152D5B">
      <w:pPr>
        <w:spacing w:after="0" w:line="240" w:lineRule="auto"/>
        <w:rPr>
          <w:rFonts w:ascii="Arial" w:hAnsi="Arial" w:cs="Arial"/>
          <w:b/>
          <w:sz w:val="24"/>
          <w:szCs w:val="24"/>
        </w:rPr>
      </w:pPr>
    </w:p>
    <w:p w:rsidR="00152D5B" w:rsidRPr="00152D5B" w:rsidRDefault="00152D5B" w:rsidP="00152D5B">
      <w:pPr>
        <w:jc w:val="both"/>
        <w:rPr>
          <w:rFonts w:ascii="Arial" w:hAnsi="Arial" w:cs="Arial"/>
          <w:sz w:val="16"/>
          <w:szCs w:val="16"/>
        </w:rPr>
      </w:pPr>
      <w:r w:rsidRPr="00CA1099">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473491C0" wp14:editId="46C856DB">
                <wp:simplePos x="0" y="0"/>
                <wp:positionH relativeFrom="column">
                  <wp:posOffset>5979160</wp:posOffset>
                </wp:positionH>
                <wp:positionV relativeFrom="paragraph">
                  <wp:posOffset>1162050</wp:posOffset>
                </wp:positionV>
                <wp:extent cx="253365" cy="5715"/>
                <wp:effectExtent l="0" t="0" r="13335" b="32385"/>
                <wp:wrapNone/>
                <wp:docPr id="20" name="Connecteur droit 20"/>
                <wp:cNvGraphicFramePr/>
                <a:graphic xmlns:a="http://schemas.openxmlformats.org/drawingml/2006/main">
                  <a:graphicData uri="http://schemas.microsoft.com/office/word/2010/wordprocessingShape">
                    <wps:wsp>
                      <wps:cNvCnPr/>
                      <wps:spPr>
                        <a:xfrm flipH="1" flipV="1">
                          <a:off x="0" y="0"/>
                          <a:ext cx="253365" cy="57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0"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470.8pt,91.5pt" to="490.7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" strokecolor="white [3212]"/>
            </w:pict>
          </mc:Fallback>
        </mc:AlternateContent>
      </w:r>
      <w:r w:rsidRPr="00CA1099">
        <w:rPr>
          <w:rFonts w:ascii="Arial" w:hAnsi="Arial" w:cs="Arial"/>
          <w:sz w:val="24"/>
          <w:szCs w:val="24"/>
        </w:rPr>
        <w:t>Les caractéristiques géographiques de la Guyane ont pour effet que la vie économique et sociale est totalement dépendante des équipements de transports que sont les ports, les aéroports, les routes et les transports urbains et fluviaux. Des interventions prioritaires doivent être programmées sur des superstructures vitales pour le développement, l’accessibilité, donc le désenclavement et l’ouverture de la Guyane (routes, ports, aéroports).</w:t>
      </w:r>
      <w:r>
        <w:rPr>
          <w:rFonts w:ascii="Arial" w:hAnsi="Arial" w:cs="Arial"/>
          <w:sz w:val="24"/>
          <w:szCs w:val="24"/>
        </w:rPr>
        <w:t xml:space="preserve">   </w:t>
      </w:r>
    </w:p>
    <w:p w:rsidR="00152D5B" w:rsidRPr="00CA1099" w:rsidRDefault="00152D5B" w:rsidP="00152D5B">
      <w:pPr>
        <w:ind w:left="360"/>
        <w:rPr>
          <w:rFonts w:ascii="Arial" w:hAnsi="Arial" w:cs="Arial"/>
          <w:sz w:val="24"/>
          <w:szCs w:val="24"/>
        </w:rPr>
      </w:pPr>
      <w:r w:rsidRPr="00152D5B">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editId="36B11C9B">
                <wp:simplePos x="0" y="0"/>
                <wp:positionH relativeFrom="column">
                  <wp:posOffset>4157345</wp:posOffset>
                </wp:positionH>
                <wp:positionV relativeFrom="paragraph">
                  <wp:posOffset>4018280</wp:posOffset>
                </wp:positionV>
                <wp:extent cx="2374265" cy="447675"/>
                <wp:effectExtent l="0" t="0" r="127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7675"/>
                        </a:xfrm>
                        <a:prstGeom prst="rect">
                          <a:avLst/>
                        </a:prstGeom>
                        <a:solidFill>
                          <a:srgbClr val="FFFFFF"/>
                        </a:solidFill>
                        <a:ln w="9525">
                          <a:noFill/>
                          <a:miter lim="800000"/>
                          <a:headEnd/>
                          <a:tailEnd/>
                        </a:ln>
                      </wps:spPr>
                      <wps:txbx>
                        <w:txbxContent>
                          <w:p w:rsidR="00152D5B" w:rsidRPr="00152D5B" w:rsidRDefault="00152D5B" w:rsidP="00152D5B">
                            <w:pPr>
                              <w:ind w:left="360"/>
                              <w:rPr>
                                <w:rFonts w:ascii="Arial" w:hAnsi="Arial" w:cs="Arial"/>
                                <w:i/>
                                <w:sz w:val="20"/>
                                <w:szCs w:val="20"/>
                              </w:rPr>
                            </w:pPr>
                            <w:r w:rsidRPr="00152D5B">
                              <w:rPr>
                                <w:rFonts w:ascii="Arial" w:hAnsi="Arial" w:cs="Arial"/>
                                <w:i/>
                                <w:sz w:val="20"/>
                                <w:szCs w:val="20"/>
                              </w:rPr>
                              <w:t>Site internet de la préfecture de Guyane, 2011</w:t>
                            </w:r>
                          </w:p>
                          <w:p w:rsidR="00152D5B" w:rsidRDefault="00152D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27.35pt;margin-top:316.4pt;width:186.95pt;height:35.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" stroked="f">
                <v:textbox>
                  <w:txbxContent>
                    <w:p w:rsidR="00152D5B" w:rsidRPr="00152D5B" w:rsidRDefault="00152D5B" w:rsidP="00152D5B">
                      <w:pPr>
                        <w:ind w:left="360"/>
                        <w:rPr>
                          <w:rFonts w:ascii="Arial" w:hAnsi="Arial" w:cs="Arial"/>
                          <w:i/>
                          <w:sz w:val="20"/>
                          <w:szCs w:val="20"/>
                        </w:rPr>
                      </w:pPr>
                      <w:r w:rsidRPr="00152D5B">
                        <w:rPr>
                          <w:rFonts w:ascii="Arial" w:hAnsi="Arial" w:cs="Arial"/>
                          <w:i/>
                          <w:sz w:val="20"/>
                          <w:szCs w:val="20"/>
                        </w:rPr>
                        <w:t>Site internet de la préfecture de Guyane, 2011</w:t>
                      </w:r>
                    </w:p>
                    <w:p w:rsidR="00152D5B" w:rsidRDefault="00152D5B"/>
                  </w:txbxContent>
                </v:textbox>
              </v:shape>
            </w:pict>
          </mc:Fallback>
        </mc:AlternateContent>
      </w:r>
      <w:r w:rsidRPr="00CA1099">
        <w:rPr>
          <w:rFonts w:ascii="Arial" w:hAnsi="Arial" w:cs="Arial"/>
          <w:noProof/>
          <w:sz w:val="24"/>
          <w:szCs w:val="24"/>
          <w:lang w:eastAsia="fr-FR"/>
        </w:rPr>
        <w:drawing>
          <wp:inline distT="0" distB="0" distL="0" distR="0">
            <wp:extent cx="3646800" cy="4446000"/>
            <wp:effectExtent l="19050" t="19050" r="11430"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49506" t="11601" r="12055" b="5088"/>
                    <a:stretch/>
                  </pic:blipFill>
                  <pic:spPr bwMode="auto">
                    <a:xfrm>
                      <a:off x="0" y="0"/>
                      <a:ext cx="3646800" cy="444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52D5B" w:rsidRPr="00152D5B" w:rsidRDefault="00152D5B" w:rsidP="00152D5B">
      <w:pPr>
        <w:rPr>
          <w:rFonts w:ascii="Arial" w:hAnsi="Arial" w:cs="Arial"/>
          <w:bCs/>
        </w:rPr>
      </w:pPr>
      <w:r w:rsidRPr="00CA1099">
        <w:rPr>
          <w:rFonts w:ascii="Arial" w:hAnsi="Arial" w:cs="Arial"/>
          <w:b/>
          <w:sz w:val="24"/>
          <w:szCs w:val="24"/>
        </w:rPr>
        <w:lastRenderedPageBreak/>
        <w:t xml:space="preserve">Document 3 : </w:t>
      </w:r>
      <w:r>
        <w:rPr>
          <w:rFonts w:ascii="Arial" w:hAnsi="Arial" w:cs="Arial"/>
          <w:b/>
          <w:sz w:val="24"/>
          <w:szCs w:val="24"/>
        </w:rPr>
        <w:t>L</w:t>
      </w:r>
      <w:r w:rsidRPr="00CA1099">
        <w:rPr>
          <w:rFonts w:ascii="Arial" w:hAnsi="Arial" w:cs="Arial"/>
          <w:b/>
          <w:sz w:val="24"/>
          <w:szCs w:val="24"/>
        </w:rPr>
        <w:t xml:space="preserve">e franchissement de l’Oyapock </w:t>
      </w:r>
      <w:r w:rsidRPr="00152D5B">
        <w:rPr>
          <w:rFonts w:ascii="Arial" w:hAnsi="Arial" w:cs="Arial"/>
          <w:bCs/>
        </w:rPr>
        <w:t>(d’après le site de la DDE Guyane, 2010)</w:t>
      </w:r>
    </w:p>
    <w:p w:rsidR="00152D5B" w:rsidRPr="00CA1099" w:rsidRDefault="00152D5B" w:rsidP="00152D5B">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Arial" w:eastAsia="Times New Roman" w:hAnsi="Arial" w:cs="Arial"/>
          <w:sz w:val="24"/>
          <w:szCs w:val="24"/>
          <w:lang w:eastAsia="fr-FR"/>
        </w:rPr>
      </w:pPr>
      <w:r w:rsidRPr="00CA1099">
        <w:rPr>
          <w:rFonts w:ascii="Arial" w:eastAsia="Times New Roman" w:hAnsi="Arial" w:cs="Arial"/>
          <w:sz w:val="24"/>
          <w:szCs w:val="24"/>
          <w:lang w:eastAsia="fr-FR"/>
        </w:rPr>
        <w:t>L’achèvement en 2003 de la liaison routière de 80 km entre Régina et Saint Georges de l’Oyapock a permis le désenclavement de l’Est guyanais et a créé un accès routier à la frontière brésilienne.</w:t>
      </w:r>
    </w:p>
    <w:p w:rsidR="00152D5B" w:rsidRPr="00CA1099" w:rsidRDefault="00152D5B" w:rsidP="00152D5B">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Arial" w:eastAsia="Times New Roman" w:hAnsi="Arial" w:cs="Arial"/>
          <w:sz w:val="24"/>
          <w:szCs w:val="24"/>
          <w:lang w:eastAsia="fr-FR"/>
        </w:rPr>
      </w:pPr>
      <w:r w:rsidRPr="00CA1099">
        <w:rPr>
          <w:rFonts w:ascii="Arial" w:eastAsia="Times New Roman" w:hAnsi="Arial" w:cs="Arial"/>
          <w:sz w:val="24"/>
          <w:szCs w:val="24"/>
          <w:lang w:eastAsia="fr-FR"/>
        </w:rPr>
        <w:t>L’axe RN1 / RN2 assure la liaison sur 450 km entre Saint Laurent du Maroni et la frontière surinamaise à l’Ouest, Cayenne, chef-lieu et pôle économique principal, au centre du littoral, Saint Georges de l’Oyapock et la frontière brésilienne à l’Est.</w:t>
      </w:r>
    </w:p>
    <w:p w:rsidR="00152D5B" w:rsidRPr="00CA1099" w:rsidRDefault="00152D5B" w:rsidP="00152D5B">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Arial" w:eastAsia="Times New Roman" w:hAnsi="Arial" w:cs="Arial"/>
          <w:sz w:val="24"/>
          <w:szCs w:val="24"/>
          <w:lang w:eastAsia="fr-FR"/>
        </w:rPr>
      </w:pPr>
      <w:r w:rsidRPr="00CA1099">
        <w:rPr>
          <w:rFonts w:ascii="Arial" w:eastAsia="Times New Roman" w:hAnsi="Arial" w:cs="Arial"/>
          <w:sz w:val="24"/>
          <w:szCs w:val="24"/>
          <w:lang w:eastAsia="fr-FR"/>
        </w:rPr>
        <w:t>A plus grande échelle cette route côtière constitue un maillon d’une « panaméricaine atlantique ».</w:t>
      </w:r>
    </w:p>
    <w:p w:rsidR="00152D5B" w:rsidRPr="00CA1099" w:rsidRDefault="00152D5B" w:rsidP="00152D5B">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Arial" w:eastAsia="Times New Roman" w:hAnsi="Arial" w:cs="Arial"/>
          <w:sz w:val="24"/>
          <w:szCs w:val="24"/>
          <w:lang w:eastAsia="fr-FR"/>
        </w:rPr>
      </w:pPr>
      <w:r w:rsidRPr="00CA1099">
        <w:rPr>
          <w:rFonts w:ascii="Arial" w:eastAsia="Times New Roman" w:hAnsi="Arial" w:cs="Arial"/>
          <w:sz w:val="24"/>
          <w:szCs w:val="24"/>
          <w:lang w:eastAsia="fr-FR"/>
        </w:rPr>
        <w:t>La construction d’un franchissement du fleuve Oyapock permettra d’ouvrir la Guyane vers l’Etat voisin de l’AMAPA et plus globalement constitue un lien routier entre la France et le Brésil.</w:t>
      </w:r>
    </w:p>
    <w:p w:rsidR="00152D5B" w:rsidRDefault="00152D5B" w:rsidP="00152D5B">
      <w:pPr>
        <w:ind w:left="360"/>
        <w:rPr>
          <w:rFonts w:ascii="Arial" w:hAnsi="Arial" w:cs="Arial"/>
          <w:b/>
          <w:sz w:val="24"/>
          <w:szCs w:val="24"/>
        </w:rPr>
      </w:pPr>
    </w:p>
    <w:p w:rsidR="00152D5B" w:rsidRDefault="00152D5B" w:rsidP="00152D5B">
      <w:pPr>
        <w:rPr>
          <w:rFonts w:ascii="Arial" w:hAnsi="Arial" w:cs="Arial"/>
          <w:b/>
          <w:sz w:val="24"/>
          <w:szCs w:val="24"/>
        </w:rPr>
      </w:pPr>
      <w:r w:rsidRPr="00CA1099">
        <w:rPr>
          <w:rFonts w:ascii="Arial" w:hAnsi="Arial" w:cs="Arial"/>
          <w:b/>
          <w:sz w:val="24"/>
          <w:szCs w:val="24"/>
        </w:rPr>
        <w:t>Document 4</w:t>
      </w:r>
      <w:r>
        <w:rPr>
          <w:rFonts w:ascii="Arial" w:hAnsi="Arial" w:cs="Arial"/>
          <w:b/>
          <w:sz w:val="24"/>
          <w:szCs w:val="24"/>
        </w:rPr>
        <w:t> : L</w:t>
      </w:r>
      <w:r w:rsidRPr="00CA1099">
        <w:rPr>
          <w:rFonts w:ascii="Arial" w:hAnsi="Arial" w:cs="Arial"/>
          <w:b/>
          <w:sz w:val="24"/>
          <w:szCs w:val="24"/>
        </w:rPr>
        <w:t>e trafic aérien entre la Guyane et le reste du monde</w:t>
      </w:r>
      <w:r>
        <w:rPr>
          <w:rFonts w:ascii="Arial" w:hAnsi="Arial" w:cs="Arial"/>
          <w:b/>
          <w:sz w:val="24"/>
          <w:szCs w:val="24"/>
        </w:rPr>
        <w:t xml:space="preserve">  en janvier 2014</w:t>
      </w:r>
    </w:p>
    <w:tbl>
      <w:tblPr>
        <w:tblStyle w:val="Grilledutableau"/>
        <w:tblW w:w="0" w:type="auto"/>
        <w:tblInd w:w="360" w:type="dxa"/>
        <w:tblLook w:val="04A0" w:firstRow="1" w:lastRow="0" w:firstColumn="1" w:lastColumn="0" w:noHBand="0" w:noVBand="1"/>
      </w:tblPr>
      <w:tblGrid>
        <w:gridCol w:w="2324"/>
        <w:gridCol w:w="2884"/>
        <w:gridCol w:w="1617"/>
        <w:gridCol w:w="2101"/>
      </w:tblGrid>
      <w:tr w:rsidR="00152D5B" w:rsidRPr="00CA1099" w:rsidTr="00152D5B">
        <w:tc>
          <w:tcPr>
            <w:tcW w:w="2324" w:type="dxa"/>
          </w:tcPr>
          <w:p w:rsidR="00152D5B" w:rsidRPr="00CA1099" w:rsidRDefault="00152D5B" w:rsidP="00081B51">
            <w:pPr>
              <w:jc w:val="center"/>
              <w:rPr>
                <w:rFonts w:ascii="Arial" w:hAnsi="Arial" w:cs="Arial"/>
                <w:b/>
                <w:sz w:val="24"/>
                <w:szCs w:val="24"/>
              </w:rPr>
            </w:pPr>
            <w:r w:rsidRPr="00CA1099">
              <w:rPr>
                <w:rFonts w:ascii="Arial" w:hAnsi="Arial" w:cs="Arial"/>
                <w:b/>
                <w:sz w:val="24"/>
                <w:szCs w:val="24"/>
              </w:rPr>
              <w:t>Destinations</w:t>
            </w:r>
          </w:p>
        </w:tc>
        <w:tc>
          <w:tcPr>
            <w:tcW w:w="2884" w:type="dxa"/>
          </w:tcPr>
          <w:p w:rsidR="00152D5B" w:rsidRPr="00CA1099" w:rsidRDefault="00152D5B" w:rsidP="00081B51">
            <w:pPr>
              <w:jc w:val="center"/>
              <w:rPr>
                <w:rFonts w:ascii="Arial" w:hAnsi="Arial" w:cs="Arial"/>
                <w:b/>
                <w:sz w:val="24"/>
                <w:szCs w:val="24"/>
              </w:rPr>
            </w:pPr>
            <w:r w:rsidRPr="00CA1099">
              <w:rPr>
                <w:rFonts w:ascii="Arial" w:hAnsi="Arial" w:cs="Arial"/>
                <w:b/>
                <w:sz w:val="24"/>
                <w:szCs w:val="24"/>
              </w:rPr>
              <w:t>Nombre de vols hebdomadaires</w:t>
            </w:r>
          </w:p>
        </w:tc>
        <w:tc>
          <w:tcPr>
            <w:tcW w:w="1617" w:type="dxa"/>
          </w:tcPr>
          <w:p w:rsidR="00152D5B" w:rsidRPr="00CA1099" w:rsidRDefault="00152D5B" w:rsidP="00081B51">
            <w:pPr>
              <w:jc w:val="center"/>
              <w:rPr>
                <w:rFonts w:ascii="Arial" w:hAnsi="Arial" w:cs="Arial"/>
                <w:b/>
                <w:sz w:val="24"/>
                <w:szCs w:val="24"/>
              </w:rPr>
            </w:pPr>
            <w:r w:rsidRPr="00CA1099">
              <w:rPr>
                <w:rFonts w:ascii="Arial" w:hAnsi="Arial" w:cs="Arial"/>
                <w:b/>
                <w:sz w:val="24"/>
                <w:szCs w:val="24"/>
              </w:rPr>
              <w:t>Nombre de compagnies</w:t>
            </w:r>
          </w:p>
        </w:tc>
        <w:tc>
          <w:tcPr>
            <w:tcW w:w="2101" w:type="dxa"/>
          </w:tcPr>
          <w:p w:rsidR="00152D5B" w:rsidRPr="00CA1099" w:rsidRDefault="00152D5B" w:rsidP="00081B51">
            <w:pPr>
              <w:jc w:val="center"/>
              <w:rPr>
                <w:rFonts w:ascii="Arial" w:hAnsi="Arial" w:cs="Arial"/>
                <w:b/>
                <w:sz w:val="24"/>
                <w:szCs w:val="24"/>
              </w:rPr>
            </w:pPr>
            <w:r w:rsidRPr="00CA1099">
              <w:rPr>
                <w:rFonts w:ascii="Arial" w:hAnsi="Arial" w:cs="Arial"/>
                <w:b/>
                <w:sz w:val="24"/>
                <w:szCs w:val="24"/>
              </w:rPr>
              <w:t>Nombre de sièges</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Paris</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10</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2</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A330 – 355 sièges</w:t>
            </w:r>
          </w:p>
          <w:p w:rsidR="00152D5B" w:rsidRPr="00CA1099" w:rsidRDefault="00152D5B" w:rsidP="00081B51">
            <w:pPr>
              <w:jc w:val="center"/>
              <w:rPr>
                <w:rFonts w:ascii="Arial" w:hAnsi="Arial" w:cs="Arial"/>
                <w:sz w:val="24"/>
                <w:szCs w:val="24"/>
              </w:rPr>
            </w:pPr>
            <w:r w:rsidRPr="00CA1099">
              <w:rPr>
                <w:rFonts w:ascii="Arial" w:hAnsi="Arial" w:cs="Arial"/>
                <w:sz w:val="24"/>
                <w:szCs w:val="24"/>
              </w:rPr>
              <w:t>A340 - 275</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Fort-de-France / Point-à-Pitre/ Port-au-Prince/ Miami</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7</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A320 - 178</w:t>
            </w:r>
          </w:p>
        </w:tc>
      </w:tr>
      <w:tr w:rsidR="00152D5B" w:rsidRPr="00CA1099" w:rsidTr="00152D5B">
        <w:tc>
          <w:tcPr>
            <w:tcW w:w="2324" w:type="dxa"/>
          </w:tcPr>
          <w:p w:rsidR="00152D5B" w:rsidRPr="00CA1099" w:rsidRDefault="00152D5B" w:rsidP="00081B51">
            <w:pPr>
              <w:rPr>
                <w:rFonts w:ascii="Arial" w:hAnsi="Arial" w:cs="Arial"/>
                <w:b/>
                <w:sz w:val="24"/>
                <w:szCs w:val="24"/>
              </w:rPr>
            </w:pPr>
            <w:proofErr w:type="spellStart"/>
            <w:r w:rsidRPr="00CA1099">
              <w:rPr>
                <w:rFonts w:ascii="Arial" w:hAnsi="Arial" w:cs="Arial"/>
                <w:b/>
                <w:sz w:val="24"/>
                <w:szCs w:val="24"/>
              </w:rPr>
              <w:t>Belem</w:t>
            </w:r>
            <w:proofErr w:type="spellEnd"/>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 xml:space="preserve">2 </w:t>
            </w:r>
          </w:p>
          <w:p w:rsidR="00152D5B" w:rsidRPr="00CA1099" w:rsidRDefault="00152D5B" w:rsidP="00081B51">
            <w:pPr>
              <w:jc w:val="center"/>
              <w:rPr>
                <w:rFonts w:ascii="Arial" w:hAnsi="Arial" w:cs="Arial"/>
                <w:sz w:val="24"/>
                <w:szCs w:val="24"/>
              </w:rPr>
            </w:pPr>
            <w:r w:rsidRPr="00CA1099">
              <w:rPr>
                <w:rFonts w:ascii="Arial" w:hAnsi="Arial" w:cs="Arial"/>
                <w:sz w:val="24"/>
                <w:szCs w:val="24"/>
              </w:rPr>
              <w:t>(lundi/jeudi)</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 xml:space="preserve">Boeing 737 - ENVIRON 140 </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Paramaribo</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 xml:space="preserve">2 </w:t>
            </w:r>
          </w:p>
          <w:p w:rsidR="00152D5B" w:rsidRPr="00CA1099" w:rsidRDefault="00152D5B" w:rsidP="00081B51">
            <w:pPr>
              <w:jc w:val="center"/>
              <w:rPr>
                <w:rFonts w:ascii="Arial" w:hAnsi="Arial" w:cs="Arial"/>
                <w:sz w:val="24"/>
                <w:szCs w:val="24"/>
              </w:rPr>
            </w:pPr>
            <w:r w:rsidRPr="00CA1099">
              <w:rPr>
                <w:rFonts w:ascii="Arial" w:hAnsi="Arial" w:cs="Arial"/>
                <w:sz w:val="24"/>
                <w:szCs w:val="24"/>
              </w:rPr>
              <w:t>(lundi/jeudi)</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Boeing 737 - ENVIRON 140</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Saül</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10</w:t>
            </w:r>
          </w:p>
          <w:p w:rsidR="00152D5B" w:rsidRPr="00CA1099" w:rsidRDefault="00152D5B" w:rsidP="00081B51">
            <w:pPr>
              <w:jc w:val="center"/>
              <w:rPr>
                <w:rFonts w:ascii="Arial" w:hAnsi="Arial" w:cs="Arial"/>
                <w:sz w:val="24"/>
                <w:szCs w:val="24"/>
              </w:rPr>
            </w:pPr>
            <w:r w:rsidRPr="00CA1099">
              <w:rPr>
                <w:rFonts w:ascii="Arial" w:hAnsi="Arial" w:cs="Arial"/>
                <w:sz w:val="24"/>
                <w:szCs w:val="24"/>
              </w:rPr>
              <w:t>(tous les jours sauf le samedi)</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LET410 - ENVIRON 20</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Maripasoula</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27</w:t>
            </w:r>
          </w:p>
          <w:p w:rsidR="00152D5B" w:rsidRPr="00CA1099" w:rsidRDefault="00152D5B" w:rsidP="00081B51">
            <w:pPr>
              <w:jc w:val="center"/>
              <w:rPr>
                <w:rFonts w:ascii="Arial" w:hAnsi="Arial" w:cs="Arial"/>
                <w:sz w:val="24"/>
                <w:szCs w:val="24"/>
              </w:rPr>
            </w:pPr>
            <w:r w:rsidRPr="00CA1099">
              <w:rPr>
                <w:rFonts w:ascii="Arial" w:hAnsi="Arial" w:cs="Arial"/>
                <w:sz w:val="24"/>
                <w:szCs w:val="24"/>
              </w:rPr>
              <w:t>(tous les jours)</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LET410 - ENVIRON 20</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 xml:space="preserve">Grand </w:t>
            </w:r>
            <w:proofErr w:type="spellStart"/>
            <w:r w:rsidRPr="00CA1099">
              <w:rPr>
                <w:rFonts w:ascii="Arial" w:hAnsi="Arial" w:cs="Arial"/>
                <w:b/>
                <w:sz w:val="24"/>
                <w:szCs w:val="24"/>
              </w:rPr>
              <w:t>Santi</w:t>
            </w:r>
            <w:proofErr w:type="spellEnd"/>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 xml:space="preserve">6 </w:t>
            </w:r>
          </w:p>
          <w:p w:rsidR="00152D5B" w:rsidRPr="00CA1099" w:rsidRDefault="00152D5B" w:rsidP="00081B51">
            <w:pPr>
              <w:jc w:val="center"/>
              <w:rPr>
                <w:rFonts w:ascii="Arial" w:hAnsi="Arial" w:cs="Arial"/>
                <w:sz w:val="24"/>
                <w:szCs w:val="24"/>
              </w:rPr>
            </w:pPr>
            <w:r w:rsidRPr="00CA1099">
              <w:rPr>
                <w:rFonts w:ascii="Arial" w:hAnsi="Arial" w:cs="Arial"/>
                <w:sz w:val="24"/>
                <w:szCs w:val="24"/>
              </w:rPr>
              <w:t>(tous les jours sauf le mardi)</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LET410 - ENVIRON 20</w:t>
            </w:r>
          </w:p>
        </w:tc>
      </w:tr>
      <w:tr w:rsidR="00152D5B" w:rsidRPr="00CA1099" w:rsidTr="00152D5B">
        <w:tc>
          <w:tcPr>
            <w:tcW w:w="2324" w:type="dxa"/>
          </w:tcPr>
          <w:p w:rsidR="00152D5B" w:rsidRPr="00CA1099" w:rsidRDefault="00152D5B" w:rsidP="00081B51">
            <w:pPr>
              <w:rPr>
                <w:rFonts w:ascii="Arial" w:hAnsi="Arial" w:cs="Arial"/>
                <w:b/>
                <w:sz w:val="24"/>
                <w:szCs w:val="24"/>
              </w:rPr>
            </w:pPr>
            <w:r w:rsidRPr="00CA1099">
              <w:rPr>
                <w:rFonts w:ascii="Arial" w:hAnsi="Arial" w:cs="Arial"/>
                <w:b/>
                <w:sz w:val="24"/>
                <w:szCs w:val="24"/>
              </w:rPr>
              <w:t xml:space="preserve">Saint-Laurent du Maroni </w:t>
            </w:r>
          </w:p>
        </w:tc>
        <w:tc>
          <w:tcPr>
            <w:tcW w:w="2884"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6</w:t>
            </w:r>
          </w:p>
          <w:p w:rsidR="00152D5B" w:rsidRPr="00CA1099" w:rsidRDefault="00152D5B" w:rsidP="00081B51">
            <w:pPr>
              <w:jc w:val="center"/>
              <w:rPr>
                <w:rFonts w:ascii="Arial" w:hAnsi="Arial" w:cs="Arial"/>
                <w:sz w:val="24"/>
                <w:szCs w:val="24"/>
              </w:rPr>
            </w:pPr>
            <w:r w:rsidRPr="00CA1099">
              <w:rPr>
                <w:rFonts w:ascii="Arial" w:hAnsi="Arial" w:cs="Arial"/>
                <w:sz w:val="24"/>
                <w:szCs w:val="24"/>
              </w:rPr>
              <w:t>(tous les jours sauf le mardi)</w:t>
            </w:r>
          </w:p>
        </w:tc>
        <w:tc>
          <w:tcPr>
            <w:tcW w:w="1617"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1</w:t>
            </w:r>
          </w:p>
        </w:tc>
        <w:tc>
          <w:tcPr>
            <w:tcW w:w="2101" w:type="dxa"/>
          </w:tcPr>
          <w:p w:rsidR="00152D5B" w:rsidRPr="00CA1099" w:rsidRDefault="00152D5B" w:rsidP="00081B51">
            <w:pPr>
              <w:jc w:val="center"/>
              <w:rPr>
                <w:rFonts w:ascii="Arial" w:hAnsi="Arial" w:cs="Arial"/>
                <w:sz w:val="24"/>
                <w:szCs w:val="24"/>
              </w:rPr>
            </w:pPr>
            <w:r w:rsidRPr="00CA1099">
              <w:rPr>
                <w:rFonts w:ascii="Arial" w:hAnsi="Arial" w:cs="Arial"/>
                <w:sz w:val="24"/>
                <w:szCs w:val="24"/>
              </w:rPr>
              <w:t>LET410 - ENVIRON 20</w:t>
            </w:r>
          </w:p>
        </w:tc>
      </w:tr>
    </w:tbl>
    <w:p w:rsidR="00152D5B" w:rsidRPr="00152D5B" w:rsidRDefault="00152D5B" w:rsidP="00152D5B">
      <w:pPr>
        <w:jc w:val="right"/>
        <w:rPr>
          <w:rFonts w:ascii="Arial" w:hAnsi="Arial" w:cs="Arial"/>
          <w:b/>
          <w:sz w:val="20"/>
          <w:szCs w:val="20"/>
        </w:rPr>
      </w:pPr>
      <w:r w:rsidRPr="00152D5B">
        <w:rPr>
          <w:rFonts w:ascii="Arial" w:hAnsi="Arial" w:cs="Arial"/>
          <w:sz w:val="20"/>
          <w:szCs w:val="20"/>
        </w:rPr>
        <w:t>Source : Aéroport Felix Eboué et compagnies aériennes</w:t>
      </w:r>
    </w:p>
    <w:p w:rsidR="00152D5B" w:rsidRDefault="00152D5B" w:rsidP="00152D5B">
      <w:pPr>
        <w:rPr>
          <w:rFonts w:ascii="Arial" w:hAnsi="Arial" w:cs="Arial"/>
          <w:b/>
          <w:sz w:val="24"/>
          <w:szCs w:val="24"/>
        </w:rPr>
      </w:pPr>
    </w:p>
    <w:p w:rsidR="00152D5B" w:rsidRDefault="00152D5B" w:rsidP="00152D5B">
      <w:pPr>
        <w:rPr>
          <w:rFonts w:ascii="Arial" w:hAnsi="Arial" w:cs="Arial"/>
          <w:b/>
          <w:sz w:val="24"/>
          <w:szCs w:val="24"/>
        </w:rPr>
      </w:pPr>
      <w:r>
        <w:rPr>
          <w:rFonts w:ascii="Arial" w:hAnsi="Arial" w:cs="Arial"/>
          <w:b/>
          <w:sz w:val="24"/>
          <w:szCs w:val="24"/>
        </w:rPr>
        <w:lastRenderedPageBreak/>
        <w:t>Document 5 : L</w:t>
      </w:r>
      <w:r w:rsidRPr="00CA1099">
        <w:rPr>
          <w:rFonts w:ascii="Arial" w:hAnsi="Arial" w:cs="Arial"/>
          <w:b/>
          <w:sz w:val="24"/>
          <w:szCs w:val="24"/>
        </w:rPr>
        <w:t>es défis de la croissance démographique</w:t>
      </w:r>
    </w:p>
    <w:p w:rsidR="00776B6C" w:rsidRDefault="00776B6C" w:rsidP="00152D5B">
      <w:pPr>
        <w:rPr>
          <w:rFonts w:ascii="Arial" w:hAnsi="Arial" w:cs="Arial"/>
          <w:b/>
          <w:sz w:val="24"/>
          <w:szCs w:val="24"/>
        </w:rPr>
      </w:pPr>
    </w:p>
    <w:p w:rsidR="00776B6C" w:rsidRDefault="00776B6C" w:rsidP="00152D5B">
      <w:pPr>
        <w:rPr>
          <w:rFonts w:ascii="Arial" w:hAnsi="Arial" w:cs="Arial"/>
          <w:b/>
          <w:sz w:val="24"/>
          <w:szCs w:val="24"/>
        </w:rPr>
      </w:pPr>
      <w:r w:rsidRPr="00CA1099">
        <w:rPr>
          <w:rFonts w:ascii="Arial" w:hAnsi="Arial" w:cs="Arial"/>
          <w:noProof/>
          <w:sz w:val="24"/>
          <w:szCs w:val="24"/>
          <w:lang w:eastAsia="fr-FR"/>
        </w:rPr>
        <w:drawing>
          <wp:inline distT="0" distB="0" distL="0" distR="0" wp14:anchorId="078A845C" wp14:editId="68046894">
            <wp:extent cx="5759450" cy="30935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178" t="15655" r="8300" b="6484"/>
                    <a:stretch/>
                  </pic:blipFill>
                  <pic:spPr bwMode="auto">
                    <a:xfrm>
                      <a:off x="0" y="0"/>
                      <a:ext cx="5759450" cy="3093557"/>
                    </a:xfrm>
                    <a:prstGeom prst="rect">
                      <a:avLst/>
                    </a:prstGeom>
                    <a:ln>
                      <a:noFill/>
                    </a:ln>
                    <a:extLst>
                      <a:ext uri="{53640926-AAD7-44D8-BBD7-CCE9431645EC}">
                        <a14:shadowObscured xmlns:a14="http://schemas.microsoft.com/office/drawing/2010/main"/>
                      </a:ext>
                    </a:extLst>
                  </pic:spPr>
                </pic:pic>
              </a:graphicData>
            </a:graphic>
          </wp:inline>
        </w:drawing>
      </w:r>
    </w:p>
    <w:p w:rsidR="00776B6C" w:rsidRDefault="00776B6C" w:rsidP="00152D5B">
      <w:pPr>
        <w:rPr>
          <w:rFonts w:ascii="Arial" w:hAnsi="Arial" w:cs="Arial"/>
          <w:b/>
          <w:sz w:val="24"/>
          <w:szCs w:val="24"/>
        </w:rPr>
      </w:pPr>
    </w:p>
    <w:p w:rsidR="00152D5B" w:rsidRDefault="00776B6C" w:rsidP="00152D5B">
      <w:pPr>
        <w:rPr>
          <w:rFonts w:ascii="Arial" w:hAnsi="Arial" w:cs="Arial"/>
          <w:b/>
          <w:sz w:val="24"/>
          <w:szCs w:val="24"/>
        </w:rPr>
      </w:pPr>
      <w:r w:rsidRPr="00CA1099">
        <w:rPr>
          <w:rFonts w:ascii="Arial" w:hAnsi="Arial" w:cs="Arial"/>
          <w:b/>
          <w:noProof/>
          <w:sz w:val="24"/>
          <w:szCs w:val="24"/>
          <w:lang w:eastAsia="fr-FR"/>
        </w:rPr>
        <w:drawing>
          <wp:anchor distT="0" distB="0" distL="114300" distR="114300" simplePos="0" relativeHeight="251674624" behindDoc="1" locked="0" layoutInCell="1" allowOverlap="1" wp14:anchorId="75078A81" wp14:editId="3D595ABE">
            <wp:simplePos x="0" y="0"/>
            <wp:positionH relativeFrom="column">
              <wp:posOffset>0</wp:posOffset>
            </wp:positionH>
            <wp:positionV relativeFrom="paragraph">
              <wp:posOffset>512445</wp:posOffset>
            </wp:positionV>
            <wp:extent cx="6159500" cy="304863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444" t="15826" r="3848" b="8743"/>
                    <a:stretch/>
                  </pic:blipFill>
                  <pic:spPr bwMode="auto">
                    <a:xfrm>
                      <a:off x="0" y="0"/>
                      <a:ext cx="6159500" cy="304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D5B">
        <w:rPr>
          <w:rFonts w:ascii="Arial" w:hAnsi="Arial" w:cs="Arial"/>
          <w:b/>
          <w:sz w:val="24"/>
          <w:szCs w:val="24"/>
        </w:rPr>
        <w:t>Document 6</w:t>
      </w:r>
      <w:r w:rsidR="00152D5B" w:rsidRPr="00CA1099">
        <w:rPr>
          <w:rFonts w:ascii="Arial" w:hAnsi="Arial" w:cs="Arial"/>
          <w:b/>
          <w:sz w:val="24"/>
          <w:szCs w:val="24"/>
        </w:rPr>
        <w:t> </w:t>
      </w:r>
      <w:r w:rsidR="00152D5B">
        <w:rPr>
          <w:rFonts w:ascii="Arial" w:hAnsi="Arial" w:cs="Arial"/>
          <w:b/>
          <w:sz w:val="24"/>
          <w:szCs w:val="24"/>
        </w:rPr>
        <w:t>: L</w:t>
      </w:r>
      <w:r w:rsidR="00152D5B" w:rsidRPr="00CA1099">
        <w:rPr>
          <w:rFonts w:ascii="Arial" w:hAnsi="Arial" w:cs="Arial"/>
          <w:b/>
          <w:sz w:val="24"/>
          <w:szCs w:val="24"/>
        </w:rPr>
        <w:t xml:space="preserve">a Guyane face </w:t>
      </w:r>
      <w:r w:rsidR="00152D5B">
        <w:rPr>
          <w:rFonts w:ascii="Arial" w:hAnsi="Arial" w:cs="Arial"/>
          <w:b/>
          <w:sz w:val="24"/>
          <w:szCs w:val="24"/>
        </w:rPr>
        <w:t>l’immigration clandestine</w:t>
      </w:r>
    </w:p>
    <w:p w:rsidR="00776B6C" w:rsidRDefault="00776B6C" w:rsidP="00776B6C">
      <w:pPr>
        <w:rPr>
          <w:rFonts w:ascii="Arial" w:hAnsi="Arial" w:cs="Arial"/>
          <w:b/>
          <w:noProof/>
          <w:sz w:val="24"/>
          <w:szCs w:val="24"/>
          <w:lang w:eastAsia="fr-FR"/>
        </w:rPr>
      </w:pPr>
    </w:p>
    <w:p w:rsidR="00152D5B" w:rsidRDefault="00152D5B" w:rsidP="00776B6C">
      <w:pPr>
        <w:rPr>
          <w:rFonts w:ascii="Arial" w:hAnsi="Arial" w:cs="Arial"/>
          <w:b/>
          <w:sz w:val="24"/>
          <w:szCs w:val="24"/>
        </w:rPr>
      </w:pPr>
      <w:r>
        <w:rPr>
          <w:rFonts w:ascii="Arial" w:hAnsi="Arial" w:cs="Arial"/>
          <w:b/>
          <w:sz w:val="24"/>
          <w:szCs w:val="24"/>
        </w:rPr>
        <w:t xml:space="preserve"> </w:t>
      </w: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r>
        <w:rPr>
          <w:rFonts w:ascii="Arial" w:hAnsi="Arial" w:cs="Arial"/>
          <w:b/>
          <w:sz w:val="24"/>
          <w:szCs w:val="24"/>
        </w:rPr>
        <w:lastRenderedPageBreak/>
        <w:t>Document 7</w:t>
      </w:r>
      <w:r w:rsidRPr="00CA1099">
        <w:rPr>
          <w:rFonts w:ascii="Arial" w:hAnsi="Arial" w:cs="Arial"/>
          <w:b/>
          <w:sz w:val="24"/>
          <w:szCs w:val="24"/>
        </w:rPr>
        <w:t xml:space="preserve"> : La Guyane et ses voisins </w:t>
      </w:r>
      <w:r>
        <w:rPr>
          <w:rFonts w:ascii="Arial" w:hAnsi="Arial" w:cs="Arial"/>
          <w:b/>
          <w:sz w:val="24"/>
          <w:szCs w:val="24"/>
        </w:rPr>
        <w:t>en 2012</w:t>
      </w:r>
    </w:p>
    <w:tbl>
      <w:tblPr>
        <w:tblStyle w:val="Grilleclaire"/>
        <w:tblW w:w="0" w:type="auto"/>
        <w:tblLook w:val="04A0" w:firstRow="1" w:lastRow="0" w:firstColumn="1" w:lastColumn="0" w:noHBand="0" w:noVBand="1"/>
      </w:tblPr>
      <w:tblGrid>
        <w:gridCol w:w="1459"/>
        <w:gridCol w:w="1492"/>
        <w:gridCol w:w="1503"/>
        <w:gridCol w:w="1562"/>
        <w:gridCol w:w="1424"/>
        <w:gridCol w:w="1846"/>
      </w:tblGrid>
      <w:tr w:rsidR="00152D5B" w:rsidTr="00776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rPr>
                <w:rFonts w:ascii="Arial" w:hAnsi="Arial" w:cs="Arial"/>
                <w:b w:val="0"/>
                <w:sz w:val="24"/>
                <w:szCs w:val="24"/>
              </w:rPr>
            </w:pPr>
          </w:p>
        </w:tc>
        <w:tc>
          <w:tcPr>
            <w:tcW w:w="1492" w:type="dxa"/>
          </w:tcPr>
          <w:p w:rsidR="00152D5B" w:rsidRPr="00776B6C" w:rsidRDefault="00152D5B" w:rsidP="00081B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6B6C">
              <w:rPr>
                <w:rFonts w:ascii="Arial" w:hAnsi="Arial" w:cs="Arial"/>
                <w:b w:val="0"/>
                <w:sz w:val="24"/>
                <w:szCs w:val="24"/>
              </w:rPr>
              <w:t>Population</w:t>
            </w:r>
          </w:p>
        </w:tc>
        <w:tc>
          <w:tcPr>
            <w:tcW w:w="1503" w:type="dxa"/>
          </w:tcPr>
          <w:p w:rsidR="00152D5B" w:rsidRPr="00776B6C" w:rsidRDefault="00152D5B" w:rsidP="00081B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6B6C">
              <w:rPr>
                <w:rFonts w:ascii="Arial" w:hAnsi="Arial" w:cs="Arial"/>
                <w:b w:val="0"/>
                <w:sz w:val="24"/>
                <w:szCs w:val="24"/>
              </w:rPr>
              <w:t>Espérance de vie</w:t>
            </w:r>
          </w:p>
        </w:tc>
        <w:tc>
          <w:tcPr>
            <w:tcW w:w="1562" w:type="dxa"/>
          </w:tcPr>
          <w:p w:rsidR="00152D5B" w:rsidRPr="00776B6C" w:rsidRDefault="00152D5B" w:rsidP="00081B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6B6C">
              <w:rPr>
                <w:rFonts w:ascii="Arial" w:hAnsi="Arial" w:cs="Arial"/>
                <w:b w:val="0"/>
                <w:sz w:val="24"/>
                <w:szCs w:val="24"/>
              </w:rPr>
              <w:t>PIB/habitant en $ PPA</w:t>
            </w:r>
          </w:p>
        </w:tc>
        <w:tc>
          <w:tcPr>
            <w:tcW w:w="1424" w:type="dxa"/>
          </w:tcPr>
          <w:p w:rsidR="00152D5B" w:rsidRPr="00776B6C" w:rsidRDefault="00152D5B" w:rsidP="00081B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6B6C">
              <w:rPr>
                <w:rFonts w:ascii="Arial" w:hAnsi="Arial" w:cs="Arial"/>
                <w:b w:val="0"/>
                <w:sz w:val="24"/>
                <w:szCs w:val="24"/>
              </w:rPr>
              <w:t>IDH</w:t>
            </w:r>
          </w:p>
        </w:tc>
        <w:tc>
          <w:tcPr>
            <w:tcW w:w="1846" w:type="dxa"/>
          </w:tcPr>
          <w:p w:rsidR="00152D5B" w:rsidRPr="00776B6C" w:rsidRDefault="00152D5B" w:rsidP="00081B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6B6C">
              <w:rPr>
                <w:rFonts w:ascii="Arial" w:hAnsi="Arial" w:cs="Arial"/>
                <w:b w:val="0"/>
                <w:sz w:val="24"/>
                <w:szCs w:val="24"/>
              </w:rPr>
              <w:t>Salaire minimum</w:t>
            </w:r>
          </w:p>
        </w:tc>
      </w:tr>
      <w:tr w:rsidR="00776B6C" w:rsidTr="0077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bCs w:val="0"/>
                <w:color w:val="000000" w:themeColor="text1"/>
                <w:kern w:val="24"/>
              </w:rPr>
              <w:t>France hexagonale</w:t>
            </w:r>
          </w:p>
        </w:tc>
        <w:tc>
          <w:tcPr>
            <w:tcW w:w="149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65 350 000</w:t>
            </w:r>
          </w:p>
        </w:tc>
        <w:tc>
          <w:tcPr>
            <w:tcW w:w="1503"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81.5 ans</w:t>
            </w:r>
          </w:p>
        </w:tc>
        <w:tc>
          <w:tcPr>
            <w:tcW w:w="156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 xml:space="preserve">35 548 </w:t>
            </w:r>
          </w:p>
        </w:tc>
        <w:tc>
          <w:tcPr>
            <w:tcW w:w="1424"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 xml:space="preserve">0,84 </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(20</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1425,7 €</w:t>
            </w:r>
          </w:p>
        </w:tc>
      </w:tr>
      <w:tr w:rsidR="00152D5B" w:rsidTr="00776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color w:val="000000" w:themeColor="text1"/>
              </w:rPr>
              <w:t>Guyane</w:t>
            </w:r>
          </w:p>
        </w:tc>
        <w:tc>
          <w:tcPr>
            <w:tcW w:w="149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239 450</w:t>
            </w:r>
          </w:p>
        </w:tc>
        <w:tc>
          <w:tcPr>
            <w:tcW w:w="1503"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79.25 ans</w:t>
            </w:r>
          </w:p>
        </w:tc>
        <w:tc>
          <w:tcPr>
            <w:tcW w:w="156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17 868</w:t>
            </w:r>
          </w:p>
        </w:tc>
        <w:tc>
          <w:tcPr>
            <w:tcW w:w="1424"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0,850</w:t>
            </w:r>
          </w:p>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(43</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1425,7 €</w:t>
            </w:r>
          </w:p>
        </w:tc>
      </w:tr>
      <w:tr w:rsidR="00776B6C" w:rsidTr="0077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color w:val="000000" w:themeColor="text1"/>
              </w:rPr>
              <w:t>Brésil</w:t>
            </w:r>
          </w:p>
        </w:tc>
        <w:tc>
          <w:tcPr>
            <w:tcW w:w="149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193 900 000</w:t>
            </w:r>
          </w:p>
        </w:tc>
        <w:tc>
          <w:tcPr>
            <w:tcW w:w="1503"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73.5 ans</w:t>
            </w:r>
          </w:p>
        </w:tc>
        <w:tc>
          <w:tcPr>
            <w:tcW w:w="156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11 875</w:t>
            </w:r>
          </w:p>
        </w:tc>
        <w:tc>
          <w:tcPr>
            <w:tcW w:w="1424"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0,718</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(84</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678 R$</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(environ 248,8 €)</w:t>
            </w:r>
          </w:p>
        </w:tc>
      </w:tr>
      <w:tr w:rsidR="00152D5B" w:rsidTr="00776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color w:val="000000" w:themeColor="text1"/>
              </w:rPr>
              <w:t>Suriname</w:t>
            </w:r>
          </w:p>
        </w:tc>
        <w:tc>
          <w:tcPr>
            <w:tcW w:w="149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491 989</w:t>
            </w:r>
          </w:p>
        </w:tc>
        <w:tc>
          <w:tcPr>
            <w:tcW w:w="1503"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70.5 ans</w:t>
            </w:r>
          </w:p>
        </w:tc>
        <w:tc>
          <w:tcPr>
            <w:tcW w:w="156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5 519</w:t>
            </w:r>
          </w:p>
        </w:tc>
        <w:tc>
          <w:tcPr>
            <w:tcW w:w="1424"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0,684</w:t>
            </w:r>
          </w:p>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(105</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Pas de salaire minimum, mais le salaire le base d’un fonctionnaire est de 600 $SRD (134,5 €)</w:t>
            </w:r>
          </w:p>
        </w:tc>
      </w:tr>
      <w:tr w:rsidR="00776B6C" w:rsidTr="0077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color w:val="000000" w:themeColor="text1"/>
              </w:rPr>
              <w:t>Guyana</w:t>
            </w:r>
          </w:p>
        </w:tc>
        <w:tc>
          <w:tcPr>
            <w:tcW w:w="149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795 369</w:t>
            </w:r>
          </w:p>
        </w:tc>
        <w:tc>
          <w:tcPr>
            <w:tcW w:w="1503"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70 ans</w:t>
            </w:r>
          </w:p>
        </w:tc>
        <w:tc>
          <w:tcPr>
            <w:tcW w:w="1562"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 xml:space="preserve"> 2 868 (FMI)</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3 438 (banque mondiale)</w:t>
            </w:r>
          </w:p>
        </w:tc>
        <w:tc>
          <w:tcPr>
            <w:tcW w:w="1424"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0,636</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(118</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35 OOO $ GYD</w:t>
            </w:r>
          </w:p>
          <w:p w:rsidR="00152D5B" w:rsidRPr="00776B6C" w:rsidRDefault="00152D5B" w:rsidP="00081B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B6C">
              <w:rPr>
                <w:rFonts w:ascii="Arial" w:hAnsi="Arial" w:cs="Arial"/>
                <w:sz w:val="24"/>
                <w:szCs w:val="24"/>
              </w:rPr>
              <w:t>(127,73€)</w:t>
            </w:r>
          </w:p>
        </w:tc>
      </w:tr>
      <w:tr w:rsidR="00152D5B" w:rsidTr="00776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rsidR="00152D5B" w:rsidRPr="00776B6C" w:rsidRDefault="00152D5B" w:rsidP="00081B51">
            <w:pPr>
              <w:pStyle w:val="NormalWeb"/>
              <w:spacing w:before="0" w:beforeAutospacing="0" w:after="0" w:afterAutospacing="0"/>
              <w:jc w:val="center"/>
              <w:rPr>
                <w:rFonts w:ascii="Arial" w:hAnsi="Arial" w:cs="Arial"/>
                <w:b w:val="0"/>
                <w:color w:val="000000" w:themeColor="text1"/>
              </w:rPr>
            </w:pPr>
            <w:r w:rsidRPr="00776B6C">
              <w:rPr>
                <w:rFonts w:ascii="Arial" w:hAnsi="Arial" w:cs="Arial"/>
                <w:b w:val="0"/>
                <w:color w:val="000000" w:themeColor="text1"/>
              </w:rPr>
              <w:t>Haïti</w:t>
            </w:r>
          </w:p>
        </w:tc>
        <w:tc>
          <w:tcPr>
            <w:tcW w:w="149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10 170 000</w:t>
            </w:r>
          </w:p>
        </w:tc>
        <w:tc>
          <w:tcPr>
            <w:tcW w:w="1503"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62 ans</w:t>
            </w:r>
          </w:p>
        </w:tc>
        <w:tc>
          <w:tcPr>
            <w:tcW w:w="1562"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1 152 (banque mondiale)</w:t>
            </w:r>
          </w:p>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672 (FMI)</w:t>
            </w:r>
          </w:p>
        </w:tc>
        <w:tc>
          <w:tcPr>
            <w:tcW w:w="1424"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0,456</w:t>
            </w:r>
          </w:p>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(161</w:t>
            </w:r>
            <w:r w:rsidRPr="00776B6C">
              <w:rPr>
                <w:rFonts w:ascii="Arial" w:hAnsi="Arial" w:cs="Arial"/>
                <w:sz w:val="24"/>
                <w:szCs w:val="24"/>
                <w:vertAlign w:val="superscript"/>
              </w:rPr>
              <w:t>e</w:t>
            </w:r>
            <w:r w:rsidRPr="00776B6C">
              <w:rPr>
                <w:rFonts w:ascii="Arial" w:hAnsi="Arial" w:cs="Arial"/>
                <w:sz w:val="24"/>
                <w:szCs w:val="24"/>
              </w:rPr>
              <w:t xml:space="preserve"> rang mondiale)</w:t>
            </w:r>
          </w:p>
        </w:tc>
        <w:tc>
          <w:tcPr>
            <w:tcW w:w="1846" w:type="dxa"/>
          </w:tcPr>
          <w:p w:rsidR="00152D5B" w:rsidRPr="00776B6C" w:rsidRDefault="00152D5B" w:rsidP="00081B5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76B6C">
              <w:rPr>
                <w:rFonts w:ascii="Arial" w:hAnsi="Arial" w:cs="Arial"/>
                <w:sz w:val="24"/>
                <w:szCs w:val="24"/>
              </w:rPr>
              <w:t>300 gourdes = 5,38€/ jour</w:t>
            </w:r>
          </w:p>
        </w:tc>
      </w:tr>
    </w:tbl>
    <w:p w:rsidR="00776B6C" w:rsidRDefault="00776B6C" w:rsidP="00776B6C">
      <w:pPr>
        <w:spacing w:after="0"/>
        <w:ind w:left="360"/>
        <w:jc w:val="right"/>
        <w:rPr>
          <w:rFonts w:ascii="Arial" w:hAnsi="Arial" w:cs="Arial"/>
          <w:sz w:val="20"/>
          <w:szCs w:val="20"/>
        </w:rPr>
      </w:pPr>
    </w:p>
    <w:p w:rsidR="00152D5B" w:rsidRPr="0036328A" w:rsidRDefault="00152D5B" w:rsidP="00776B6C">
      <w:pPr>
        <w:spacing w:after="0"/>
        <w:ind w:left="360"/>
        <w:jc w:val="right"/>
        <w:rPr>
          <w:rFonts w:ascii="Arial" w:hAnsi="Arial" w:cs="Arial"/>
          <w:sz w:val="20"/>
          <w:szCs w:val="20"/>
        </w:rPr>
      </w:pPr>
      <w:r w:rsidRPr="0036328A">
        <w:rPr>
          <w:rFonts w:ascii="Arial" w:hAnsi="Arial" w:cs="Arial"/>
          <w:sz w:val="20"/>
          <w:szCs w:val="20"/>
        </w:rPr>
        <w:t xml:space="preserve">Pour la France et le Brésil: </w:t>
      </w:r>
      <w:r w:rsidRPr="0036328A">
        <w:rPr>
          <w:rFonts w:ascii="Arial" w:hAnsi="Arial" w:cs="Arial"/>
          <w:i/>
          <w:iCs/>
          <w:sz w:val="20"/>
          <w:szCs w:val="20"/>
        </w:rPr>
        <w:t xml:space="preserve">LA FRANCE ET LE BRESIL EN CHIFFRES Juin – 2013, </w:t>
      </w:r>
      <w:r w:rsidRPr="0036328A">
        <w:rPr>
          <w:rFonts w:ascii="Arial" w:hAnsi="Arial" w:cs="Arial"/>
          <w:sz w:val="20"/>
          <w:szCs w:val="20"/>
        </w:rPr>
        <w:t>plaquette réalisée par l’ambassade de France au Brésil + INSEE.</w:t>
      </w:r>
      <w:r w:rsidR="00776B6C">
        <w:rPr>
          <w:rFonts w:ascii="Arial" w:hAnsi="Arial" w:cs="Arial"/>
          <w:sz w:val="20"/>
          <w:szCs w:val="20"/>
        </w:rPr>
        <w:t xml:space="preserve"> </w:t>
      </w:r>
      <w:r w:rsidRPr="0036328A">
        <w:rPr>
          <w:rFonts w:ascii="Arial" w:hAnsi="Arial" w:cs="Arial"/>
          <w:sz w:val="20"/>
          <w:szCs w:val="20"/>
        </w:rPr>
        <w:t>Banque mondiale</w:t>
      </w:r>
      <w:r w:rsidR="00776B6C">
        <w:rPr>
          <w:rFonts w:ascii="Arial" w:hAnsi="Arial" w:cs="Arial"/>
          <w:sz w:val="20"/>
          <w:szCs w:val="20"/>
        </w:rPr>
        <w:t xml:space="preserve"> – </w:t>
      </w:r>
      <w:r w:rsidRPr="0036328A">
        <w:rPr>
          <w:rFonts w:ascii="Arial" w:hAnsi="Arial" w:cs="Arial"/>
          <w:sz w:val="20"/>
          <w:szCs w:val="20"/>
        </w:rPr>
        <w:t>FMI</w:t>
      </w:r>
      <w:r w:rsidR="00776B6C">
        <w:rPr>
          <w:rFonts w:ascii="Arial" w:hAnsi="Arial" w:cs="Arial"/>
          <w:sz w:val="20"/>
          <w:szCs w:val="20"/>
        </w:rPr>
        <w:t xml:space="preserve"> - </w:t>
      </w:r>
      <w:r w:rsidRPr="0036328A">
        <w:rPr>
          <w:rFonts w:ascii="Arial" w:hAnsi="Arial" w:cs="Arial"/>
          <w:sz w:val="20"/>
          <w:szCs w:val="20"/>
        </w:rPr>
        <w:t>Guyana Times.</w:t>
      </w:r>
    </w:p>
    <w:p w:rsidR="00776B6C" w:rsidRDefault="00776B6C" w:rsidP="00152D5B">
      <w:pPr>
        <w:spacing w:after="0"/>
        <w:ind w:left="36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776B6C" w:rsidRDefault="00776B6C" w:rsidP="00776B6C">
      <w:pPr>
        <w:spacing w:after="0"/>
        <w:rPr>
          <w:rFonts w:ascii="Arial" w:hAnsi="Arial" w:cs="Arial"/>
          <w:b/>
          <w:sz w:val="24"/>
          <w:szCs w:val="24"/>
        </w:rPr>
      </w:pPr>
    </w:p>
    <w:p w:rsidR="00152D5B" w:rsidRDefault="00152D5B" w:rsidP="00776B6C">
      <w:pPr>
        <w:spacing w:after="0"/>
        <w:rPr>
          <w:rFonts w:ascii="Arial" w:hAnsi="Arial" w:cs="Arial"/>
          <w:b/>
          <w:sz w:val="24"/>
          <w:szCs w:val="24"/>
        </w:rPr>
      </w:pPr>
      <w:r>
        <w:rPr>
          <w:rFonts w:ascii="Arial" w:hAnsi="Arial" w:cs="Arial"/>
          <w:b/>
          <w:sz w:val="24"/>
          <w:szCs w:val="24"/>
        </w:rPr>
        <w:lastRenderedPageBreak/>
        <w:t>Document 8 : L’économie guyanaise</w:t>
      </w:r>
    </w:p>
    <w:p w:rsidR="00776B6C" w:rsidRDefault="00776B6C" w:rsidP="00152D5B">
      <w:pPr>
        <w:spacing w:after="0"/>
        <w:ind w:left="360"/>
        <w:rPr>
          <w:rFonts w:ascii="Arial" w:hAnsi="Arial" w:cs="Arial"/>
          <w:sz w:val="20"/>
          <w:szCs w:val="20"/>
        </w:rPr>
      </w:pPr>
    </w:p>
    <w:p w:rsidR="00776B6C" w:rsidRDefault="00776B6C" w:rsidP="00152D5B">
      <w:pPr>
        <w:spacing w:after="0"/>
        <w:ind w:left="360"/>
        <w:rPr>
          <w:rFonts w:ascii="Arial" w:hAnsi="Arial" w:cs="Arial"/>
          <w:sz w:val="20"/>
          <w:szCs w:val="20"/>
        </w:rPr>
      </w:pPr>
    </w:p>
    <w:p w:rsidR="00776B6C" w:rsidRDefault="00776B6C" w:rsidP="00152D5B">
      <w:pPr>
        <w:spacing w:after="0"/>
        <w:ind w:left="360"/>
        <w:rPr>
          <w:rFonts w:ascii="Arial" w:hAnsi="Arial" w:cs="Arial"/>
          <w:sz w:val="20"/>
          <w:szCs w:val="20"/>
        </w:rPr>
      </w:pPr>
      <w:r>
        <w:rPr>
          <w:rFonts w:ascii="Arial" w:hAnsi="Arial" w:cs="Arial"/>
          <w:noProof/>
          <w:sz w:val="20"/>
          <w:szCs w:val="20"/>
          <w:lang w:eastAsia="fr-FR"/>
        </w:rPr>
        <w:drawing>
          <wp:inline distT="0" distB="0" distL="0" distR="0">
            <wp:extent cx="5762625" cy="6848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6848475"/>
                    </a:xfrm>
                    <a:prstGeom prst="rect">
                      <a:avLst/>
                    </a:prstGeom>
                    <a:noFill/>
                    <a:ln>
                      <a:noFill/>
                    </a:ln>
                  </pic:spPr>
                </pic:pic>
              </a:graphicData>
            </a:graphic>
          </wp:inline>
        </w:drawing>
      </w:r>
    </w:p>
    <w:p w:rsidR="00776B6C" w:rsidRDefault="00776B6C" w:rsidP="00152D5B">
      <w:pPr>
        <w:spacing w:after="0"/>
        <w:ind w:left="360"/>
        <w:rPr>
          <w:rFonts w:ascii="Arial" w:hAnsi="Arial" w:cs="Arial"/>
          <w:sz w:val="20"/>
          <w:szCs w:val="20"/>
        </w:rPr>
      </w:pPr>
    </w:p>
    <w:p w:rsidR="00776B6C" w:rsidRDefault="00776B6C" w:rsidP="00152D5B">
      <w:pPr>
        <w:spacing w:after="0"/>
        <w:ind w:left="360"/>
        <w:rPr>
          <w:rFonts w:ascii="Arial" w:hAnsi="Arial" w:cs="Arial"/>
          <w:sz w:val="20"/>
          <w:szCs w:val="20"/>
        </w:rPr>
      </w:pPr>
    </w:p>
    <w:p w:rsidR="00776B6C" w:rsidRDefault="00776B6C" w:rsidP="00152D5B">
      <w:pPr>
        <w:spacing w:after="0"/>
        <w:ind w:left="360"/>
        <w:rPr>
          <w:rFonts w:ascii="Arial" w:hAnsi="Arial" w:cs="Arial"/>
          <w:sz w:val="20"/>
          <w:szCs w:val="20"/>
        </w:rPr>
      </w:pPr>
    </w:p>
    <w:p w:rsidR="00776B6C" w:rsidRDefault="00776B6C" w:rsidP="00152D5B">
      <w:pPr>
        <w:spacing w:after="0"/>
        <w:ind w:left="360"/>
        <w:rPr>
          <w:rFonts w:ascii="Arial" w:hAnsi="Arial" w:cs="Arial"/>
          <w:sz w:val="20"/>
          <w:szCs w:val="20"/>
        </w:rPr>
      </w:pPr>
    </w:p>
    <w:p w:rsidR="00776B6C" w:rsidRPr="00FA6B75" w:rsidRDefault="00776B6C" w:rsidP="00776B6C">
      <w:pPr>
        <w:spacing w:after="0"/>
        <w:ind w:left="360"/>
        <w:jc w:val="right"/>
        <w:rPr>
          <w:rFonts w:ascii="Arial" w:hAnsi="Arial" w:cs="Arial"/>
          <w:sz w:val="20"/>
          <w:szCs w:val="20"/>
        </w:rPr>
      </w:pPr>
      <w:r w:rsidRPr="00FA6B75">
        <w:rPr>
          <w:rFonts w:ascii="Arial" w:hAnsi="Arial" w:cs="Arial"/>
          <w:sz w:val="20"/>
          <w:szCs w:val="20"/>
        </w:rPr>
        <w:t>Atlas d’outre-mer, SCEREN, 2006</w:t>
      </w:r>
    </w:p>
    <w:p w:rsidR="00152D5B" w:rsidRDefault="00152D5B" w:rsidP="00152D5B">
      <w:pPr>
        <w:ind w:left="360"/>
        <w:rPr>
          <w:rFonts w:ascii="Arial" w:hAnsi="Arial" w:cs="Arial"/>
          <w:b/>
          <w:sz w:val="24"/>
          <w:szCs w:val="24"/>
        </w:rPr>
      </w:pPr>
    </w:p>
    <w:p w:rsidR="00776B6C" w:rsidRDefault="00776B6C" w:rsidP="00152D5B">
      <w:pPr>
        <w:ind w:left="360"/>
        <w:rPr>
          <w:rFonts w:ascii="Arial" w:hAnsi="Arial" w:cs="Arial"/>
          <w:b/>
          <w:sz w:val="24"/>
          <w:szCs w:val="24"/>
        </w:rPr>
      </w:pPr>
    </w:p>
    <w:p w:rsidR="00152D5B" w:rsidRPr="00CA1099" w:rsidRDefault="00152D5B" w:rsidP="00776B6C">
      <w:pPr>
        <w:rPr>
          <w:rFonts w:ascii="Arial" w:hAnsi="Arial" w:cs="Arial"/>
          <w:b/>
          <w:sz w:val="24"/>
          <w:szCs w:val="24"/>
        </w:rPr>
      </w:pPr>
      <w:r>
        <w:rPr>
          <w:rFonts w:ascii="Arial" w:hAnsi="Arial" w:cs="Arial"/>
          <w:b/>
          <w:sz w:val="24"/>
          <w:szCs w:val="24"/>
        </w:rPr>
        <w:lastRenderedPageBreak/>
        <w:t>Document 9</w:t>
      </w:r>
      <w:r w:rsidRPr="00CA1099">
        <w:rPr>
          <w:rFonts w:ascii="Arial" w:hAnsi="Arial" w:cs="Arial"/>
          <w:b/>
          <w:sz w:val="24"/>
          <w:szCs w:val="24"/>
        </w:rPr>
        <w:t> : La balance commerciale de la Guyane</w:t>
      </w:r>
    </w:p>
    <w:p w:rsidR="00152D5B" w:rsidRDefault="00152D5B" w:rsidP="00152D5B">
      <w:pPr>
        <w:ind w:left="360"/>
        <w:rPr>
          <w:rFonts w:ascii="Arial" w:hAnsi="Arial" w:cs="Arial"/>
          <w:b/>
          <w:sz w:val="24"/>
          <w:szCs w:val="24"/>
        </w:rPr>
      </w:pPr>
      <w:r>
        <w:rPr>
          <w:noProof/>
          <w:lang w:eastAsia="fr-FR"/>
        </w:rPr>
        <w:drawing>
          <wp:inline distT="0" distB="0" distL="0" distR="0" wp14:anchorId="639675E2" wp14:editId="1E354E4C">
            <wp:extent cx="4453406" cy="2581275"/>
            <wp:effectExtent l="0" t="0" r="444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75" t="17305" r="7977" b="5115"/>
                    <a:stretch/>
                  </pic:blipFill>
                  <pic:spPr bwMode="auto">
                    <a:xfrm>
                      <a:off x="0" y="0"/>
                      <a:ext cx="4468300" cy="2589908"/>
                    </a:xfrm>
                    <a:prstGeom prst="rect">
                      <a:avLst/>
                    </a:prstGeom>
                    <a:ln>
                      <a:noFill/>
                    </a:ln>
                    <a:extLst>
                      <a:ext uri="{53640926-AAD7-44D8-BBD7-CCE9431645EC}">
                        <a14:shadowObscured xmlns:a14="http://schemas.microsoft.com/office/drawing/2010/main"/>
                      </a:ext>
                    </a:extLst>
                  </pic:spPr>
                </pic:pic>
              </a:graphicData>
            </a:graphic>
          </wp:inline>
        </w:drawing>
      </w:r>
    </w:p>
    <w:p w:rsidR="00152D5B" w:rsidRDefault="00152D5B" w:rsidP="00776B6C">
      <w:pPr>
        <w:autoSpaceDE w:val="0"/>
        <w:autoSpaceDN w:val="0"/>
        <w:adjustRightInd w:val="0"/>
        <w:spacing w:after="0" w:line="240" w:lineRule="auto"/>
        <w:jc w:val="right"/>
        <w:rPr>
          <w:rFonts w:ascii="Arial" w:hAnsi="Arial" w:cs="Arial"/>
          <w:color w:val="000000" w:themeColor="text1"/>
          <w:sz w:val="20"/>
          <w:szCs w:val="20"/>
        </w:rPr>
      </w:pPr>
      <w:r w:rsidRPr="006434E1">
        <w:rPr>
          <w:rFonts w:ascii="Arial" w:hAnsi="Arial" w:cs="Arial"/>
          <w:bCs/>
          <w:color w:val="000000" w:themeColor="text1"/>
          <w:sz w:val="20"/>
          <w:szCs w:val="20"/>
        </w:rPr>
        <w:t xml:space="preserve">N°76 - Juin 2013, </w:t>
      </w:r>
      <w:proofErr w:type="spellStart"/>
      <w:r w:rsidRPr="006434E1">
        <w:rPr>
          <w:rFonts w:ascii="Arial" w:hAnsi="Arial" w:cs="Arial"/>
          <w:bCs/>
          <w:color w:val="000000" w:themeColor="text1"/>
          <w:sz w:val="20"/>
          <w:szCs w:val="20"/>
        </w:rPr>
        <w:t>antiane</w:t>
      </w:r>
      <w:proofErr w:type="spellEnd"/>
      <w:r w:rsidRPr="006434E1">
        <w:rPr>
          <w:rFonts w:ascii="Arial" w:hAnsi="Arial" w:cs="Arial"/>
          <w:bCs/>
          <w:color w:val="000000" w:themeColor="text1"/>
          <w:sz w:val="20"/>
          <w:szCs w:val="20"/>
        </w:rPr>
        <w:t>, l</w:t>
      </w:r>
      <w:r w:rsidRPr="006434E1">
        <w:rPr>
          <w:rFonts w:ascii="Arial" w:hAnsi="Arial" w:cs="Arial"/>
          <w:color w:val="000000" w:themeColor="text1"/>
          <w:sz w:val="20"/>
          <w:szCs w:val="20"/>
        </w:rPr>
        <w:t>a revue économique des Antilles-Guyane</w:t>
      </w:r>
    </w:p>
    <w:p w:rsidR="00152D5B" w:rsidRPr="006434E1" w:rsidRDefault="00152D5B" w:rsidP="00152D5B">
      <w:pPr>
        <w:autoSpaceDE w:val="0"/>
        <w:autoSpaceDN w:val="0"/>
        <w:adjustRightInd w:val="0"/>
        <w:spacing w:after="0" w:line="240" w:lineRule="auto"/>
        <w:rPr>
          <w:rFonts w:ascii="Arial" w:hAnsi="Arial" w:cs="Arial"/>
          <w:color w:val="000000" w:themeColor="text1"/>
          <w:sz w:val="20"/>
          <w:szCs w:val="20"/>
        </w:rPr>
      </w:pPr>
    </w:p>
    <w:p w:rsidR="00152D5B" w:rsidRPr="006434E1" w:rsidRDefault="00152D5B" w:rsidP="00152D5B">
      <w:pPr>
        <w:autoSpaceDE w:val="0"/>
        <w:autoSpaceDN w:val="0"/>
        <w:adjustRightInd w:val="0"/>
        <w:spacing w:after="0" w:line="240" w:lineRule="auto"/>
        <w:rPr>
          <w:rFonts w:ascii="Arial" w:hAnsi="Arial" w:cs="Arial"/>
          <w:b/>
          <w:bCs/>
          <w:color w:val="000000" w:themeColor="text1"/>
          <w:sz w:val="20"/>
          <w:szCs w:val="20"/>
        </w:rPr>
      </w:pPr>
    </w:p>
    <w:p w:rsidR="00152D5B" w:rsidRDefault="00152D5B" w:rsidP="00776B6C">
      <w:pPr>
        <w:rPr>
          <w:rFonts w:ascii="Arial" w:hAnsi="Arial" w:cs="Arial"/>
          <w:b/>
          <w:sz w:val="24"/>
          <w:szCs w:val="24"/>
        </w:rPr>
      </w:pPr>
      <w:r>
        <w:rPr>
          <w:rFonts w:ascii="Arial" w:hAnsi="Arial" w:cs="Arial"/>
          <w:b/>
          <w:sz w:val="24"/>
          <w:szCs w:val="24"/>
        </w:rPr>
        <w:t>Document 10</w:t>
      </w:r>
      <w:r w:rsidRPr="00CA1099">
        <w:rPr>
          <w:rFonts w:ascii="Arial" w:hAnsi="Arial" w:cs="Arial"/>
          <w:b/>
          <w:sz w:val="24"/>
          <w:szCs w:val="24"/>
        </w:rPr>
        <w:t xml:space="preserve"> : Kourou, port spatial de la France et de l’Union européenne </w:t>
      </w:r>
    </w:p>
    <w:p w:rsidR="00152D5B" w:rsidRDefault="00152D5B" w:rsidP="00776B6C">
      <w:pPr>
        <w:jc w:val="both"/>
      </w:pPr>
      <w:r w:rsidRPr="00CA1099">
        <w:rPr>
          <w:rFonts w:ascii="Arial" w:hAnsi="Arial" w:cs="Arial"/>
          <w:sz w:val="24"/>
          <w:szCs w:val="24"/>
        </w:rPr>
        <w:t xml:space="preserve">Arianespace = n°1 mondial de l’industrie du lancement de satellites avec 60% du marché mondial au départ de la base de Kourou. </w:t>
      </w:r>
      <w:r>
        <w:rPr>
          <w:rFonts w:ascii="Arial" w:hAnsi="Arial" w:cs="Arial"/>
          <w:sz w:val="24"/>
          <w:szCs w:val="24"/>
        </w:rPr>
        <w:t xml:space="preserve">Il participe à 15% du PIB Guyanais. </w:t>
      </w:r>
      <w:r w:rsidRPr="00CA1099">
        <w:rPr>
          <w:rFonts w:ascii="Arial" w:hAnsi="Arial" w:cs="Arial"/>
          <w:sz w:val="24"/>
          <w:szCs w:val="24"/>
        </w:rPr>
        <w:t>C’est aussi le plus gros employeur privé de Guyane</w:t>
      </w:r>
      <w:r>
        <w:rPr>
          <w:rFonts w:ascii="Arial" w:hAnsi="Arial" w:cs="Arial"/>
          <w:sz w:val="24"/>
          <w:szCs w:val="24"/>
        </w:rPr>
        <w:t> : 13% des emplois.</w:t>
      </w:r>
      <w:r w:rsidRPr="00D64ED4">
        <w:t xml:space="preserve"> </w:t>
      </w:r>
    </w:p>
    <w:p w:rsidR="00152D5B" w:rsidRDefault="00776B6C" w:rsidP="00776B6C">
      <w:pPr>
        <w:rPr>
          <w:rFonts w:ascii="Arial" w:hAnsi="Arial" w:cs="Arial"/>
          <w:sz w:val="24"/>
          <w:szCs w:val="24"/>
        </w:rPr>
      </w:pPr>
      <w:r>
        <w:rPr>
          <w:noProof/>
          <w:lang w:eastAsia="fr-FR"/>
        </w:rPr>
        <w:drawing>
          <wp:inline distT="0" distB="0" distL="0" distR="0" wp14:anchorId="023A7202" wp14:editId="17347AD7">
            <wp:extent cx="5759450" cy="2965572"/>
            <wp:effectExtent l="0" t="0" r="0" b="6350"/>
            <wp:docPr id="9" name="Image 9" descr="La fusée Soyouz pourrait bien s'envoler du Centre spatial guyanais d'ici la fin de l'année. Crédits : ESA/CNES/Ill. D. Du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usée Soyouz pourrait bien s'envoler du Centre spatial guyanais d'ici la fin de l'année. Crédits : ESA/CNES/Ill. D. Ducr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965572"/>
                    </a:xfrm>
                    <a:prstGeom prst="rect">
                      <a:avLst/>
                    </a:prstGeom>
                    <a:noFill/>
                    <a:ln>
                      <a:noFill/>
                    </a:ln>
                  </pic:spPr>
                </pic:pic>
              </a:graphicData>
            </a:graphic>
          </wp:inline>
        </w:drawing>
      </w:r>
    </w:p>
    <w:p w:rsidR="00152D5B" w:rsidRPr="00D64ED4" w:rsidRDefault="00152D5B" w:rsidP="00776B6C">
      <w:pPr>
        <w:ind w:left="360"/>
        <w:jc w:val="right"/>
        <w:rPr>
          <w:rFonts w:ascii="Arial" w:hAnsi="Arial" w:cs="Arial"/>
          <w:sz w:val="20"/>
          <w:szCs w:val="20"/>
        </w:rPr>
      </w:pPr>
      <w:r w:rsidRPr="00D64ED4">
        <w:rPr>
          <w:rFonts w:ascii="Arial" w:hAnsi="Arial" w:cs="Arial"/>
          <w:sz w:val="20"/>
          <w:szCs w:val="20"/>
        </w:rPr>
        <w:t>Source : CNES</w:t>
      </w:r>
    </w:p>
    <w:p w:rsidR="00776B6C" w:rsidRDefault="00776B6C" w:rsidP="00152D5B">
      <w:pPr>
        <w:ind w:left="360"/>
        <w:rPr>
          <w:rFonts w:ascii="Arial" w:hAnsi="Arial" w:cs="Arial"/>
          <w:b/>
          <w:sz w:val="24"/>
          <w:szCs w:val="24"/>
        </w:rPr>
      </w:pPr>
    </w:p>
    <w:p w:rsidR="00776B6C" w:rsidRDefault="00776B6C" w:rsidP="00152D5B">
      <w:pPr>
        <w:ind w:left="360"/>
        <w:rPr>
          <w:rFonts w:ascii="Arial" w:hAnsi="Arial" w:cs="Arial"/>
          <w:b/>
          <w:sz w:val="24"/>
          <w:szCs w:val="24"/>
        </w:rPr>
      </w:pPr>
    </w:p>
    <w:p w:rsidR="00776B6C" w:rsidRDefault="00776B6C" w:rsidP="00152D5B">
      <w:pPr>
        <w:ind w:left="360"/>
        <w:rPr>
          <w:rFonts w:ascii="Arial" w:hAnsi="Arial" w:cs="Arial"/>
          <w:b/>
          <w:sz w:val="24"/>
          <w:szCs w:val="24"/>
        </w:rPr>
      </w:pPr>
    </w:p>
    <w:p w:rsidR="00152D5B" w:rsidRDefault="00152D5B" w:rsidP="006F00E4">
      <w:pPr>
        <w:spacing w:after="0" w:line="240" w:lineRule="auto"/>
        <w:rPr>
          <w:rFonts w:ascii="Arial" w:hAnsi="Arial" w:cs="Arial"/>
          <w:b/>
          <w:sz w:val="24"/>
          <w:szCs w:val="24"/>
        </w:rPr>
      </w:pPr>
      <w:r>
        <w:rPr>
          <w:rFonts w:ascii="Arial" w:hAnsi="Arial" w:cs="Arial"/>
          <w:b/>
          <w:sz w:val="24"/>
          <w:szCs w:val="24"/>
        </w:rPr>
        <w:lastRenderedPageBreak/>
        <w:t>Document 11</w:t>
      </w:r>
      <w:r w:rsidRPr="00CA1099">
        <w:rPr>
          <w:rFonts w:ascii="Arial" w:hAnsi="Arial" w:cs="Arial"/>
          <w:b/>
          <w:sz w:val="24"/>
          <w:szCs w:val="24"/>
        </w:rPr>
        <w:t> : La Guyane, une région européenne en Amérique du Sud</w:t>
      </w:r>
    </w:p>
    <w:p w:rsidR="006F00E4" w:rsidRPr="006F00E4" w:rsidRDefault="006F00E4" w:rsidP="006F00E4">
      <w:pPr>
        <w:spacing w:after="0" w:line="240" w:lineRule="auto"/>
        <w:ind w:left="357"/>
        <w:rPr>
          <w:rFonts w:ascii="Arial" w:hAnsi="Arial" w:cs="Arial"/>
          <w:b/>
          <w:sz w:val="16"/>
          <w:szCs w:val="16"/>
        </w:rPr>
      </w:pPr>
    </w:p>
    <w:p w:rsidR="006F00E4" w:rsidRDefault="006F00E4" w:rsidP="006F00E4">
      <w:pPr>
        <w:rPr>
          <w:rFonts w:ascii="Arial" w:hAnsi="Arial" w:cs="Arial"/>
          <w:b/>
          <w:sz w:val="24"/>
          <w:szCs w:val="24"/>
        </w:rPr>
      </w:pPr>
      <w:r w:rsidRPr="00CA1099">
        <w:rPr>
          <w:rFonts w:ascii="Arial" w:hAnsi="Arial" w:cs="Arial"/>
          <w:noProof/>
          <w:sz w:val="24"/>
          <w:szCs w:val="24"/>
          <w:lang w:eastAsia="fr-FR"/>
        </w:rPr>
        <w:drawing>
          <wp:inline distT="0" distB="0" distL="0" distR="0" wp14:anchorId="49772A30" wp14:editId="7B9A61A8">
            <wp:extent cx="5759450" cy="1944678"/>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0252" t="33823" r="3931" b="12647"/>
                    <a:stretch/>
                  </pic:blipFill>
                  <pic:spPr bwMode="auto">
                    <a:xfrm>
                      <a:off x="0" y="0"/>
                      <a:ext cx="5759450" cy="1944678"/>
                    </a:xfrm>
                    <a:prstGeom prst="rect">
                      <a:avLst/>
                    </a:prstGeom>
                    <a:ln>
                      <a:noFill/>
                    </a:ln>
                    <a:extLst>
                      <a:ext uri="{53640926-AAD7-44D8-BBD7-CCE9431645EC}">
                        <a14:shadowObscured xmlns:a14="http://schemas.microsoft.com/office/drawing/2010/main"/>
                      </a:ext>
                    </a:extLst>
                  </pic:spPr>
                </pic:pic>
              </a:graphicData>
            </a:graphic>
          </wp:inline>
        </w:drawing>
      </w:r>
    </w:p>
    <w:p w:rsidR="006F00E4" w:rsidRDefault="006F00E4" w:rsidP="006F00E4">
      <w:pPr>
        <w:spacing w:after="0"/>
        <w:rPr>
          <w:rFonts w:ascii="Arial" w:hAnsi="Arial" w:cs="Arial"/>
          <w:b/>
          <w:sz w:val="24"/>
          <w:szCs w:val="24"/>
        </w:rPr>
      </w:pPr>
      <w:r>
        <w:rPr>
          <w:rFonts w:ascii="Arial" w:hAnsi="Arial" w:cs="Arial"/>
          <w:b/>
          <w:sz w:val="24"/>
          <w:szCs w:val="24"/>
        </w:rPr>
        <w:t>Document 12</w:t>
      </w:r>
      <w:r w:rsidRPr="00D64ED4">
        <w:rPr>
          <w:rFonts w:ascii="Arial" w:hAnsi="Arial" w:cs="Arial"/>
          <w:b/>
          <w:sz w:val="24"/>
          <w:szCs w:val="24"/>
        </w:rPr>
        <w:t xml:space="preserve"> : Les aides de l’Union européenne </w:t>
      </w:r>
    </w:p>
    <w:p w:rsidR="00152D5B" w:rsidRPr="00CA1099" w:rsidRDefault="006F00E4" w:rsidP="006F00E4">
      <w:pPr>
        <w:spacing w:after="0" w:line="240" w:lineRule="auto"/>
        <w:ind w:left="-567"/>
        <w:rPr>
          <w:rFonts w:ascii="Arial" w:hAnsi="Arial" w:cs="Arial"/>
          <w:b/>
          <w:sz w:val="24"/>
          <w:szCs w:val="24"/>
        </w:rPr>
      </w:pPr>
      <w:r w:rsidRPr="00B41C49">
        <w:rPr>
          <w:rFonts w:ascii="Arial" w:hAnsi="Arial" w:cs="Arial"/>
          <w:sz w:val="20"/>
          <w:szCs w:val="20"/>
        </w:rPr>
        <w:t xml:space="preserve"> </w:t>
      </w:r>
      <w:r>
        <w:rPr>
          <w:noProof/>
          <w:lang w:eastAsia="fr-FR"/>
        </w:rPr>
        <w:drawing>
          <wp:anchor distT="0" distB="0" distL="114300" distR="114300" simplePos="0" relativeHeight="251670528" behindDoc="0" locked="0" layoutInCell="1" allowOverlap="1" wp14:anchorId="45786820" wp14:editId="373F6D77">
            <wp:simplePos x="0" y="0"/>
            <wp:positionH relativeFrom="column">
              <wp:posOffset>3237865</wp:posOffset>
            </wp:positionH>
            <wp:positionV relativeFrom="paragraph">
              <wp:posOffset>177165</wp:posOffset>
            </wp:positionV>
            <wp:extent cx="3126740" cy="28575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866" t="22941" r="46757" b="17941"/>
                    <a:stretch/>
                  </pic:blipFill>
                  <pic:spPr bwMode="auto">
                    <a:xfrm>
                      <a:off x="0" y="0"/>
                      <a:ext cx="312674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0" locked="0" layoutInCell="1" allowOverlap="1" wp14:anchorId="17573FE8" wp14:editId="093B5A50">
            <wp:simplePos x="0" y="0"/>
            <wp:positionH relativeFrom="column">
              <wp:posOffset>-352425</wp:posOffset>
            </wp:positionH>
            <wp:positionV relativeFrom="paragraph">
              <wp:posOffset>174625</wp:posOffset>
            </wp:positionV>
            <wp:extent cx="3514725" cy="2856230"/>
            <wp:effectExtent l="0" t="0" r="9525" b="1270"/>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8778" t="25588" r="15009" b="22059"/>
                    <a:stretch/>
                  </pic:blipFill>
                  <pic:spPr bwMode="auto">
                    <a:xfrm>
                      <a:off x="0" y="0"/>
                      <a:ext cx="3514725" cy="285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p>
    <w:p w:rsidR="00152D5B" w:rsidRPr="00CA1099" w:rsidRDefault="00152D5B" w:rsidP="00152D5B">
      <w:pPr>
        <w:ind w:left="360"/>
        <w:rPr>
          <w:rFonts w:ascii="Arial" w:hAnsi="Arial" w:cs="Arial"/>
          <w:b/>
          <w:sz w:val="24"/>
          <w:szCs w:val="24"/>
        </w:rPr>
      </w:pPr>
    </w:p>
    <w:p w:rsidR="006F00E4" w:rsidRPr="00CA1099" w:rsidRDefault="006F00E4" w:rsidP="006F00E4">
      <w:pPr>
        <w:spacing w:after="0" w:line="240" w:lineRule="auto"/>
        <w:rPr>
          <w:rFonts w:ascii="Arial" w:hAnsi="Arial" w:cs="Arial"/>
          <w:b/>
          <w:sz w:val="24"/>
          <w:szCs w:val="24"/>
        </w:rPr>
      </w:pPr>
      <w:r>
        <w:rPr>
          <w:rFonts w:ascii="Arial" w:hAnsi="Arial" w:cs="Arial"/>
          <w:b/>
          <w:sz w:val="24"/>
          <w:szCs w:val="24"/>
        </w:rPr>
        <w:t>Document 13</w:t>
      </w:r>
      <w:r w:rsidRPr="00CA1099">
        <w:rPr>
          <w:rFonts w:ascii="Arial" w:hAnsi="Arial" w:cs="Arial"/>
          <w:b/>
          <w:sz w:val="24"/>
          <w:szCs w:val="24"/>
        </w:rPr>
        <w:t> : Améliorer les infrastructures de base, l’exemple de l’eau</w:t>
      </w:r>
    </w:p>
    <w:p w:rsidR="00152D5B" w:rsidRDefault="006F00E4" w:rsidP="006F00E4">
      <w:pPr>
        <w:rPr>
          <w:rFonts w:ascii="Arial" w:hAnsi="Arial" w:cs="Arial"/>
          <w:b/>
          <w:sz w:val="24"/>
          <w:szCs w:val="24"/>
        </w:rPr>
      </w:pPr>
      <w:r w:rsidRPr="00CA1099">
        <w:rPr>
          <w:rFonts w:ascii="Arial" w:hAnsi="Arial" w:cs="Arial"/>
          <w:b/>
          <w:noProof/>
          <w:sz w:val="24"/>
          <w:szCs w:val="24"/>
          <w:lang w:eastAsia="fr-FR"/>
        </w:rPr>
        <w:drawing>
          <wp:anchor distT="0" distB="0" distL="114300" distR="114300" simplePos="0" relativeHeight="251678720" behindDoc="1" locked="0" layoutInCell="1" allowOverlap="1" wp14:anchorId="243C81EB" wp14:editId="4050C84C">
            <wp:simplePos x="0" y="0"/>
            <wp:positionH relativeFrom="column">
              <wp:posOffset>-195580</wp:posOffset>
            </wp:positionH>
            <wp:positionV relativeFrom="paragraph">
              <wp:posOffset>216535</wp:posOffset>
            </wp:positionV>
            <wp:extent cx="6313805" cy="2527935"/>
            <wp:effectExtent l="0" t="0" r="0" b="5715"/>
            <wp:wrapTight wrapText="bothSides">
              <wp:wrapPolygon edited="0">
                <wp:start x="0" y="0"/>
                <wp:lineTo x="0" y="21486"/>
                <wp:lineTo x="21507" y="21486"/>
                <wp:lineTo x="2150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0444" t="23992" r="3848" b="11292"/>
                    <a:stretch/>
                  </pic:blipFill>
                  <pic:spPr bwMode="auto">
                    <a:xfrm>
                      <a:off x="0" y="0"/>
                      <a:ext cx="631380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D5B" w:rsidRDefault="00152D5B" w:rsidP="006F00E4">
      <w:pPr>
        <w:rPr>
          <w:rFonts w:ascii="Arial" w:hAnsi="Arial" w:cs="Arial"/>
          <w:b/>
          <w:sz w:val="24"/>
          <w:szCs w:val="24"/>
        </w:rPr>
      </w:pPr>
      <w:r>
        <w:rPr>
          <w:rFonts w:ascii="Arial" w:hAnsi="Arial" w:cs="Arial"/>
          <w:b/>
          <w:sz w:val="24"/>
          <w:szCs w:val="24"/>
        </w:rPr>
        <w:lastRenderedPageBreak/>
        <w:t>Document 14</w:t>
      </w:r>
      <w:r w:rsidRPr="00CA1099">
        <w:rPr>
          <w:rFonts w:ascii="Arial" w:hAnsi="Arial" w:cs="Arial"/>
          <w:b/>
          <w:sz w:val="24"/>
          <w:szCs w:val="24"/>
        </w:rPr>
        <w:t xml:space="preserve"> : </w:t>
      </w:r>
      <w:r>
        <w:rPr>
          <w:rFonts w:ascii="Arial" w:hAnsi="Arial" w:cs="Arial"/>
          <w:b/>
          <w:sz w:val="24"/>
          <w:szCs w:val="24"/>
        </w:rPr>
        <w:t>Du pétrole en Guyane</w:t>
      </w:r>
    </w:p>
    <w:p w:rsidR="00152D5B" w:rsidRDefault="00152D5B" w:rsidP="00152D5B">
      <w:pPr>
        <w:ind w:left="360"/>
        <w:rPr>
          <w:rFonts w:ascii="Arial" w:hAnsi="Arial" w:cs="Arial"/>
          <w:b/>
          <w:sz w:val="24"/>
          <w:szCs w:val="24"/>
        </w:rPr>
      </w:pPr>
      <w:r w:rsidRPr="00C048B0">
        <w:rPr>
          <w:rFonts w:ascii="Arial" w:hAnsi="Arial" w:cs="Arial"/>
          <w:b/>
          <w:noProof/>
          <w:sz w:val="24"/>
          <w:szCs w:val="24"/>
          <w:lang w:eastAsia="fr-FR"/>
        </w:rPr>
        <w:drawing>
          <wp:anchor distT="0" distB="0" distL="114300" distR="114300" simplePos="0" relativeHeight="251672576" behindDoc="0" locked="0" layoutInCell="1" allowOverlap="1" wp14:anchorId="61771BAA" wp14:editId="316D34E1">
            <wp:simplePos x="0" y="0"/>
            <wp:positionH relativeFrom="column">
              <wp:posOffset>1252220</wp:posOffset>
            </wp:positionH>
            <wp:positionV relativeFrom="paragraph">
              <wp:posOffset>19050</wp:posOffset>
            </wp:positionV>
            <wp:extent cx="3312160" cy="4667250"/>
            <wp:effectExtent l="0" t="0" r="2540" b="0"/>
            <wp:wrapSquare wrapText="bothSides"/>
            <wp:docPr id="1028" name="Picture 4" descr="http://or-bleu-contre-or-noir.org/A5-non-au-hydrocarbure-en-mer-guy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or-bleu-contre-or-noir.org/A5-non-au-hydrocarbure-en-mer-guya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160" cy="4667250"/>
                    </a:xfrm>
                    <a:prstGeom prst="rect">
                      <a:avLst/>
                    </a:prstGeom>
                    <a:noFill/>
                  </pic:spPr>
                </pic:pic>
              </a:graphicData>
            </a:graphic>
            <wp14:sizeRelH relativeFrom="page">
              <wp14:pctWidth>0</wp14:pctWidth>
            </wp14:sizeRelH>
            <wp14:sizeRelV relativeFrom="page">
              <wp14:pctHeight>0</wp14:pctHeight>
            </wp14:sizeRelV>
          </wp:anchor>
        </w:drawing>
      </w: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6F00E4" w:rsidRDefault="006F00E4" w:rsidP="00152D5B">
      <w:pPr>
        <w:ind w:left="360"/>
        <w:rPr>
          <w:rFonts w:ascii="Arial" w:hAnsi="Arial" w:cs="Arial"/>
          <w:b/>
          <w:sz w:val="24"/>
          <w:szCs w:val="24"/>
        </w:rPr>
      </w:pPr>
    </w:p>
    <w:p w:rsidR="00152D5B" w:rsidRPr="00CA1099" w:rsidRDefault="006F00E4" w:rsidP="006F00E4">
      <w:pPr>
        <w:spacing w:after="0" w:line="240" w:lineRule="auto"/>
        <w:rPr>
          <w:rFonts w:ascii="Arial" w:hAnsi="Arial" w:cs="Arial"/>
          <w:b/>
          <w:sz w:val="24"/>
          <w:szCs w:val="24"/>
        </w:rPr>
      </w:pPr>
      <w:r w:rsidRPr="00CA1099">
        <w:rPr>
          <w:rFonts w:ascii="Arial" w:hAnsi="Arial" w:cs="Arial"/>
          <w:noProof/>
          <w:sz w:val="24"/>
          <w:szCs w:val="24"/>
          <w:lang w:eastAsia="fr-FR"/>
        </w:rPr>
        <w:drawing>
          <wp:anchor distT="0" distB="0" distL="114300" distR="114300" simplePos="0" relativeHeight="251668480" behindDoc="0" locked="0" layoutInCell="1" allowOverlap="1" wp14:anchorId="16C02417" wp14:editId="64355242">
            <wp:simplePos x="0" y="0"/>
            <wp:positionH relativeFrom="column">
              <wp:posOffset>-522605</wp:posOffset>
            </wp:positionH>
            <wp:positionV relativeFrom="paragraph">
              <wp:posOffset>468630</wp:posOffset>
            </wp:positionV>
            <wp:extent cx="6877685" cy="2809875"/>
            <wp:effectExtent l="0" t="0" r="0" b="9525"/>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921" t="24412" r="8230" b="21176"/>
                    <a:stretch/>
                  </pic:blipFill>
                  <pic:spPr bwMode="auto">
                    <a:xfrm>
                      <a:off x="0" y="0"/>
                      <a:ext cx="687768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D5B">
        <w:rPr>
          <w:rFonts w:ascii="Arial" w:hAnsi="Arial" w:cs="Arial"/>
          <w:b/>
          <w:sz w:val="24"/>
          <w:szCs w:val="24"/>
        </w:rPr>
        <w:t>Document 15 : Le Parc amazonien de Guyane, un aménagement controversé</w:t>
      </w:r>
    </w:p>
    <w:p w:rsidR="00152D5B" w:rsidRPr="00CA1099" w:rsidRDefault="00152D5B" w:rsidP="006F00E4">
      <w:pPr>
        <w:rPr>
          <w:rFonts w:ascii="Arial" w:hAnsi="Arial" w:cs="Arial"/>
          <w:sz w:val="24"/>
          <w:szCs w:val="24"/>
        </w:rPr>
      </w:pPr>
    </w:p>
    <w:p w:rsidR="00152D5B" w:rsidRPr="00A3122B" w:rsidRDefault="00593614" w:rsidP="00A3122B">
      <w:pPr>
        <w:spacing w:after="0" w:line="240" w:lineRule="auto"/>
        <w:rPr>
          <w:rFonts w:ascii="Arial" w:hAnsi="Arial" w:cs="Arial"/>
          <w:b/>
          <w:sz w:val="24"/>
          <w:szCs w:val="24"/>
        </w:rPr>
      </w:pPr>
      <w:r w:rsidRPr="00A3122B">
        <w:rPr>
          <w:rFonts w:ascii="Arial" w:hAnsi="Arial" w:cs="Arial"/>
          <w:b/>
          <w:sz w:val="24"/>
          <w:szCs w:val="24"/>
        </w:rPr>
        <w:lastRenderedPageBreak/>
        <w:t>Questions</w:t>
      </w:r>
    </w:p>
    <w:p w:rsidR="00A3122B" w:rsidRPr="00A3122B" w:rsidRDefault="00A3122B" w:rsidP="00A3122B">
      <w:pPr>
        <w:spacing w:after="0" w:line="240" w:lineRule="auto"/>
        <w:rPr>
          <w:rFonts w:ascii="Arial" w:hAnsi="Arial" w:cs="Arial"/>
          <w:b/>
          <w:sz w:val="16"/>
          <w:szCs w:val="16"/>
        </w:rPr>
      </w:pPr>
    </w:p>
    <w:p w:rsidR="00152D5B" w:rsidRPr="00A3122B" w:rsidRDefault="00593614" w:rsidP="00593614">
      <w:pPr>
        <w:spacing w:after="0"/>
        <w:rPr>
          <w:rFonts w:ascii="Arial" w:hAnsi="Arial" w:cs="Arial"/>
          <w:sz w:val="24"/>
          <w:szCs w:val="24"/>
          <w:u w:val="single"/>
        </w:rPr>
      </w:pPr>
      <w:r w:rsidRPr="00A3122B">
        <w:rPr>
          <w:rFonts w:ascii="Arial" w:hAnsi="Arial" w:cs="Arial"/>
          <w:sz w:val="24"/>
          <w:szCs w:val="24"/>
          <w:u w:val="single"/>
        </w:rPr>
        <w:t>I. LES DEFIS D’UNE REGION FRANÇAISE HORS D’EUROPE</w:t>
      </w:r>
    </w:p>
    <w:p w:rsidR="00152D5B" w:rsidRPr="00593614" w:rsidRDefault="00152D5B" w:rsidP="00593614">
      <w:pPr>
        <w:pStyle w:val="Paragraphedeliste"/>
        <w:spacing w:after="0"/>
        <w:ind w:left="1080"/>
        <w:rPr>
          <w:rFonts w:ascii="Arial" w:hAnsi="Arial" w:cs="Arial"/>
          <w:b/>
          <w:sz w:val="16"/>
          <w:szCs w:val="16"/>
          <w:u w:val="single"/>
        </w:rPr>
      </w:pPr>
    </w:p>
    <w:p w:rsidR="00152D5B" w:rsidRPr="00A3122B" w:rsidRDefault="00593614" w:rsidP="00593614">
      <w:pPr>
        <w:spacing w:after="0"/>
        <w:rPr>
          <w:rFonts w:ascii="Arial" w:hAnsi="Arial" w:cs="Arial"/>
          <w:sz w:val="24"/>
          <w:szCs w:val="24"/>
        </w:rPr>
      </w:pPr>
      <w:r w:rsidRPr="00A3122B">
        <w:rPr>
          <w:rFonts w:ascii="Arial" w:hAnsi="Arial" w:cs="Arial"/>
          <w:sz w:val="24"/>
          <w:szCs w:val="24"/>
        </w:rPr>
        <w:t xml:space="preserve">A. </w:t>
      </w:r>
      <w:r w:rsidR="00152D5B" w:rsidRPr="00A3122B">
        <w:rPr>
          <w:rFonts w:ascii="Arial" w:hAnsi="Arial" w:cs="Arial"/>
          <w:sz w:val="24"/>
          <w:szCs w:val="24"/>
        </w:rPr>
        <w:t>Déséquilibres, enclavement et insularité (Docs 1, 2, 3, 4, 9, 10)</w:t>
      </w:r>
    </w:p>
    <w:p w:rsidR="00152D5B" w:rsidRPr="00593614" w:rsidRDefault="00152D5B" w:rsidP="00593614">
      <w:pPr>
        <w:pStyle w:val="Paragraphedeliste"/>
        <w:spacing w:after="0"/>
        <w:ind w:left="0"/>
        <w:rPr>
          <w:rFonts w:ascii="Arial" w:hAnsi="Arial" w:cs="Arial"/>
          <w:sz w:val="16"/>
          <w:szCs w:val="16"/>
          <w:u w:val="single"/>
        </w:rPr>
      </w:pP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Quelles sont les spécificités géographiques de la région Guyane en France  (Situation géographique, milieux naturels)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Comment se répartissent la population et les infrastructures de communication sur le territoire guyanais ? Quelles inégalités cela crée-t-il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Expliquez ces inégalités.</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En quoi la réalisation d’un pont sur l’Oyapock constitue-t-elle un enjeu important pour la Guyane française et sa région ?</w:t>
      </w:r>
    </w:p>
    <w:p w:rsidR="00152D5B" w:rsidRPr="00A3122B" w:rsidRDefault="00152D5B" w:rsidP="00593614">
      <w:pPr>
        <w:pStyle w:val="Paragraphedeliste"/>
        <w:numPr>
          <w:ilvl w:val="0"/>
          <w:numId w:val="6"/>
        </w:numPr>
        <w:spacing w:after="0"/>
        <w:rPr>
          <w:rFonts w:ascii="Arial" w:hAnsi="Arial" w:cs="Arial"/>
        </w:rPr>
      </w:pPr>
      <w:r w:rsidRPr="00A3122B">
        <w:rPr>
          <w:rFonts w:ascii="Arial" w:hAnsi="Arial" w:cs="Arial"/>
        </w:rPr>
        <w:t>Comment la Guyane s’intègre-t-elle dans la mondialisation ?</w:t>
      </w:r>
    </w:p>
    <w:p w:rsidR="00152D5B" w:rsidRPr="00593614" w:rsidRDefault="00152D5B" w:rsidP="00593614">
      <w:pPr>
        <w:pStyle w:val="Paragraphedeliste"/>
        <w:spacing w:after="0"/>
        <w:ind w:left="1080"/>
        <w:rPr>
          <w:rFonts w:ascii="Arial" w:hAnsi="Arial" w:cs="Arial"/>
          <w:sz w:val="16"/>
          <w:szCs w:val="16"/>
        </w:rPr>
      </w:pPr>
    </w:p>
    <w:p w:rsidR="00152D5B" w:rsidRPr="00A3122B" w:rsidRDefault="00593614" w:rsidP="00593614">
      <w:pPr>
        <w:pStyle w:val="Paragraphedeliste"/>
        <w:spacing w:after="0"/>
        <w:ind w:left="0"/>
        <w:rPr>
          <w:rFonts w:ascii="Arial" w:hAnsi="Arial" w:cs="Arial"/>
          <w:sz w:val="24"/>
          <w:szCs w:val="24"/>
        </w:rPr>
      </w:pPr>
      <w:r w:rsidRPr="00A3122B">
        <w:rPr>
          <w:rFonts w:ascii="Arial" w:hAnsi="Arial" w:cs="Arial"/>
          <w:sz w:val="24"/>
          <w:szCs w:val="24"/>
        </w:rPr>
        <w:t xml:space="preserve">B. </w:t>
      </w:r>
      <w:r w:rsidR="00152D5B" w:rsidRPr="00A3122B">
        <w:rPr>
          <w:rFonts w:ascii="Arial" w:hAnsi="Arial" w:cs="Arial"/>
          <w:sz w:val="24"/>
          <w:szCs w:val="24"/>
        </w:rPr>
        <w:t>Les spécificités socio-économiques d’une région ultramarine (Documents 1, 5, 6, 7, 8, 9, 10, 11, 14)</w:t>
      </w:r>
    </w:p>
    <w:p w:rsidR="00152D5B" w:rsidRPr="00593614" w:rsidRDefault="00152D5B" w:rsidP="00593614">
      <w:pPr>
        <w:pStyle w:val="Paragraphedeliste"/>
        <w:spacing w:after="0"/>
        <w:ind w:left="0"/>
        <w:rPr>
          <w:rFonts w:ascii="Arial" w:hAnsi="Arial" w:cs="Arial"/>
          <w:b/>
          <w:sz w:val="16"/>
          <w:szCs w:val="16"/>
          <w:u w:val="single"/>
        </w:rPr>
      </w:pP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Quels sont les enjeux démographiques de la Guyane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Comparez la Guyane et les pays voisins ? Quelles en sont les conséquences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Que révèlent les documents sur la situation économique de la Guyane ? (Secteurs d’activités, échanges, enjeux).</w:t>
      </w:r>
    </w:p>
    <w:p w:rsidR="00152D5B" w:rsidRPr="00593614" w:rsidRDefault="00152D5B" w:rsidP="00593614">
      <w:pPr>
        <w:pStyle w:val="Paragraphedeliste"/>
        <w:spacing w:after="0"/>
        <w:ind w:left="1080"/>
        <w:rPr>
          <w:rFonts w:ascii="Arial" w:hAnsi="Arial" w:cs="Arial"/>
          <w:sz w:val="16"/>
          <w:szCs w:val="16"/>
        </w:rPr>
      </w:pPr>
    </w:p>
    <w:p w:rsidR="00152D5B" w:rsidRPr="00A3122B" w:rsidRDefault="00593614" w:rsidP="00593614">
      <w:pPr>
        <w:spacing w:after="0"/>
        <w:jc w:val="both"/>
        <w:rPr>
          <w:rFonts w:ascii="Arial" w:hAnsi="Arial" w:cs="Arial"/>
          <w:sz w:val="24"/>
          <w:szCs w:val="24"/>
          <w:u w:val="single"/>
        </w:rPr>
      </w:pPr>
      <w:r w:rsidRPr="00A3122B">
        <w:rPr>
          <w:rFonts w:ascii="Arial" w:hAnsi="Arial" w:cs="Arial"/>
          <w:sz w:val="24"/>
          <w:szCs w:val="24"/>
          <w:u w:val="single"/>
        </w:rPr>
        <w:t>II. QUELS AMENAGEMENTS POUR UNE MEILLEURE COMPETITIVITE, UNE MEILLEURE INTEGRATION CONTINENTALE ET INTERNATIONALE ET UN DEVELOPPEMENT DURABLE ?</w:t>
      </w:r>
    </w:p>
    <w:p w:rsidR="00152D5B" w:rsidRPr="00593614" w:rsidRDefault="00152D5B" w:rsidP="00593614">
      <w:pPr>
        <w:pStyle w:val="Paragraphedeliste"/>
        <w:spacing w:after="0"/>
        <w:ind w:left="1080"/>
        <w:rPr>
          <w:rFonts w:ascii="Arial" w:hAnsi="Arial" w:cs="Arial"/>
          <w:b/>
          <w:sz w:val="16"/>
          <w:szCs w:val="16"/>
          <w:u w:val="single"/>
        </w:rPr>
      </w:pPr>
    </w:p>
    <w:p w:rsidR="00152D5B" w:rsidRPr="00A3122B" w:rsidRDefault="00593614" w:rsidP="00593614">
      <w:pPr>
        <w:pStyle w:val="Paragraphedeliste"/>
        <w:spacing w:after="0"/>
        <w:ind w:left="0"/>
        <w:rPr>
          <w:rFonts w:ascii="Arial" w:hAnsi="Arial" w:cs="Arial"/>
          <w:sz w:val="24"/>
          <w:szCs w:val="24"/>
        </w:rPr>
      </w:pPr>
      <w:r w:rsidRPr="00A3122B">
        <w:rPr>
          <w:rFonts w:ascii="Arial" w:hAnsi="Arial" w:cs="Arial"/>
          <w:sz w:val="24"/>
          <w:szCs w:val="24"/>
        </w:rPr>
        <w:t xml:space="preserve">A. </w:t>
      </w:r>
      <w:r w:rsidR="00152D5B" w:rsidRPr="00A3122B">
        <w:rPr>
          <w:rFonts w:ascii="Arial" w:hAnsi="Arial" w:cs="Arial"/>
          <w:sz w:val="24"/>
          <w:szCs w:val="24"/>
        </w:rPr>
        <w:t>Aménager pour réduire les inégalités (Documents 9, 11, 12, 13, 15)</w:t>
      </w:r>
    </w:p>
    <w:p w:rsidR="00152D5B" w:rsidRPr="00593614" w:rsidRDefault="00152D5B" w:rsidP="00593614">
      <w:pPr>
        <w:pStyle w:val="Paragraphedeliste"/>
        <w:spacing w:after="0"/>
        <w:ind w:left="0"/>
        <w:rPr>
          <w:rFonts w:ascii="Arial" w:hAnsi="Arial" w:cs="Arial"/>
          <w:sz w:val="16"/>
          <w:szCs w:val="16"/>
        </w:rPr>
      </w:pP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Quels sont les impacts du statut de RUP (Région ultrapériphérique de l’Union européenne) sur la Guyane?</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Quels sont les différents acteurs de l’aménagement en Guyane ? Quels sont leurs objectifs ?</w:t>
      </w:r>
    </w:p>
    <w:p w:rsidR="00152D5B" w:rsidRPr="00593614" w:rsidRDefault="00152D5B" w:rsidP="00593614">
      <w:pPr>
        <w:pStyle w:val="Paragraphedeliste"/>
        <w:spacing w:after="0"/>
        <w:ind w:left="0"/>
        <w:rPr>
          <w:rFonts w:ascii="Arial" w:hAnsi="Arial" w:cs="Arial"/>
          <w:sz w:val="16"/>
          <w:szCs w:val="16"/>
        </w:rPr>
      </w:pPr>
    </w:p>
    <w:p w:rsidR="00152D5B" w:rsidRPr="00A3122B" w:rsidRDefault="00593614" w:rsidP="00593614">
      <w:pPr>
        <w:pStyle w:val="Paragraphedeliste"/>
        <w:spacing w:after="0"/>
        <w:ind w:left="0"/>
        <w:rPr>
          <w:rFonts w:ascii="Arial" w:hAnsi="Arial" w:cs="Arial"/>
          <w:sz w:val="24"/>
          <w:szCs w:val="24"/>
        </w:rPr>
      </w:pPr>
      <w:r w:rsidRPr="00A3122B">
        <w:rPr>
          <w:rFonts w:ascii="Arial" w:hAnsi="Arial" w:cs="Arial"/>
          <w:sz w:val="24"/>
          <w:szCs w:val="24"/>
        </w:rPr>
        <w:t xml:space="preserve">B. </w:t>
      </w:r>
      <w:r w:rsidR="00152D5B" w:rsidRPr="00A3122B">
        <w:rPr>
          <w:rFonts w:ascii="Arial" w:hAnsi="Arial" w:cs="Arial"/>
          <w:sz w:val="24"/>
          <w:szCs w:val="24"/>
        </w:rPr>
        <w:t>Vers un développement durable ? (Documents 12, 14, 15)</w:t>
      </w:r>
    </w:p>
    <w:p w:rsidR="00593614" w:rsidRPr="00593614" w:rsidRDefault="00593614" w:rsidP="00593614">
      <w:pPr>
        <w:pStyle w:val="Paragraphedeliste"/>
        <w:spacing w:after="0"/>
        <w:ind w:left="0"/>
        <w:rPr>
          <w:rFonts w:ascii="Arial" w:hAnsi="Arial" w:cs="Arial"/>
          <w:sz w:val="16"/>
          <w:szCs w:val="16"/>
        </w:rPr>
      </w:pPr>
    </w:p>
    <w:p w:rsidR="00152D5B" w:rsidRPr="00A3122B" w:rsidRDefault="00593614" w:rsidP="00593614">
      <w:pPr>
        <w:pStyle w:val="Paragraphedeliste"/>
        <w:numPr>
          <w:ilvl w:val="0"/>
          <w:numId w:val="6"/>
        </w:numPr>
        <w:spacing w:after="0"/>
        <w:jc w:val="both"/>
        <w:rPr>
          <w:rFonts w:ascii="Arial" w:hAnsi="Arial" w:cs="Arial"/>
        </w:rPr>
      </w:pPr>
      <w:r>
        <w:rPr>
          <w:rFonts w:ascii="Arial" w:hAnsi="Arial" w:cs="Arial"/>
          <w:sz w:val="24"/>
          <w:szCs w:val="24"/>
        </w:rPr>
        <w:t xml:space="preserve"> </w:t>
      </w:r>
      <w:r w:rsidR="00152D5B" w:rsidRPr="00A3122B">
        <w:rPr>
          <w:rFonts w:ascii="Arial" w:hAnsi="Arial" w:cs="Arial"/>
        </w:rPr>
        <w:t>En quoi la politique de la Région prend-elle en compte les impératifs du développement durable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Le parc national semble-t-il remplir sa mission de développement durable (aspect économique, social et naturel) ?</w:t>
      </w:r>
    </w:p>
    <w:p w:rsidR="00152D5B" w:rsidRPr="00A3122B" w:rsidRDefault="00152D5B" w:rsidP="00593614">
      <w:pPr>
        <w:pStyle w:val="Paragraphedeliste"/>
        <w:numPr>
          <w:ilvl w:val="0"/>
          <w:numId w:val="6"/>
        </w:numPr>
        <w:spacing w:after="0"/>
        <w:jc w:val="both"/>
        <w:rPr>
          <w:rFonts w:ascii="Arial" w:hAnsi="Arial" w:cs="Arial"/>
        </w:rPr>
      </w:pPr>
      <w:r w:rsidRPr="00A3122B">
        <w:rPr>
          <w:rFonts w:ascii="Arial" w:hAnsi="Arial" w:cs="Arial"/>
        </w:rPr>
        <w:t>Présentez, décrivez et montrez les limites du document 14.</w:t>
      </w:r>
    </w:p>
    <w:p w:rsidR="00593614" w:rsidRDefault="00593614" w:rsidP="00593614">
      <w:pPr>
        <w:pStyle w:val="Paragraphedeliste"/>
        <w:spacing w:after="0"/>
        <w:ind w:left="0"/>
        <w:rPr>
          <w:rFonts w:ascii="Arial" w:hAnsi="Arial" w:cs="Arial"/>
          <w:sz w:val="16"/>
          <w:szCs w:val="16"/>
        </w:rPr>
      </w:pPr>
    </w:p>
    <w:p w:rsidR="00152D5B" w:rsidRPr="00A3122B" w:rsidRDefault="00593614" w:rsidP="00593614">
      <w:pPr>
        <w:pStyle w:val="Paragraphedeliste"/>
        <w:spacing w:after="0"/>
        <w:ind w:left="0"/>
        <w:rPr>
          <w:rFonts w:ascii="Arial" w:hAnsi="Arial" w:cs="Arial"/>
          <w:sz w:val="24"/>
          <w:szCs w:val="24"/>
        </w:rPr>
      </w:pPr>
      <w:r w:rsidRPr="00A3122B">
        <w:rPr>
          <w:rFonts w:ascii="Arial" w:hAnsi="Arial" w:cs="Arial"/>
          <w:sz w:val="24"/>
          <w:szCs w:val="24"/>
        </w:rPr>
        <w:t xml:space="preserve">C. </w:t>
      </w:r>
      <w:r w:rsidR="00152D5B" w:rsidRPr="00A3122B">
        <w:rPr>
          <w:rFonts w:ascii="Arial" w:hAnsi="Arial" w:cs="Arial"/>
          <w:sz w:val="24"/>
          <w:szCs w:val="24"/>
        </w:rPr>
        <w:t>Vers une intégration continentale ? (Documents 4, 6, 7, 9, 11, 12)</w:t>
      </w:r>
    </w:p>
    <w:p w:rsidR="00593614" w:rsidRPr="00593614" w:rsidRDefault="00593614" w:rsidP="00593614">
      <w:pPr>
        <w:spacing w:after="0"/>
        <w:rPr>
          <w:rFonts w:ascii="Arial" w:hAnsi="Arial" w:cs="Arial"/>
          <w:sz w:val="16"/>
          <w:szCs w:val="16"/>
        </w:rPr>
      </w:pPr>
    </w:p>
    <w:p w:rsidR="00152D5B" w:rsidRPr="00A3122B" w:rsidRDefault="00152D5B" w:rsidP="00593614">
      <w:pPr>
        <w:pStyle w:val="Paragraphedeliste"/>
        <w:numPr>
          <w:ilvl w:val="0"/>
          <w:numId w:val="6"/>
        </w:numPr>
        <w:spacing w:after="0"/>
        <w:rPr>
          <w:rFonts w:ascii="Arial" w:hAnsi="Arial" w:cs="Arial"/>
        </w:rPr>
      </w:pPr>
      <w:r w:rsidRPr="00A3122B">
        <w:rPr>
          <w:rFonts w:ascii="Arial" w:hAnsi="Arial" w:cs="Arial"/>
        </w:rPr>
        <w:t>Que peut-on dire de l’intégration de la Guyane dans le continent sud-américain ?</w:t>
      </w:r>
    </w:p>
    <w:p w:rsidR="00152D5B" w:rsidRPr="00CA1099" w:rsidRDefault="00152D5B" w:rsidP="00593614">
      <w:pPr>
        <w:pStyle w:val="Paragraphedeliste"/>
        <w:spacing w:after="0"/>
        <w:ind w:left="1080"/>
        <w:rPr>
          <w:rFonts w:ascii="Arial" w:hAnsi="Arial" w:cs="Arial"/>
          <w:sz w:val="24"/>
          <w:szCs w:val="24"/>
        </w:rPr>
      </w:pPr>
    </w:p>
    <w:p w:rsidR="00152D5B" w:rsidRDefault="00152D5B" w:rsidP="00593614">
      <w:pPr>
        <w:spacing w:after="0"/>
        <w:jc w:val="both"/>
        <w:rPr>
          <w:rFonts w:ascii="Arial" w:hAnsi="Arial" w:cs="Arial"/>
          <w:b/>
          <w:sz w:val="24"/>
          <w:szCs w:val="24"/>
        </w:rPr>
      </w:pPr>
      <w:r w:rsidRPr="00CA1099">
        <w:rPr>
          <w:rFonts w:ascii="Arial" w:hAnsi="Arial" w:cs="Arial"/>
          <w:b/>
          <w:sz w:val="24"/>
          <w:szCs w:val="24"/>
        </w:rPr>
        <w:t>A l’aide des informations extraites de ce dossier documentaire, construire un croquis qui montre les spécificités et les enjeux de l’organisation régionale de la Guyane.</w:t>
      </w:r>
    </w:p>
    <w:p w:rsidR="00A3122B" w:rsidRDefault="00A3122B" w:rsidP="00593614">
      <w:pPr>
        <w:spacing w:after="0"/>
        <w:jc w:val="both"/>
        <w:rPr>
          <w:rFonts w:ascii="Arial" w:hAnsi="Arial" w:cs="Arial"/>
          <w:b/>
          <w:sz w:val="24"/>
          <w:szCs w:val="24"/>
        </w:rPr>
      </w:pPr>
    </w:p>
    <w:p w:rsidR="00A3122B" w:rsidRDefault="00A3122B" w:rsidP="00593614">
      <w:pPr>
        <w:spacing w:after="0"/>
        <w:jc w:val="both"/>
        <w:rPr>
          <w:rFonts w:ascii="Arial" w:hAnsi="Arial" w:cs="Arial"/>
          <w:b/>
          <w:sz w:val="24"/>
          <w:szCs w:val="24"/>
        </w:rPr>
      </w:pPr>
      <w:r>
        <w:rPr>
          <w:rFonts w:ascii="Arial" w:hAnsi="Arial" w:cs="Arial"/>
          <w:b/>
          <w:sz w:val="24"/>
          <w:szCs w:val="24"/>
        </w:rPr>
        <w:lastRenderedPageBreak/>
        <w:t>TITRE</w:t>
      </w:r>
    </w:p>
    <w:p w:rsidR="00A3122B" w:rsidRPr="00CA1099" w:rsidRDefault="00A3122B" w:rsidP="00593614">
      <w:pPr>
        <w:spacing w:after="0"/>
        <w:jc w:val="both"/>
        <w:rPr>
          <w:rFonts w:ascii="Arial" w:hAnsi="Arial" w:cs="Arial"/>
          <w:b/>
          <w:sz w:val="24"/>
          <w:szCs w:val="24"/>
        </w:rPr>
      </w:pPr>
    </w:p>
    <w:p w:rsidR="00152D5B" w:rsidRPr="00CA1099" w:rsidRDefault="00152D5B" w:rsidP="00152D5B">
      <w:pPr>
        <w:ind w:left="360"/>
        <w:rPr>
          <w:rFonts w:ascii="Arial" w:hAnsi="Arial" w:cs="Arial"/>
          <w:sz w:val="24"/>
          <w:szCs w:val="24"/>
        </w:rPr>
      </w:pPr>
      <w:r w:rsidRPr="00CA1099">
        <w:rPr>
          <w:rFonts w:ascii="Arial" w:hAnsi="Arial" w:cs="Arial"/>
          <w:noProof/>
          <w:sz w:val="24"/>
          <w:szCs w:val="24"/>
          <w:lang w:eastAsia="fr-FR"/>
        </w:rPr>
        <w:drawing>
          <wp:inline distT="0" distB="0" distL="0" distR="0" wp14:anchorId="21658CBF" wp14:editId="4FD5386F">
            <wp:extent cx="5759450" cy="6925301"/>
            <wp:effectExtent l="0" t="0" r="0" b="952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6925301"/>
                    </a:xfrm>
                    <a:prstGeom prst="rect">
                      <a:avLst/>
                    </a:prstGeom>
                  </pic:spPr>
                </pic:pic>
              </a:graphicData>
            </a:graphic>
          </wp:inline>
        </w:drawing>
      </w:r>
    </w:p>
    <w:p w:rsidR="00152D5B" w:rsidRPr="00CA1099" w:rsidRDefault="00A3122B" w:rsidP="00152D5B">
      <w:pPr>
        <w:ind w:left="360"/>
        <w:rPr>
          <w:rFonts w:ascii="Arial" w:hAnsi="Arial" w:cs="Arial"/>
          <w:sz w:val="24"/>
          <w:szCs w:val="24"/>
        </w:rPr>
      </w:pPr>
      <w:r>
        <w:rPr>
          <w:rFonts w:ascii="Arial" w:hAnsi="Arial" w:cs="Arial"/>
          <w:sz w:val="24"/>
          <w:szCs w:val="24"/>
        </w:rPr>
        <w:t>LEGENDE</w:t>
      </w:r>
    </w:p>
    <w:p w:rsidR="00152D5B" w:rsidRDefault="00152D5B" w:rsidP="00152D5B">
      <w:pPr>
        <w:ind w:left="360"/>
        <w:rPr>
          <w:rFonts w:ascii="Arial" w:hAnsi="Arial" w:cs="Arial"/>
          <w:b/>
          <w:sz w:val="24"/>
          <w:szCs w:val="24"/>
        </w:rPr>
      </w:pPr>
    </w:p>
    <w:p w:rsidR="00152D5B" w:rsidRDefault="00152D5B" w:rsidP="00152D5B">
      <w:pPr>
        <w:ind w:left="360"/>
        <w:rPr>
          <w:rFonts w:ascii="Arial" w:hAnsi="Arial" w:cs="Arial"/>
          <w:b/>
          <w:sz w:val="24"/>
          <w:szCs w:val="24"/>
        </w:rPr>
      </w:pPr>
    </w:p>
    <w:p w:rsidR="00C22DED" w:rsidRDefault="00C22DED" w:rsidP="00152D5B">
      <w:pPr>
        <w:spacing w:before="120" w:after="0"/>
      </w:pPr>
    </w:p>
    <w:sectPr w:rsidR="00C22DED" w:rsidSect="00A41E94">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CA4"/>
    <w:multiLevelType w:val="hybridMultilevel"/>
    <w:tmpl w:val="394C7F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6F40BBA"/>
    <w:multiLevelType w:val="hybridMultilevel"/>
    <w:tmpl w:val="6658B110"/>
    <w:lvl w:ilvl="0" w:tplc="B642B9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1251332"/>
    <w:multiLevelType w:val="hybridMultilevel"/>
    <w:tmpl w:val="B1A487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93A3491"/>
    <w:multiLevelType w:val="multilevel"/>
    <w:tmpl w:val="E77E5390"/>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760446A7"/>
    <w:multiLevelType w:val="hybridMultilevel"/>
    <w:tmpl w:val="E4B23C9A"/>
    <w:lvl w:ilvl="0" w:tplc="6A26989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7B333013"/>
    <w:multiLevelType w:val="hybridMultilevel"/>
    <w:tmpl w:val="6C20826E"/>
    <w:lvl w:ilvl="0" w:tplc="D292A75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D5B"/>
    <w:rsid w:val="00152D5B"/>
    <w:rsid w:val="002945A1"/>
    <w:rsid w:val="00593614"/>
    <w:rsid w:val="006F00E4"/>
    <w:rsid w:val="00776B6C"/>
    <w:rsid w:val="009C7DD4"/>
    <w:rsid w:val="00A3122B"/>
    <w:rsid w:val="00A41E94"/>
    <w:rsid w:val="00C22DED"/>
    <w:rsid w:val="00EE1D79"/>
    <w:rsid w:val="00F10A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2D5B"/>
    <w:pPr>
      <w:ind w:left="720"/>
      <w:contextualSpacing/>
    </w:pPr>
  </w:style>
  <w:style w:type="paragraph" w:styleId="Textedebulles">
    <w:name w:val="Balloon Text"/>
    <w:basedOn w:val="Normal"/>
    <w:link w:val="TextedebullesCar"/>
    <w:uiPriority w:val="99"/>
    <w:semiHidden/>
    <w:unhideWhenUsed/>
    <w:rsid w:val="00152D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5B"/>
    <w:rPr>
      <w:rFonts w:ascii="Tahoma" w:hAnsi="Tahoma" w:cs="Tahoma"/>
      <w:sz w:val="16"/>
      <w:szCs w:val="16"/>
    </w:rPr>
  </w:style>
  <w:style w:type="paragraph" w:styleId="NormalWeb">
    <w:name w:val="Normal (Web)"/>
    <w:basedOn w:val="Normal"/>
    <w:uiPriority w:val="99"/>
    <w:unhideWhenUsed/>
    <w:rsid w:val="00152D5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5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
    <w:name w:val="Light Grid"/>
    <w:basedOn w:val="TableauNormal"/>
    <w:uiPriority w:val="62"/>
    <w:rsid w:val="00152D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2D5B"/>
    <w:pPr>
      <w:ind w:left="720"/>
      <w:contextualSpacing/>
    </w:pPr>
  </w:style>
  <w:style w:type="paragraph" w:styleId="Textedebulles">
    <w:name w:val="Balloon Text"/>
    <w:basedOn w:val="Normal"/>
    <w:link w:val="TextedebullesCar"/>
    <w:uiPriority w:val="99"/>
    <w:semiHidden/>
    <w:unhideWhenUsed/>
    <w:rsid w:val="00152D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5B"/>
    <w:rPr>
      <w:rFonts w:ascii="Tahoma" w:hAnsi="Tahoma" w:cs="Tahoma"/>
      <w:sz w:val="16"/>
      <w:szCs w:val="16"/>
    </w:rPr>
  </w:style>
  <w:style w:type="paragraph" w:styleId="NormalWeb">
    <w:name w:val="Normal (Web)"/>
    <w:basedOn w:val="Normal"/>
    <w:uiPriority w:val="99"/>
    <w:unhideWhenUsed/>
    <w:rsid w:val="00152D5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5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
    <w:name w:val="Light Grid"/>
    <w:basedOn w:val="TableauNormal"/>
    <w:uiPriority w:val="62"/>
    <w:rsid w:val="00152D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04A9C-D30B-4DDB-BFAF-1F2A9E473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1384</Words>
  <Characters>7616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3</cp:revision>
  <dcterms:created xsi:type="dcterms:W3CDTF">2014-07-30T13:53:00Z</dcterms:created>
  <dcterms:modified xsi:type="dcterms:W3CDTF">2014-07-30T19:40:00Z</dcterms:modified>
</cp:coreProperties>
</file>