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69" w:rsidRPr="00764869" w:rsidRDefault="00764869" w:rsidP="00764869">
      <w:pPr>
        <w:pBdr>
          <w:bottom w:val="single" w:sz="4" w:space="1" w:color="auto"/>
        </w:pBdr>
        <w:spacing w:before="100" w:beforeAutospacing="1" w:after="100" w:afterAutospacing="1"/>
        <w:jc w:val="center"/>
        <w:outlineLvl w:val="0"/>
        <w:rPr>
          <w:rFonts w:ascii="Times New Roman" w:eastAsia="Times New Roman" w:hAnsi="Times New Roman" w:cs="Times New Roman"/>
          <w:b/>
          <w:bCs/>
          <w:kern w:val="36"/>
          <w:sz w:val="48"/>
          <w:szCs w:val="48"/>
          <w:lang w:eastAsia="fr-FR"/>
        </w:rPr>
      </w:pPr>
      <w:r w:rsidRPr="00764869">
        <w:rPr>
          <w:rFonts w:ascii="Times New Roman" w:eastAsia="Times New Roman" w:hAnsi="Times New Roman" w:cs="Times New Roman"/>
          <w:b/>
          <w:bCs/>
          <w:kern w:val="36"/>
          <w:sz w:val="48"/>
          <w:szCs w:val="48"/>
          <w:lang w:eastAsia="fr-FR"/>
        </w:rPr>
        <w:t>Mission du professeur exerçant en collège, en lycée d'enseignement général et technologique ou en lycée professionnel</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b/>
          <w:bCs/>
          <w:i/>
          <w:iCs/>
          <w:sz w:val="24"/>
          <w:szCs w:val="24"/>
          <w:lang w:eastAsia="fr-FR"/>
        </w:rPr>
        <w:t>Circulaire n°97-123 du 23/05/1997 adressée aux recteurs d'académie, aux directeurs des IUFM</w:t>
      </w:r>
      <w:r w:rsidRPr="00764869">
        <w:rPr>
          <w:rFonts w:ascii="Times New Roman" w:eastAsia="Times New Roman" w:hAnsi="Times New Roman" w:cs="Times New Roman"/>
          <w:sz w:val="24"/>
          <w:szCs w:val="24"/>
          <w:lang w:eastAsia="fr-FR"/>
        </w:rPr>
        <w:t xml:space="preserve"> </w:t>
      </w:r>
    </w:p>
    <w:p w:rsidR="00764869" w:rsidRPr="00764869" w:rsidRDefault="00764869" w:rsidP="00764869">
      <w:pPr>
        <w:spacing w:before="100" w:beforeAutospacing="1" w:after="100" w:afterAutospacing="1"/>
        <w:jc w:val="both"/>
        <w:outlineLvl w:val="1"/>
        <w:rPr>
          <w:rFonts w:ascii="Times New Roman" w:eastAsia="Times New Roman" w:hAnsi="Times New Roman" w:cs="Times New Roman"/>
          <w:b/>
          <w:bCs/>
          <w:sz w:val="36"/>
          <w:szCs w:val="36"/>
          <w:lang w:eastAsia="fr-FR"/>
        </w:rPr>
      </w:pPr>
      <w:r w:rsidRPr="00764869">
        <w:rPr>
          <w:rFonts w:ascii="Times New Roman" w:eastAsia="Times New Roman" w:hAnsi="Times New Roman" w:cs="Times New Roman"/>
          <w:b/>
          <w:bCs/>
          <w:sz w:val="36"/>
          <w:szCs w:val="36"/>
          <w:lang w:eastAsia="fr-FR"/>
        </w:rPr>
        <w:t>Avant-propos</w:t>
      </w:r>
    </w:p>
    <w:p w:rsid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Ce document précise, après un rappel de la mission du professeur exerçant en collège, en lycée d'enseignement général et technologique ou en lycée professionnel, quelles sont les compétences professionnelles générales que la formation initiale doit s'attacher à construire, quels que soient sa discipline et</w:t>
      </w:r>
      <w:r>
        <w:rPr>
          <w:rFonts w:ascii="Times New Roman" w:eastAsia="Times New Roman" w:hAnsi="Times New Roman" w:cs="Times New Roman"/>
          <w:sz w:val="24"/>
          <w:szCs w:val="24"/>
          <w:lang w:eastAsia="fr-FR"/>
        </w:rPr>
        <w:t xml:space="preserve"> son établissement d'exercice. </w:t>
      </w:r>
    </w:p>
    <w:p w:rsid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Il s'agit ainsi de proposer des références communes aux différents partenaires du dispositif de formation initiale : les instances ministérielles et académiques, les universités, les instituts universitaires de formation des maîtres, les corps d'inspection, les établissements scolai</w:t>
      </w:r>
      <w:r>
        <w:rPr>
          <w:rFonts w:ascii="Times New Roman" w:eastAsia="Times New Roman" w:hAnsi="Times New Roman" w:cs="Times New Roman"/>
          <w:sz w:val="24"/>
          <w:szCs w:val="24"/>
          <w:lang w:eastAsia="fr-FR"/>
        </w:rPr>
        <w:t xml:space="preserve">res et les futurs professeurs. </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Pour autant, l'ensemble des compétences mentionnées ne saurait d'aucune façon s'interpréter comme constituant un référentiel d'évaluation des professeurs stagiaires. </w:t>
      </w:r>
      <w:r w:rsidRPr="00764869">
        <w:rPr>
          <w:rFonts w:ascii="Times New Roman" w:eastAsia="Times New Roman" w:hAnsi="Times New Roman" w:cs="Times New Roman"/>
          <w:sz w:val="24"/>
          <w:szCs w:val="24"/>
          <w:lang w:eastAsia="fr-FR"/>
        </w:rPr>
        <w:br/>
        <w:t xml:space="preserve">Les compétences citées ne sont pas exclusives de compétences plus spécifiques. Par ailleurs, elles ne peuvent être totalement acquises en fin de formation initiale et seront progressivement maîtrisées grâce à la pratique de l'enseignement et à la formation continue. </w:t>
      </w:r>
      <w:r w:rsidRPr="00764869">
        <w:rPr>
          <w:rFonts w:ascii="Times New Roman" w:eastAsia="Times New Roman" w:hAnsi="Times New Roman" w:cs="Times New Roman"/>
          <w:sz w:val="24"/>
          <w:szCs w:val="24"/>
          <w:lang w:eastAsia="fr-FR"/>
        </w:rPr>
        <w:br/>
        <w:t>Enfin, le présent document ne peut prétendre à un caractère définitif : il devra être régulièrement actualisé, en fonction des évolutions du service public d'éducation et de la réflexion permanente que mènent les partenaires de la formation sur les objectifs et l'organisation de celle-ci.</w:t>
      </w:r>
    </w:p>
    <w:p w:rsidR="00764869" w:rsidRPr="00764869" w:rsidRDefault="00764869" w:rsidP="00764869">
      <w:pPr>
        <w:spacing w:before="100" w:beforeAutospacing="1" w:after="100" w:afterAutospacing="1"/>
        <w:jc w:val="both"/>
        <w:outlineLvl w:val="1"/>
        <w:rPr>
          <w:rFonts w:ascii="Times New Roman" w:eastAsia="Times New Roman" w:hAnsi="Times New Roman" w:cs="Times New Roman"/>
          <w:b/>
          <w:bCs/>
          <w:sz w:val="36"/>
          <w:szCs w:val="36"/>
          <w:lang w:eastAsia="fr-FR"/>
        </w:rPr>
      </w:pPr>
      <w:bookmarkStart w:id="0" w:name="intro"/>
      <w:bookmarkEnd w:id="0"/>
      <w:r w:rsidRPr="00764869">
        <w:rPr>
          <w:rFonts w:ascii="Times New Roman" w:eastAsia="Times New Roman" w:hAnsi="Times New Roman" w:cs="Times New Roman"/>
          <w:b/>
          <w:bCs/>
          <w:sz w:val="36"/>
          <w:szCs w:val="36"/>
          <w:lang w:eastAsia="fr-FR"/>
        </w:rPr>
        <w:t>Introduction</w:t>
      </w:r>
    </w:p>
    <w:p w:rsid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Le professeur exerçant en collège, en lycée d'enseignement général et technologique ou en lycée professionnel participe au service public d'éducation qui s'attache à transmettre les valeurs de la République, notamment l'idéal laïque qui exclut toute discrimination de sexe, de culture ou de religion. Le professeur, fonctionnaire de l'Etat, relève du statut général de la fonction publique et du statut particulier de son corps d'appartenance qui définiss</w:t>
      </w:r>
      <w:r>
        <w:rPr>
          <w:rFonts w:ascii="Times New Roman" w:eastAsia="Times New Roman" w:hAnsi="Times New Roman" w:cs="Times New Roman"/>
          <w:sz w:val="24"/>
          <w:szCs w:val="24"/>
          <w:lang w:eastAsia="fr-FR"/>
        </w:rPr>
        <w:t xml:space="preserve">ent ses droits et obligations. </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Le professeur exerce son métier dans des établissements secondaires aux caractéristiques variables selon le public accueilli, l'implantation, la taille et les formations offertes. Sa mission est tout à la fois d'instruire les jeunes qui lui sont confiés, de contribuer à leur éducation et de les former en vue de leur insertion sociale et professionnelle. Il leur fait acquérir les connaissances et savoir-faire, selon les niveaux fixés par les programmes et référentiels de diplômes et concourt au développement de leurs aptitudes et capacités. 111es aide à développer leur esprit critique, à construire leur autonomie et à élaborer un projet personnel. Il se préoccupe également de faire comprendre aux élèves le sens et la portée des valeurs qui sont à la base de nos institutions, et de les préparer au plein exercice de la citoyenneté. </w:t>
      </w:r>
      <w:r w:rsidRPr="00764869">
        <w:rPr>
          <w:rFonts w:ascii="Times New Roman" w:eastAsia="Times New Roman" w:hAnsi="Times New Roman" w:cs="Times New Roman"/>
          <w:sz w:val="24"/>
          <w:szCs w:val="24"/>
          <w:lang w:eastAsia="fr-FR"/>
        </w:rPr>
        <w:br/>
      </w:r>
      <w:r w:rsidRPr="00764869">
        <w:rPr>
          <w:rFonts w:ascii="Times New Roman" w:eastAsia="Times New Roman" w:hAnsi="Times New Roman" w:cs="Times New Roman"/>
          <w:sz w:val="24"/>
          <w:szCs w:val="24"/>
          <w:lang w:eastAsia="fr-FR"/>
        </w:rPr>
        <w:lastRenderedPageBreak/>
        <w:t xml:space="preserve">Dans le cadre des orientations et des programmes définis par le ministre chargé de l'Éducation nationale, des orientations académiques et des objectifs du projet d'établissement, le professeur dispose d'une autonomie dans ses choix pédagogiques. </w:t>
      </w:r>
      <w:r w:rsidRPr="00764869">
        <w:rPr>
          <w:rFonts w:ascii="Times New Roman" w:eastAsia="Times New Roman" w:hAnsi="Times New Roman" w:cs="Times New Roman"/>
          <w:sz w:val="24"/>
          <w:szCs w:val="24"/>
          <w:lang w:eastAsia="fr-FR"/>
        </w:rPr>
        <w:br/>
        <w:t>Cette autonomie s'exerce dans le respect des principes suivants :</w:t>
      </w:r>
    </w:p>
    <w:p w:rsidR="00764869" w:rsidRPr="00764869" w:rsidRDefault="00764869" w:rsidP="00764869">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les élèves sont au centre de la réflexion et de l'action du professeur, qui les considère comme des personnes capables d'apprendre et de progresser et qui les conduit à devenir les acteurs de leur propre formation ; </w:t>
      </w:r>
    </w:p>
    <w:p w:rsidR="00764869" w:rsidRPr="00764869" w:rsidRDefault="00764869" w:rsidP="00764869">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le professeur agit avec équité envers les élèves ; il les connaît et les accepte dans le respect de leur diversité il est attentif à leurs difficultés ; </w:t>
      </w:r>
    </w:p>
    <w:p w:rsidR="00764869" w:rsidRPr="00764869" w:rsidRDefault="00764869" w:rsidP="00764869">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au sein de la communauté éducative, le professeur exerce son métier en liaison avec d'autres, dans le cadre d'équipes variées ; </w:t>
      </w:r>
    </w:p>
    <w:p w:rsidR="00764869" w:rsidRPr="00764869" w:rsidRDefault="00764869" w:rsidP="00764869">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le professeur </w:t>
      </w:r>
      <w:proofErr w:type="gramStart"/>
      <w:r w:rsidRPr="00764869">
        <w:rPr>
          <w:rFonts w:ascii="Times New Roman" w:eastAsia="Times New Roman" w:hAnsi="Times New Roman" w:cs="Times New Roman"/>
          <w:sz w:val="24"/>
          <w:szCs w:val="24"/>
          <w:lang w:eastAsia="fr-FR"/>
        </w:rPr>
        <w:t>a</w:t>
      </w:r>
      <w:proofErr w:type="gramEnd"/>
      <w:r w:rsidRPr="00764869">
        <w:rPr>
          <w:rFonts w:ascii="Times New Roman" w:eastAsia="Times New Roman" w:hAnsi="Times New Roman" w:cs="Times New Roman"/>
          <w:sz w:val="24"/>
          <w:szCs w:val="24"/>
          <w:lang w:eastAsia="fr-FR"/>
        </w:rPr>
        <w:t xml:space="preserve"> conscience qu'il exerce un métier complexe, diversifié et en constante évolution. Il sait qu'il lui revient de poursuivre sa propre formation tout au long de sa carrière. Il s'attache pour cela à actualiser ses connaissances et à mener une réflexion permanente sur ses pratiques professionnelles. </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La mission du professeur et la responsabilité qu'elle implique se situent dans le triple cadre du système éducatif, des classes qui lui sont confiées et de son établissement d'exercice.</w:t>
      </w:r>
    </w:p>
    <w:p w:rsidR="00764869" w:rsidRPr="00764869" w:rsidRDefault="00764869" w:rsidP="00764869">
      <w:pPr>
        <w:spacing w:before="100" w:beforeAutospacing="1" w:after="100" w:afterAutospacing="1"/>
        <w:jc w:val="both"/>
        <w:outlineLvl w:val="1"/>
        <w:rPr>
          <w:rFonts w:ascii="Times New Roman" w:eastAsia="Times New Roman" w:hAnsi="Times New Roman" w:cs="Times New Roman"/>
          <w:b/>
          <w:bCs/>
          <w:sz w:val="36"/>
          <w:szCs w:val="36"/>
          <w:lang w:eastAsia="fr-FR"/>
        </w:rPr>
      </w:pPr>
      <w:bookmarkStart w:id="1" w:name="systedu"/>
      <w:bookmarkEnd w:id="1"/>
      <w:r w:rsidRPr="00764869">
        <w:rPr>
          <w:rFonts w:ascii="Times New Roman" w:eastAsia="Times New Roman" w:hAnsi="Times New Roman" w:cs="Times New Roman"/>
          <w:b/>
          <w:bCs/>
          <w:sz w:val="36"/>
          <w:szCs w:val="36"/>
          <w:lang w:eastAsia="fr-FR"/>
        </w:rPr>
        <w:t>Exercer sa responsabilité au sein du système éducatif</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En fin de formation initiale le professeur connaît ses droits et obligations. Il est capable de :</w:t>
      </w:r>
    </w:p>
    <w:p w:rsidR="00764869" w:rsidRPr="00764869" w:rsidRDefault="00764869" w:rsidP="00764869">
      <w:pPr>
        <w:spacing w:before="100" w:beforeAutospacing="1" w:after="100" w:afterAutospacing="1"/>
        <w:jc w:val="both"/>
        <w:outlineLvl w:val="2"/>
        <w:rPr>
          <w:rFonts w:ascii="Times New Roman" w:eastAsia="Times New Roman" w:hAnsi="Times New Roman" w:cs="Times New Roman"/>
          <w:b/>
          <w:bCs/>
          <w:sz w:val="27"/>
          <w:szCs w:val="27"/>
          <w:lang w:eastAsia="fr-FR"/>
        </w:rPr>
      </w:pPr>
      <w:r w:rsidRPr="00764869">
        <w:rPr>
          <w:rFonts w:ascii="Times New Roman" w:eastAsia="Times New Roman" w:hAnsi="Times New Roman" w:cs="Times New Roman"/>
          <w:b/>
          <w:bCs/>
          <w:sz w:val="27"/>
          <w:szCs w:val="27"/>
          <w:lang w:eastAsia="fr-FR"/>
        </w:rPr>
        <w:t>Situer son action dans le cadre de la mission que la loi confère au service public d'éducation</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Le service public d'éducation est "conçu et organisé en fonction des élèves et des étudiants. Il contribue à l'égalité des chances" (article 1er de la loi d'orientation du 10 juillet 1989). Cela nécessite que le professeur sache, pour des élèves très divers, donner sens aux apprentissages qu'il propose. Il permet ainsi l'acquisition de savoirs et de compétences et contribue également à former de futurs adultes à même d'assumer les responsabilités inhérentes à toute vie personnelle, sociale et professionnelle et capables "d'adaptation, de créativité et de solidarité" (rapport annexé à la loi du 10 juillet 1989).</w:t>
      </w:r>
    </w:p>
    <w:p w:rsidR="00764869" w:rsidRPr="00764869" w:rsidRDefault="00764869" w:rsidP="00764869">
      <w:pPr>
        <w:spacing w:before="100" w:beforeAutospacing="1" w:after="100" w:afterAutospacing="1"/>
        <w:jc w:val="both"/>
        <w:outlineLvl w:val="2"/>
        <w:rPr>
          <w:rFonts w:ascii="Times New Roman" w:eastAsia="Times New Roman" w:hAnsi="Times New Roman" w:cs="Times New Roman"/>
          <w:b/>
          <w:bCs/>
          <w:sz w:val="27"/>
          <w:szCs w:val="27"/>
          <w:lang w:eastAsia="fr-FR"/>
        </w:rPr>
      </w:pPr>
      <w:r w:rsidRPr="00764869">
        <w:rPr>
          <w:rFonts w:ascii="Times New Roman" w:eastAsia="Times New Roman" w:hAnsi="Times New Roman" w:cs="Times New Roman"/>
          <w:b/>
          <w:bCs/>
          <w:sz w:val="27"/>
          <w:szCs w:val="27"/>
          <w:lang w:eastAsia="fr-FR"/>
        </w:rPr>
        <w:t>Contribuer au fonctionnement et à l'évolution du système éducatif</w:t>
      </w:r>
    </w:p>
    <w:p w:rsid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Le professeur doit être à même de mesurer les enjeux sociaux de l'éducation et de son action au sein du système. Il doit également connaître les textes essentiels concernant l'organisation du service public de l'éducation, ses évolutions et son fonctionnement. Il pourra ainsi se comporter en acteur du système éducatif et favoriser son adaptation en participant à la conception et la mise en œuvre d'innovations, de nouveaux dispositifs, de no</w:t>
      </w:r>
      <w:r>
        <w:rPr>
          <w:rFonts w:ascii="Times New Roman" w:eastAsia="Times New Roman" w:hAnsi="Times New Roman" w:cs="Times New Roman"/>
          <w:sz w:val="24"/>
          <w:szCs w:val="24"/>
          <w:lang w:eastAsia="fr-FR"/>
        </w:rPr>
        <w:t xml:space="preserve">uveaux programmes et diplômes. </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Conscient des enjeux que représente, pour ses élèves, la continuité de l'action éducative, il participe aux actions conduites pour faciliter les transitions entre les différents cycles d'enseignement. </w:t>
      </w:r>
      <w:r w:rsidRPr="00764869">
        <w:rPr>
          <w:rFonts w:ascii="Times New Roman" w:eastAsia="Times New Roman" w:hAnsi="Times New Roman" w:cs="Times New Roman"/>
          <w:sz w:val="24"/>
          <w:szCs w:val="24"/>
          <w:lang w:eastAsia="fr-FR"/>
        </w:rPr>
        <w:br/>
        <w:t xml:space="preserve">Capable d'aider ses élèves à atteindre les objectifs du cycle dans lequel ils sont scolarisés, il doit aussi participer à la délivrance des diplômes de l'Éducation nationale. </w:t>
      </w:r>
      <w:r w:rsidRPr="00764869">
        <w:rPr>
          <w:rFonts w:ascii="Times New Roman" w:eastAsia="Times New Roman" w:hAnsi="Times New Roman" w:cs="Times New Roman"/>
          <w:sz w:val="24"/>
          <w:szCs w:val="24"/>
          <w:lang w:eastAsia="fr-FR"/>
        </w:rPr>
        <w:br/>
        <w:t>Il est également formé à collaborer à la réalisation d'actions de partenariat engagées entre l'établissement et son environnement économique, social et culturel.</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lastRenderedPageBreak/>
        <w:t> </w:t>
      </w:r>
    </w:p>
    <w:p w:rsidR="00764869" w:rsidRPr="00764869" w:rsidRDefault="00764869" w:rsidP="00764869">
      <w:pPr>
        <w:spacing w:before="100" w:beforeAutospacing="1" w:after="100" w:afterAutospacing="1"/>
        <w:jc w:val="both"/>
        <w:outlineLvl w:val="1"/>
        <w:rPr>
          <w:rFonts w:ascii="Times New Roman" w:eastAsia="Times New Roman" w:hAnsi="Times New Roman" w:cs="Times New Roman"/>
          <w:b/>
          <w:bCs/>
          <w:sz w:val="36"/>
          <w:szCs w:val="36"/>
          <w:lang w:eastAsia="fr-FR"/>
        </w:rPr>
      </w:pPr>
      <w:bookmarkStart w:id="2" w:name="classe"/>
      <w:bookmarkEnd w:id="2"/>
      <w:r w:rsidRPr="00764869">
        <w:rPr>
          <w:rFonts w:ascii="Times New Roman" w:eastAsia="Times New Roman" w:hAnsi="Times New Roman" w:cs="Times New Roman"/>
          <w:b/>
          <w:bCs/>
          <w:sz w:val="36"/>
          <w:szCs w:val="36"/>
          <w:lang w:eastAsia="fr-FR"/>
        </w:rPr>
        <w:t>Exercer sa responsabilité dans la classe</w:t>
      </w:r>
    </w:p>
    <w:p w:rsidR="00764869"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En fin de formation initiale, le professeur doit, pour être capable d'enseigner, conformément à son statut, une ou plusieurs disciplines ou spécialités :</w:t>
      </w:r>
    </w:p>
    <w:p w:rsidR="00764869" w:rsidRPr="00764869" w:rsidRDefault="00764869" w:rsidP="00764869">
      <w:pPr>
        <w:spacing w:before="100" w:beforeAutospacing="1" w:after="100" w:afterAutospacing="1"/>
        <w:jc w:val="both"/>
        <w:outlineLvl w:val="2"/>
        <w:rPr>
          <w:rFonts w:ascii="Times New Roman" w:eastAsia="Times New Roman" w:hAnsi="Times New Roman" w:cs="Times New Roman"/>
          <w:b/>
          <w:bCs/>
          <w:sz w:val="27"/>
          <w:szCs w:val="27"/>
          <w:lang w:eastAsia="fr-FR"/>
        </w:rPr>
      </w:pPr>
      <w:r w:rsidRPr="00764869">
        <w:rPr>
          <w:rFonts w:ascii="Times New Roman" w:eastAsia="Times New Roman" w:hAnsi="Times New Roman" w:cs="Times New Roman"/>
          <w:b/>
          <w:bCs/>
          <w:sz w:val="27"/>
          <w:szCs w:val="27"/>
          <w:lang w:eastAsia="fr-FR"/>
        </w:rPr>
        <w:t>Connaître sa discipline</w:t>
      </w:r>
    </w:p>
    <w:p w:rsid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Si, en fin de formation initiale, il ne peut être en mesure de mobiliser toute l'étendue des connaissances de sa (ou ses) discipline(s) d'enseignement, il doit en maîtriser les notions fondamentales et pouvoir en mettre en œuvre les démarches spécifiques. </w:t>
      </w:r>
      <w:r w:rsidRPr="00764869">
        <w:rPr>
          <w:rFonts w:ascii="Times New Roman" w:eastAsia="Times New Roman" w:hAnsi="Times New Roman" w:cs="Times New Roman"/>
          <w:sz w:val="24"/>
          <w:szCs w:val="24"/>
          <w:lang w:eastAsia="fr-FR"/>
        </w:rPr>
        <w:br/>
        <w:t>Ceci implique qu'il sache situer l'état actuel de sa discipline, à travers son histoire, ses enjeux épistémologiques, ses problèmes didactiques et les débats qui la traversent. Il a réfléchi à la fonction sociale et professionnelle de sa discipline, à sa dimension culturelle et à la manière dont elle contribue à la formation des jeunes. La culture qu'il a acquise, disciplinaire et générale, lui permet de situer son domaine d'enseignement par rapport aux aut</w:t>
      </w:r>
      <w:r>
        <w:rPr>
          <w:rFonts w:ascii="Times New Roman" w:eastAsia="Times New Roman" w:hAnsi="Times New Roman" w:cs="Times New Roman"/>
          <w:sz w:val="24"/>
          <w:szCs w:val="24"/>
          <w:lang w:eastAsia="fr-FR"/>
        </w:rPr>
        <w:t xml:space="preserve">res champs de la connaissance. </w:t>
      </w:r>
    </w:p>
    <w:p w:rsid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 xml:space="preserve">Il sait choisir et organiser les connaissances essentielles et les concepts fondamentaux nécessaires à la structuration du savoir mais aussi choisir et mettre en œuvre les démarches pédagogiques liées à ces connaissances, en fonction des élèves qu'il a en charge. </w:t>
      </w:r>
      <w:r w:rsidRPr="00764869">
        <w:rPr>
          <w:rFonts w:ascii="Times New Roman" w:eastAsia="Times New Roman" w:hAnsi="Times New Roman" w:cs="Times New Roman"/>
          <w:sz w:val="24"/>
          <w:szCs w:val="24"/>
          <w:lang w:eastAsia="fr-FR"/>
        </w:rPr>
        <w:br/>
        <w:t>Conscient du caractère global et de la cohérence que doit avoir la formation de l'élève, il a une connaissance précise des différents niveaux auxquels sa discipline est enseignée et de leur articulation. Il a repéré des convergences et des complémentarités avec d'autres disciplines ainsi que des différences de langage et de démarche. Il a le souci d'établir des collaborations avec ses collègues de la même discipline et d'autres disciplines ainsi qu'avec le professeur documentaliste. II évite ainsi que ne se développe chez les élèves le sentiment d'un éclatement des savoirs et d'u</w:t>
      </w:r>
      <w:r>
        <w:rPr>
          <w:rFonts w:ascii="Times New Roman" w:eastAsia="Times New Roman" w:hAnsi="Times New Roman" w:cs="Times New Roman"/>
          <w:sz w:val="24"/>
          <w:szCs w:val="24"/>
          <w:lang w:eastAsia="fr-FR"/>
        </w:rPr>
        <w:t xml:space="preserve">ne juxtaposition des méthodes. </w:t>
      </w:r>
    </w:p>
    <w:p w:rsidR="00266A20" w:rsidRPr="00764869" w:rsidRDefault="00764869" w:rsidP="00764869">
      <w:pPr>
        <w:spacing w:before="100" w:beforeAutospacing="1" w:after="100" w:afterAutospacing="1"/>
        <w:jc w:val="both"/>
        <w:rPr>
          <w:rFonts w:ascii="Times New Roman" w:eastAsia="Times New Roman" w:hAnsi="Times New Roman" w:cs="Times New Roman"/>
          <w:sz w:val="24"/>
          <w:szCs w:val="24"/>
          <w:lang w:eastAsia="fr-FR"/>
        </w:rPr>
      </w:pPr>
      <w:r w:rsidRPr="00764869">
        <w:rPr>
          <w:rFonts w:ascii="Times New Roman" w:eastAsia="Times New Roman" w:hAnsi="Times New Roman" w:cs="Times New Roman"/>
          <w:sz w:val="24"/>
          <w:szCs w:val="24"/>
          <w:lang w:eastAsia="fr-FR"/>
        </w:rPr>
        <w:t>Quelle que soit la discipline qu'il enseigne, il a une responsabilité dans l'acquisition de la maîtrise orale et écrite de la langue française et dans le développement des capacités d'expression et de communication des élèves. Enfin, conscient de la nécessité de poursuivre sa propre formation tout au long de sa carrière pour compléter et actualiser ses connaissances, améliorer ses démarches et développer ses compétences, il est informé des différents supports de ressources documentaires, des modalités pour y accéder ainsi que des ressources de formation auxquelles il peut faire appel.</w:t>
      </w:r>
      <w:bookmarkStart w:id="3" w:name="_GoBack"/>
      <w:bookmarkEnd w:id="3"/>
    </w:p>
    <w:sectPr w:rsidR="00266A20" w:rsidRPr="00764869" w:rsidSect="0076486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62938"/>
    <w:multiLevelType w:val="multilevel"/>
    <w:tmpl w:val="293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E7FAF"/>
    <w:multiLevelType w:val="multilevel"/>
    <w:tmpl w:val="5DD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69"/>
    <w:rsid w:val="00266A20"/>
    <w:rsid w:val="00764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heme="minorHAnsi" w:hAnsi="Tw Cen MT"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heme="minorHAnsi" w:hAnsi="Tw Cen MT"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2601">
      <w:bodyDiv w:val="1"/>
      <w:marLeft w:val="0"/>
      <w:marRight w:val="0"/>
      <w:marTop w:val="0"/>
      <w:marBottom w:val="0"/>
      <w:divBdr>
        <w:top w:val="none" w:sz="0" w:space="0" w:color="auto"/>
        <w:left w:val="none" w:sz="0" w:space="0" w:color="auto"/>
        <w:bottom w:val="none" w:sz="0" w:space="0" w:color="auto"/>
        <w:right w:val="none" w:sz="0" w:space="0" w:color="auto"/>
      </w:divBdr>
      <w:divsChild>
        <w:div w:id="1519198118">
          <w:marLeft w:val="0"/>
          <w:marRight w:val="0"/>
          <w:marTop w:val="0"/>
          <w:marBottom w:val="0"/>
          <w:divBdr>
            <w:top w:val="none" w:sz="0" w:space="0" w:color="auto"/>
            <w:left w:val="none" w:sz="0" w:space="0" w:color="auto"/>
            <w:bottom w:val="none" w:sz="0" w:space="0" w:color="auto"/>
            <w:right w:val="none" w:sz="0" w:space="0" w:color="auto"/>
          </w:divBdr>
        </w:div>
        <w:div w:id="1184053349">
          <w:marLeft w:val="0"/>
          <w:marRight w:val="0"/>
          <w:marTop w:val="0"/>
          <w:marBottom w:val="0"/>
          <w:divBdr>
            <w:top w:val="none" w:sz="0" w:space="0" w:color="auto"/>
            <w:left w:val="none" w:sz="0" w:space="0" w:color="auto"/>
            <w:bottom w:val="none" w:sz="0" w:space="0" w:color="auto"/>
            <w:right w:val="none" w:sz="0" w:space="0" w:color="auto"/>
          </w:divBdr>
          <w:divsChild>
            <w:div w:id="8025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1331</Words>
  <Characters>7321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2015-07-14T11:19:00Z</dcterms:created>
  <dcterms:modified xsi:type="dcterms:W3CDTF">2015-07-14T11:21:00Z</dcterms:modified>
</cp:coreProperties>
</file>