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F47" w:rsidRDefault="00520FC5" w:rsidP="00A90F47">
      <w:pPr>
        <w:ind w:left="0"/>
      </w:pPr>
      <w:r>
        <w:rPr>
          <w:rFonts w:ascii="John Handy LET" w:hAnsi="John Handy LET"/>
          <w:b/>
          <w:noProof/>
          <w:color w:val="C00000"/>
          <w:sz w:val="28"/>
          <w:szCs w:val="28"/>
          <w:lang w:eastAsia="fr-FR"/>
        </w:rPr>
        <mc:AlternateContent>
          <mc:Choice Requires="wps">
            <w:drawing>
              <wp:anchor distT="0" distB="0" distL="114300" distR="114300" simplePos="0" relativeHeight="251659264" behindDoc="0" locked="0" layoutInCell="1" allowOverlap="1" wp14:anchorId="5267A2CB" wp14:editId="6CDD3829">
                <wp:simplePos x="0" y="0"/>
                <wp:positionH relativeFrom="column">
                  <wp:posOffset>-577215</wp:posOffset>
                </wp:positionH>
                <wp:positionV relativeFrom="paragraph">
                  <wp:posOffset>151765</wp:posOffset>
                </wp:positionV>
                <wp:extent cx="2556000" cy="251460"/>
                <wp:effectExtent l="57150" t="38100" r="73025" b="91440"/>
                <wp:wrapNone/>
                <wp:docPr id="1" name="Zone de texte 1"/>
                <wp:cNvGraphicFramePr/>
                <a:graphic xmlns:a="http://schemas.openxmlformats.org/drawingml/2006/main">
                  <a:graphicData uri="http://schemas.microsoft.com/office/word/2010/wordprocessingShape">
                    <wps:wsp>
                      <wps:cNvSpPr txBox="1"/>
                      <wps:spPr>
                        <a:xfrm rot="10800000" flipV="1">
                          <a:off x="0" y="0"/>
                          <a:ext cx="2556000" cy="25146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A90F47" w:rsidRPr="0091124D" w:rsidRDefault="00520FC5" w:rsidP="00520FC5">
                            <w:pPr>
                              <w:ind w:left="-142"/>
                              <w:jc w:val="center"/>
                              <w:rPr>
                                <w:rFonts w:ascii="Tw Cen MT" w:hAnsi="Tw Cen MT"/>
                                <w:b/>
                                <w:smallCaps/>
                              </w:rPr>
                            </w:pPr>
                            <w:r>
                              <w:rPr>
                                <w:rFonts w:ascii="Tw Cen MT" w:hAnsi="Tw Cen MT"/>
                                <w:b/>
                                <w:smallCaps/>
                              </w:rPr>
                              <w:t>Thème 3/Question 3/Chapitre 1/F</w:t>
                            </w:r>
                            <w:r w:rsidR="00363124">
                              <w:rPr>
                                <w:rFonts w:ascii="Tw Cen MT" w:hAnsi="Tw Cen MT"/>
                                <w:b/>
                                <w:smallCaps/>
                              </w:rPr>
                              <w:t>i</w:t>
                            </w:r>
                            <w:r>
                              <w:rPr>
                                <w:rFonts w:ascii="Tw Cen MT" w:hAnsi="Tw Cen MT"/>
                                <w:b/>
                                <w:smallCaps/>
                              </w:rPr>
                              <w:t>che 1</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45.45pt;margin-top:11.95pt;width:201.25pt;height:19.8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" fillcolor="#dfa7a6 [1621]" strokecolor="black [3213]">
                <v:fill color2="#f5e4e4 [501]" rotate="t" angle="180" colors="0 #ffa2a1;22938f #ffbebd;1 #ffe5e5" focus="100%" type="gradient"/>
                <v:shadow on="t" color="black" opacity="24903f" origin=",.5" offset="0,.55556mm"/>
                <v:textbox inset=",2mm">
                  <w:txbxContent>
                    <w:p w:rsidR="00A90F47" w:rsidRPr="0091124D" w:rsidRDefault="00520FC5" w:rsidP="00520FC5">
                      <w:pPr>
                        <w:ind w:left="-142"/>
                        <w:jc w:val="center"/>
                        <w:rPr>
                          <w:rFonts w:ascii="Tw Cen MT" w:hAnsi="Tw Cen MT"/>
                          <w:b/>
                          <w:smallCaps/>
                        </w:rPr>
                      </w:pPr>
                      <w:r>
                        <w:rPr>
                          <w:rFonts w:ascii="Tw Cen MT" w:hAnsi="Tw Cen MT"/>
                          <w:b/>
                          <w:smallCaps/>
                        </w:rPr>
                        <w:t>Thème 3/Question 3/Chapitre 1/F</w:t>
                      </w:r>
                      <w:r w:rsidR="00363124">
                        <w:rPr>
                          <w:rFonts w:ascii="Tw Cen MT" w:hAnsi="Tw Cen MT"/>
                          <w:b/>
                          <w:smallCaps/>
                        </w:rPr>
                        <w:t>i</w:t>
                      </w:r>
                      <w:r>
                        <w:rPr>
                          <w:rFonts w:ascii="Tw Cen MT" w:hAnsi="Tw Cen MT"/>
                          <w:b/>
                          <w:smallCaps/>
                        </w:rPr>
                        <w:t>che 1</w:t>
                      </w:r>
                    </w:p>
                  </w:txbxContent>
                </v:textbox>
              </v:shape>
            </w:pict>
          </mc:Fallback>
        </mc:AlternateContent>
      </w:r>
    </w:p>
    <w:p w:rsidR="00756BFB" w:rsidRDefault="00A90F47" w:rsidP="00354CEF">
      <w:pPr>
        <w:pBdr>
          <w:bottom w:val="single" w:sz="4" w:space="1" w:color="auto"/>
        </w:pBdr>
        <w:tabs>
          <w:tab w:val="left" w:pos="3183"/>
          <w:tab w:val="left" w:pos="14004"/>
        </w:tabs>
        <w:ind w:right="-1022"/>
        <w:jc w:val="right"/>
        <w:rPr>
          <w:rFonts w:ascii="John Handy LET" w:hAnsi="John Handy LET"/>
          <w:color w:val="C00000"/>
          <w:sz w:val="28"/>
          <w:szCs w:val="28"/>
        </w:rPr>
      </w:pPr>
      <w:r w:rsidRPr="00520FC5">
        <w:rPr>
          <w:rFonts w:ascii="John Handy LET" w:hAnsi="John Handy LET"/>
          <w:b/>
          <w:smallCaps/>
          <w:color w:val="C00000"/>
          <w:sz w:val="28"/>
          <w:szCs w:val="28"/>
        </w:rPr>
        <w:t>Le continent africain face au développement et à la mondialisation</w:t>
      </w:r>
      <w:r w:rsidRPr="00A90F47">
        <w:rPr>
          <w:rFonts w:ascii="John Handy LET" w:hAnsi="John Handy LET"/>
          <w:color w:val="C00000"/>
          <w:sz w:val="28"/>
          <w:szCs w:val="28"/>
        </w:rPr>
        <w:t>.</w:t>
      </w:r>
    </w:p>
    <w:p w:rsidR="00A90F47" w:rsidRPr="00354CEF" w:rsidRDefault="00F851BD" w:rsidP="00354CEF">
      <w:pPr>
        <w:tabs>
          <w:tab w:val="left" w:pos="3183"/>
        </w:tabs>
        <w:ind w:right="-1164"/>
        <w:rPr>
          <w:rFonts w:ascii="Tw Cen MT" w:hAnsi="Tw Cen MT"/>
          <w:b/>
          <w:smallCaps/>
          <w:color w:val="C00000"/>
          <w:sz w:val="20"/>
          <w:szCs w:val="20"/>
        </w:rPr>
      </w:pPr>
      <w:r>
        <w:rPr>
          <w:rFonts w:ascii="Tw Cen MT" w:hAnsi="Tw Cen MT"/>
          <w:b/>
          <w:smallCaps/>
          <w:noProof/>
          <w:color w:val="C00000"/>
          <w:sz w:val="20"/>
          <w:szCs w:val="20"/>
          <w:lang w:eastAsia="fr-FR"/>
        </w:rPr>
        <mc:AlternateContent>
          <mc:Choice Requires="wps">
            <w:drawing>
              <wp:anchor distT="0" distB="0" distL="114300" distR="114300" simplePos="0" relativeHeight="251682816" behindDoc="0" locked="0" layoutInCell="1" allowOverlap="1">
                <wp:simplePos x="0" y="0"/>
                <wp:positionH relativeFrom="column">
                  <wp:posOffset>3034030</wp:posOffset>
                </wp:positionH>
                <wp:positionV relativeFrom="paragraph">
                  <wp:posOffset>57150</wp:posOffset>
                </wp:positionV>
                <wp:extent cx="3605349" cy="6718040"/>
                <wp:effectExtent l="0" t="0" r="14605" b="26035"/>
                <wp:wrapNone/>
                <wp:docPr id="21" name="Forme libre 21"/>
                <wp:cNvGraphicFramePr/>
                <a:graphic xmlns:a="http://schemas.openxmlformats.org/drawingml/2006/main">
                  <a:graphicData uri="http://schemas.microsoft.com/office/word/2010/wordprocessingShape">
                    <wps:wsp>
                      <wps:cNvSpPr/>
                      <wps:spPr>
                        <a:xfrm>
                          <a:off x="0" y="0"/>
                          <a:ext cx="3605349" cy="6718040"/>
                        </a:xfrm>
                        <a:custGeom>
                          <a:avLst/>
                          <a:gdLst>
                            <a:gd name="connsiteX0" fmla="*/ 3605349 w 3605349"/>
                            <a:gd name="connsiteY0" fmla="*/ 0 h 6505303"/>
                            <a:gd name="connsiteX1" fmla="*/ 3605349 w 3605349"/>
                            <a:gd name="connsiteY1" fmla="*/ 4402183 h 6505303"/>
                            <a:gd name="connsiteX2" fmla="*/ 0 w 3605349"/>
                            <a:gd name="connsiteY2" fmla="*/ 4415246 h 6505303"/>
                            <a:gd name="connsiteX3" fmla="*/ 0 w 3605349"/>
                            <a:gd name="connsiteY3" fmla="*/ 6505303 h 6505303"/>
                            <a:gd name="connsiteX0" fmla="*/ 3605349 w 3605349"/>
                            <a:gd name="connsiteY0" fmla="*/ 0 h 6505303"/>
                            <a:gd name="connsiteX1" fmla="*/ 3605349 w 3605349"/>
                            <a:gd name="connsiteY1" fmla="*/ 4419178 h 6505303"/>
                            <a:gd name="connsiteX2" fmla="*/ 0 w 3605349"/>
                            <a:gd name="connsiteY2" fmla="*/ 4415246 h 6505303"/>
                            <a:gd name="connsiteX3" fmla="*/ 0 w 3605349"/>
                            <a:gd name="connsiteY3" fmla="*/ 6505303 h 6505303"/>
                            <a:gd name="connsiteX0" fmla="*/ 3605349 w 3605349"/>
                            <a:gd name="connsiteY0" fmla="*/ 0 h 6505303"/>
                            <a:gd name="connsiteX1" fmla="*/ 3605349 w 3605349"/>
                            <a:gd name="connsiteY1" fmla="*/ 4419178 h 6505303"/>
                            <a:gd name="connsiteX2" fmla="*/ 0 w 3605349"/>
                            <a:gd name="connsiteY2" fmla="*/ 4418842 h 6505303"/>
                            <a:gd name="connsiteX3" fmla="*/ 0 w 3605349"/>
                            <a:gd name="connsiteY3" fmla="*/ 6505303 h 6505303"/>
                            <a:gd name="connsiteX0" fmla="*/ 3605349 w 3605349"/>
                            <a:gd name="connsiteY0" fmla="*/ 0 h 6718040"/>
                            <a:gd name="connsiteX1" fmla="*/ 3605349 w 3605349"/>
                            <a:gd name="connsiteY1" fmla="*/ 4419178 h 6718040"/>
                            <a:gd name="connsiteX2" fmla="*/ 0 w 3605349"/>
                            <a:gd name="connsiteY2" fmla="*/ 4418842 h 6718040"/>
                            <a:gd name="connsiteX3" fmla="*/ 0 w 3605349"/>
                            <a:gd name="connsiteY3" fmla="*/ 6718040 h 6718040"/>
                          </a:gdLst>
                          <a:ahLst/>
                          <a:cxnLst>
                            <a:cxn ang="0">
                              <a:pos x="connsiteX0" y="connsiteY0"/>
                            </a:cxn>
                            <a:cxn ang="0">
                              <a:pos x="connsiteX1" y="connsiteY1"/>
                            </a:cxn>
                            <a:cxn ang="0">
                              <a:pos x="connsiteX2" y="connsiteY2"/>
                            </a:cxn>
                            <a:cxn ang="0">
                              <a:pos x="connsiteX3" y="connsiteY3"/>
                            </a:cxn>
                          </a:cxnLst>
                          <a:rect l="l" t="t" r="r" b="b"/>
                          <a:pathLst>
                            <a:path w="3605349" h="6718040">
                              <a:moveTo>
                                <a:pt x="3605349" y="0"/>
                              </a:moveTo>
                              <a:lnTo>
                                <a:pt x="3605349" y="4419178"/>
                              </a:lnTo>
                              <a:lnTo>
                                <a:pt x="0" y="4418842"/>
                              </a:lnTo>
                              <a:lnTo>
                                <a:pt x="0" y="6718040"/>
                              </a:lnTo>
                            </a:path>
                          </a:pathLst>
                        </a:cu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1" o:spid="_x0000_s1026" style="position:absolute;margin-left:238.9pt;margin-top:4.5pt;width:283.9pt;height:5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5349,67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" path="m3605349,r,4419178l,4418842,,6718040e" filled="f" strokecolor="#c00000" strokeweight="2pt">
                <v:stroke dashstyle="3 1"/>
                <v:path arrowok="t" o:connecttype="custom" o:connectlocs="3605349,0;3605349,4419178;0,4418842;0,6718040" o:connectangles="0,0,0,0"/>
              </v:shape>
            </w:pict>
          </mc:Fallback>
        </mc:AlternateContent>
      </w:r>
      <w:r w:rsidR="009B243D">
        <w:rPr>
          <w:rFonts w:ascii="Tw Cen MT" w:hAnsi="Tw Cen MT"/>
          <w:b/>
          <w:smallCaps/>
          <w:noProof/>
          <w:color w:val="C00000"/>
          <w:sz w:val="20"/>
          <w:szCs w:val="20"/>
          <w:lang w:eastAsia="fr-FR"/>
        </w:rPr>
        <mc:AlternateContent>
          <mc:Choice Requires="wps">
            <w:drawing>
              <wp:anchor distT="0" distB="0" distL="114300" distR="114300" simplePos="0" relativeHeight="251676672" behindDoc="0" locked="0" layoutInCell="1" allowOverlap="1" wp14:anchorId="06244678" wp14:editId="38B01DE5">
                <wp:simplePos x="0" y="0"/>
                <wp:positionH relativeFrom="column">
                  <wp:posOffset>6558643</wp:posOffset>
                </wp:positionH>
                <wp:positionV relativeFrom="paragraph">
                  <wp:posOffset>123190</wp:posOffset>
                </wp:positionV>
                <wp:extent cx="3156857" cy="4495438"/>
                <wp:effectExtent l="0" t="0" r="0" b="635"/>
                <wp:wrapNone/>
                <wp:docPr id="16" name="Zone de texte 16"/>
                <wp:cNvGraphicFramePr/>
                <a:graphic xmlns:a="http://schemas.openxmlformats.org/drawingml/2006/main">
                  <a:graphicData uri="http://schemas.microsoft.com/office/word/2010/wordprocessingShape">
                    <wps:wsp>
                      <wps:cNvSpPr txBox="1"/>
                      <wps:spPr>
                        <a:xfrm>
                          <a:off x="0" y="0"/>
                          <a:ext cx="3156857" cy="4495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CEF" w:rsidRDefault="00354CEF">
                            <w:pPr>
                              <w:ind w:left="0"/>
                            </w:pPr>
                            <w:r>
                              <w:rPr>
                                <w:noProof/>
                                <w:lang w:eastAsia="fr-FR"/>
                              </w:rPr>
                              <w:drawing>
                                <wp:inline distT="0" distB="0" distL="0" distR="0" wp14:anchorId="236A286A" wp14:editId="3A9D2567">
                                  <wp:extent cx="2917371" cy="4321114"/>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6619" cy="432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7" type="#_x0000_t202" style="position:absolute;left:0;text-align:left;margin-left:516.45pt;margin-top:9.7pt;width:248.55pt;height:35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" filled="f" stroked="f" strokeweight=".5pt">
                <v:textbox>
                  <w:txbxContent>
                    <w:p w:rsidR="00354CEF" w:rsidRDefault="00354CEF">
                      <w:pPr>
                        <w:ind w:left="0"/>
                      </w:pPr>
                      <w:r>
                        <w:rPr>
                          <w:noProof/>
                          <w:lang w:eastAsia="fr-FR"/>
                        </w:rPr>
                        <w:drawing>
                          <wp:inline distT="0" distB="0" distL="0" distR="0" wp14:anchorId="236A286A" wp14:editId="3A9D2567">
                            <wp:extent cx="2917371" cy="4321114"/>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6619" cy="4320000"/>
                                    </a:xfrm>
                                    <a:prstGeom prst="rect">
                                      <a:avLst/>
                                    </a:prstGeom>
                                    <a:noFill/>
                                    <a:ln>
                                      <a:noFill/>
                                    </a:ln>
                                  </pic:spPr>
                                </pic:pic>
                              </a:graphicData>
                            </a:graphic>
                          </wp:inline>
                        </w:drawing>
                      </w:r>
                    </w:p>
                  </w:txbxContent>
                </v:textbox>
              </v:shape>
            </w:pict>
          </mc:Fallback>
        </mc:AlternateContent>
      </w:r>
      <w:r w:rsidR="00354CEF">
        <w:rPr>
          <w:rFonts w:ascii="Tw Cen MT" w:hAnsi="Tw Cen MT"/>
          <w:b/>
          <w:smallCaps/>
          <w:noProof/>
          <w:color w:val="C00000"/>
          <w:sz w:val="20"/>
          <w:szCs w:val="20"/>
          <w:lang w:eastAsia="fr-FR"/>
        </w:rPr>
        <mc:AlternateContent>
          <mc:Choice Requires="wps">
            <w:drawing>
              <wp:anchor distT="0" distB="0" distL="114300" distR="114300" simplePos="0" relativeHeight="251673600" behindDoc="0" locked="0" layoutInCell="1" allowOverlap="1" wp14:anchorId="07E2B59A" wp14:editId="1F5D76F7">
                <wp:simplePos x="0" y="0"/>
                <wp:positionH relativeFrom="column">
                  <wp:posOffset>2986405</wp:posOffset>
                </wp:positionH>
                <wp:positionV relativeFrom="paragraph">
                  <wp:posOffset>58149</wp:posOffset>
                </wp:positionV>
                <wp:extent cx="3599815" cy="2220686"/>
                <wp:effectExtent l="0" t="0" r="19685" b="27305"/>
                <wp:wrapNone/>
                <wp:docPr id="14" name="Rectangle 14"/>
                <wp:cNvGraphicFramePr/>
                <a:graphic xmlns:a="http://schemas.openxmlformats.org/drawingml/2006/main">
                  <a:graphicData uri="http://schemas.microsoft.com/office/word/2010/wordprocessingShape">
                    <wps:wsp>
                      <wps:cNvSpPr/>
                      <wps:spPr>
                        <a:xfrm>
                          <a:off x="0" y="0"/>
                          <a:ext cx="3599815" cy="222068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35.15pt;margin-top:4.6pt;width:283.45pt;height:17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" filled="f" strokecolor="windowText" strokeweight="2pt"/>
            </w:pict>
          </mc:Fallback>
        </mc:AlternateContent>
      </w:r>
      <w:r w:rsidR="00354CEF">
        <w:rPr>
          <w:rFonts w:ascii="Tw Cen MT" w:hAnsi="Tw Cen MT"/>
          <w:b/>
          <w:smallCaps/>
          <w:noProof/>
          <w:color w:val="C00000"/>
          <w:sz w:val="20"/>
          <w:szCs w:val="20"/>
          <w:u w:val="single"/>
          <w:lang w:eastAsia="fr-FR"/>
        </w:rPr>
        <mc:AlternateContent>
          <mc:Choice Requires="wps">
            <w:drawing>
              <wp:anchor distT="0" distB="0" distL="114300" distR="114300" simplePos="0" relativeHeight="251670528" behindDoc="0" locked="0" layoutInCell="1" allowOverlap="1" wp14:anchorId="5FA9A70A" wp14:editId="0A7A0526">
                <wp:simplePos x="0" y="0"/>
                <wp:positionH relativeFrom="column">
                  <wp:posOffset>2949484</wp:posOffset>
                </wp:positionH>
                <wp:positionV relativeFrom="paragraph">
                  <wp:posOffset>57785</wp:posOffset>
                </wp:positionV>
                <wp:extent cx="3733800" cy="2296886"/>
                <wp:effectExtent l="0" t="0" r="0" b="8255"/>
                <wp:wrapNone/>
                <wp:docPr id="10" name="Zone de texte 10"/>
                <wp:cNvGraphicFramePr/>
                <a:graphic xmlns:a="http://schemas.openxmlformats.org/drawingml/2006/main">
                  <a:graphicData uri="http://schemas.microsoft.com/office/word/2010/wordprocessingShape">
                    <wps:wsp>
                      <wps:cNvSpPr txBox="1"/>
                      <wps:spPr>
                        <a:xfrm>
                          <a:off x="0" y="0"/>
                          <a:ext cx="3733800" cy="22968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CEF" w:rsidRDefault="00883C2D">
                            <w:pPr>
                              <w:ind w:left="0"/>
                            </w:pPr>
                            <w:r>
                              <w:rPr>
                                <w:noProof/>
                                <w:lang w:eastAsia="fr-FR"/>
                              </w:rPr>
                              <w:drawing>
                                <wp:inline distT="0" distB="0" distL="0" distR="0" wp14:anchorId="6535DB46" wp14:editId="0A62207F">
                                  <wp:extent cx="3544570" cy="2112858"/>
                                  <wp:effectExtent l="0" t="0" r="0" b="1905"/>
                                  <wp:docPr id="25" name="Picture 4" descr="Enfants et adultes vivant avec le VIH e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nfants et adultes vivant avec le VIH en 201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4570" cy="2112858"/>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28" type="#_x0000_t202" style="position:absolute;left:0;text-align:left;margin-left:232.25pt;margin-top:4.55pt;width:294pt;height:180.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" fillcolor="white [3201]" stroked="f" strokeweight=".5pt">
                <v:textbox>
                  <w:txbxContent>
                    <w:p w:rsidR="00354CEF" w:rsidRDefault="00883C2D">
                      <w:pPr>
                        <w:ind w:left="0"/>
                      </w:pPr>
                      <w:r>
                        <w:rPr>
                          <w:noProof/>
                          <w:lang w:eastAsia="fr-FR"/>
                        </w:rPr>
                        <w:drawing>
                          <wp:inline distT="0" distB="0" distL="0" distR="0" wp14:anchorId="6535DB46" wp14:editId="0A62207F">
                            <wp:extent cx="3544570" cy="2112858"/>
                            <wp:effectExtent l="0" t="0" r="0" b="1905"/>
                            <wp:docPr id="25" name="Picture 4" descr="Enfants et adultes vivant avec le VIH e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nfants et adultes vivant avec le VIH en 201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4570" cy="2112858"/>
                                    </a:xfrm>
                                    <a:prstGeom prst="rect">
                                      <a:avLst/>
                                    </a:prstGeom>
                                    <a:noFill/>
                                    <a:ln>
                                      <a:noFill/>
                                    </a:ln>
                                    <a:extLst/>
                                  </pic:spPr>
                                </pic:pic>
                              </a:graphicData>
                            </a:graphic>
                          </wp:inline>
                        </w:drawing>
                      </w:r>
                    </w:p>
                  </w:txbxContent>
                </v:textbox>
              </v:shape>
            </w:pict>
          </mc:Fallback>
        </mc:AlternateContent>
      </w:r>
      <w:r w:rsidR="00A90F47" w:rsidRPr="00A90F47">
        <w:rPr>
          <w:rFonts w:ascii="Tw Cen MT" w:hAnsi="Tw Cen MT"/>
          <w:b/>
          <w:smallCaps/>
          <w:color w:val="C00000"/>
          <w:sz w:val="20"/>
          <w:szCs w:val="20"/>
          <w:u w:val="single"/>
        </w:rPr>
        <w:t>I. l’Afrique, un continent à l’écart du développement et du monde ?</w:t>
      </w:r>
      <w:r w:rsidR="00354CEF">
        <w:rPr>
          <w:rFonts w:ascii="Tw Cen MT" w:hAnsi="Tw Cen MT"/>
          <w:b/>
          <w:smallCaps/>
          <w:color w:val="C00000"/>
          <w:sz w:val="20"/>
          <w:szCs w:val="20"/>
        </w:rPr>
        <w:tab/>
      </w:r>
      <w:r w:rsidR="00354CEF">
        <w:rPr>
          <w:rFonts w:ascii="Tw Cen MT" w:hAnsi="Tw Cen MT"/>
          <w:b/>
          <w:smallCaps/>
          <w:color w:val="C00000"/>
          <w:sz w:val="20"/>
          <w:szCs w:val="20"/>
        </w:rPr>
        <w:tab/>
      </w:r>
      <w:r w:rsidR="00354CEF">
        <w:rPr>
          <w:rFonts w:ascii="Tw Cen MT" w:hAnsi="Tw Cen MT"/>
          <w:b/>
          <w:smallCaps/>
          <w:color w:val="C00000"/>
          <w:sz w:val="20"/>
          <w:szCs w:val="20"/>
        </w:rPr>
        <w:tab/>
      </w:r>
      <w:r w:rsidR="00354CEF">
        <w:rPr>
          <w:rFonts w:ascii="Tw Cen MT" w:hAnsi="Tw Cen MT"/>
          <w:b/>
          <w:smallCaps/>
          <w:color w:val="C00000"/>
          <w:sz w:val="20"/>
          <w:szCs w:val="20"/>
        </w:rPr>
        <w:tab/>
      </w:r>
      <w:r w:rsidR="00354CEF">
        <w:rPr>
          <w:rFonts w:ascii="Tw Cen MT" w:hAnsi="Tw Cen MT"/>
          <w:b/>
          <w:smallCaps/>
          <w:color w:val="C00000"/>
          <w:sz w:val="20"/>
          <w:szCs w:val="20"/>
        </w:rPr>
        <w:tab/>
      </w:r>
      <w:r w:rsidR="00354CEF">
        <w:rPr>
          <w:rFonts w:ascii="Tw Cen MT" w:hAnsi="Tw Cen MT"/>
          <w:b/>
          <w:smallCaps/>
          <w:color w:val="C00000"/>
          <w:sz w:val="20"/>
          <w:szCs w:val="20"/>
        </w:rPr>
        <w:tab/>
      </w:r>
      <w:r w:rsidR="00354CEF">
        <w:rPr>
          <w:rFonts w:ascii="Tw Cen MT" w:hAnsi="Tw Cen MT"/>
          <w:b/>
          <w:smallCaps/>
          <w:color w:val="C00000"/>
          <w:sz w:val="20"/>
          <w:szCs w:val="20"/>
        </w:rPr>
        <w:tab/>
      </w:r>
      <w:r w:rsidR="00354CEF">
        <w:rPr>
          <w:rFonts w:ascii="Tw Cen MT" w:hAnsi="Tw Cen MT"/>
          <w:b/>
          <w:smallCaps/>
          <w:color w:val="C00000"/>
          <w:sz w:val="20"/>
          <w:szCs w:val="20"/>
        </w:rPr>
        <w:tab/>
      </w:r>
      <w:r w:rsidR="00354CEF">
        <w:rPr>
          <w:rFonts w:ascii="Tw Cen MT" w:hAnsi="Tw Cen MT"/>
          <w:b/>
          <w:smallCaps/>
          <w:color w:val="C00000"/>
          <w:sz w:val="20"/>
          <w:szCs w:val="20"/>
        </w:rPr>
        <w:tab/>
      </w:r>
      <w:r w:rsidR="00354CEF" w:rsidRPr="00354CEF">
        <w:rPr>
          <w:rFonts w:ascii="Tw Cen MT" w:hAnsi="Tw Cen MT"/>
          <w:b/>
          <w:smallCaps/>
          <w:color w:val="C00000"/>
          <w:sz w:val="20"/>
          <w:szCs w:val="20"/>
          <w:u w:val="single"/>
        </w:rPr>
        <w:t>B. Des obstacles multiples au développement.</w:t>
      </w:r>
    </w:p>
    <w:p w:rsidR="005E44CD" w:rsidRDefault="002B3E80" w:rsidP="00A90F47">
      <w:pPr>
        <w:tabs>
          <w:tab w:val="left" w:pos="0"/>
        </w:tabs>
        <w:rPr>
          <w:rFonts w:ascii="Tw Cen MT" w:hAnsi="Tw Cen MT"/>
          <w:b/>
          <w:smallCaps/>
          <w:sz w:val="20"/>
          <w:szCs w:val="20"/>
          <w:u w:val="single"/>
        </w:rPr>
      </w:pPr>
      <w:r w:rsidRPr="002B3E80">
        <w:rPr>
          <w:noProof/>
          <w:lang w:eastAsia="fr-FR"/>
        </w:rPr>
        <mc:AlternateContent>
          <mc:Choice Requires="wps">
            <w:drawing>
              <wp:anchor distT="0" distB="0" distL="114300" distR="114300" simplePos="0" relativeHeight="251688960" behindDoc="0" locked="0" layoutInCell="1" allowOverlap="1" wp14:anchorId="20BB3024" wp14:editId="48328987">
                <wp:simplePos x="0" y="0"/>
                <wp:positionH relativeFrom="column">
                  <wp:posOffset>1628251</wp:posOffset>
                </wp:positionH>
                <wp:positionV relativeFrom="paragraph">
                  <wp:posOffset>5493721</wp:posOffset>
                </wp:positionV>
                <wp:extent cx="847165" cy="935990"/>
                <wp:effectExtent l="57150" t="57150" r="86360" b="130810"/>
                <wp:wrapNone/>
                <wp:docPr id="24" name="Rectangle 4"/>
                <wp:cNvGraphicFramePr/>
                <a:graphic xmlns:a="http://schemas.openxmlformats.org/drawingml/2006/main">
                  <a:graphicData uri="http://schemas.microsoft.com/office/word/2010/wordprocessingShape">
                    <wps:wsp>
                      <wps:cNvSpPr/>
                      <wps:spPr>
                        <a:xfrm>
                          <a:off x="0" y="0"/>
                          <a:ext cx="847165" cy="935990"/>
                        </a:xfrm>
                        <a:prstGeom prst="rect">
                          <a:avLst/>
                        </a:prstGeom>
                        <a:solidFill>
                          <a:schemeClr val="accent1">
                            <a:lumMod val="60000"/>
                            <a:lumOff val="40000"/>
                          </a:schemeClr>
                        </a:solidFill>
                        <a:ln>
                          <a:solidFill>
                            <a:srgbClr val="002060"/>
                          </a:solidFill>
                        </a:ln>
                      </wps:spPr>
                      <wps:style>
                        <a:lnRef idx="0">
                          <a:schemeClr val="accent5"/>
                        </a:lnRef>
                        <a:fillRef idx="3">
                          <a:schemeClr val="accent5"/>
                        </a:fillRef>
                        <a:effectRef idx="3">
                          <a:schemeClr val="accent5"/>
                        </a:effectRef>
                        <a:fontRef idx="minor">
                          <a:schemeClr val="lt1"/>
                        </a:fontRef>
                      </wps:style>
                      <wps:txbx>
                        <w:txbxContent>
                          <w:p w:rsidR="002B3E80" w:rsidRPr="002B3E80" w:rsidRDefault="002B3E80" w:rsidP="002B3E80">
                            <w:pPr>
                              <w:pStyle w:val="NormalWeb"/>
                              <w:spacing w:before="0" w:beforeAutospacing="0" w:after="0" w:afterAutospacing="0"/>
                              <w:jc w:val="center"/>
                              <w:rPr>
                                <w:rFonts w:ascii="Tw Cen MT" w:hAnsi="Tw Cen MT"/>
                              </w:rPr>
                            </w:pPr>
                            <w:r w:rsidRPr="002B3E80">
                              <w:rPr>
                                <w:rFonts w:ascii="Tw Cen MT" w:hAnsi="Tw Cen MT" w:cstheme="minorBidi"/>
                                <w:b/>
                                <w:bCs/>
                                <w:color w:val="000000" w:themeColor="text1"/>
                                <w:kern w:val="24"/>
                                <w:sz w:val="28"/>
                                <w:szCs w:val="28"/>
                              </w:rPr>
                              <w:t xml:space="preserve">300 </w:t>
                            </w:r>
                          </w:p>
                          <w:p w:rsidR="002B3E80" w:rsidRPr="002B3E80" w:rsidRDefault="002B3E80" w:rsidP="002B3E80">
                            <w:pPr>
                              <w:pStyle w:val="NormalWeb"/>
                              <w:spacing w:before="0" w:beforeAutospacing="0" w:after="0" w:afterAutospacing="0"/>
                              <w:jc w:val="center"/>
                              <w:rPr>
                                <w:rFonts w:ascii="Tw Cen MT" w:hAnsi="Tw Cen MT"/>
                              </w:rPr>
                            </w:pPr>
                            <w:r w:rsidRPr="002B3E80">
                              <w:rPr>
                                <w:rFonts w:ascii="Tw Cen MT" w:hAnsi="Tw Cen MT" w:cstheme="minorBidi"/>
                                <w:b/>
                                <w:bCs/>
                                <w:color w:val="000000" w:themeColor="text1"/>
                                <w:kern w:val="24"/>
                                <w:sz w:val="28"/>
                                <w:szCs w:val="28"/>
                              </w:rPr>
                              <w:t>Millions</w:t>
                            </w:r>
                          </w:p>
                          <w:p w:rsidR="002B3E80" w:rsidRPr="002B3E80" w:rsidRDefault="002B3E80" w:rsidP="002B3E80">
                            <w:pPr>
                              <w:pStyle w:val="NormalWeb"/>
                              <w:spacing w:before="0" w:beforeAutospacing="0" w:after="0" w:afterAutospacing="0"/>
                              <w:jc w:val="center"/>
                              <w:rPr>
                                <w:rFonts w:ascii="Tw Cen MT" w:hAnsi="Tw Cen MT"/>
                              </w:rPr>
                            </w:pPr>
                            <w:r w:rsidRPr="002B3E80">
                              <w:rPr>
                                <w:rFonts w:ascii="Tw Cen MT" w:hAnsi="Tw Cen MT" w:cstheme="minorBidi"/>
                                <w:b/>
                                <w:bCs/>
                                <w:color w:val="000000" w:themeColor="text1"/>
                                <w:kern w:val="24"/>
                                <w:sz w:val="16"/>
                                <w:szCs w:val="16"/>
                              </w:rPr>
                              <w:t>Le nombre de personnes n’ayant pas accès à l’eau potable en Afrique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9" style="position:absolute;left:0;text-align:left;margin-left:128.2pt;margin-top:432.6pt;width:66.7pt;height:73.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" fillcolor="#95b3d7 [1940]" strokecolor="#002060">
                <v:shadow on="t" color="black" opacity="22937f" origin=",.5" offset="0,.63889mm"/>
                <v:textbox inset="0,0,0,0">
                  <w:txbxContent>
                    <w:p w:rsidR="002B3E80" w:rsidRPr="002B3E80" w:rsidRDefault="002B3E80" w:rsidP="002B3E80">
                      <w:pPr>
                        <w:pStyle w:val="NormalWeb"/>
                        <w:spacing w:before="0" w:beforeAutospacing="0" w:after="0" w:afterAutospacing="0"/>
                        <w:jc w:val="center"/>
                        <w:rPr>
                          <w:rFonts w:ascii="Tw Cen MT" w:hAnsi="Tw Cen MT"/>
                        </w:rPr>
                      </w:pPr>
                      <w:r w:rsidRPr="002B3E80">
                        <w:rPr>
                          <w:rFonts w:ascii="Tw Cen MT" w:hAnsi="Tw Cen MT" w:cstheme="minorBidi"/>
                          <w:b/>
                          <w:bCs/>
                          <w:color w:val="000000" w:themeColor="text1"/>
                          <w:kern w:val="24"/>
                          <w:sz w:val="28"/>
                          <w:szCs w:val="28"/>
                        </w:rPr>
                        <w:t xml:space="preserve">300 </w:t>
                      </w:r>
                    </w:p>
                    <w:p w:rsidR="002B3E80" w:rsidRPr="002B3E80" w:rsidRDefault="002B3E80" w:rsidP="002B3E80">
                      <w:pPr>
                        <w:pStyle w:val="NormalWeb"/>
                        <w:spacing w:before="0" w:beforeAutospacing="0" w:after="0" w:afterAutospacing="0"/>
                        <w:jc w:val="center"/>
                        <w:rPr>
                          <w:rFonts w:ascii="Tw Cen MT" w:hAnsi="Tw Cen MT"/>
                        </w:rPr>
                      </w:pPr>
                      <w:r w:rsidRPr="002B3E80">
                        <w:rPr>
                          <w:rFonts w:ascii="Tw Cen MT" w:hAnsi="Tw Cen MT" w:cstheme="minorBidi"/>
                          <w:b/>
                          <w:bCs/>
                          <w:color w:val="000000" w:themeColor="text1"/>
                          <w:kern w:val="24"/>
                          <w:sz w:val="28"/>
                          <w:szCs w:val="28"/>
                        </w:rPr>
                        <w:t>Millions</w:t>
                      </w:r>
                    </w:p>
                    <w:p w:rsidR="002B3E80" w:rsidRPr="002B3E80" w:rsidRDefault="002B3E80" w:rsidP="002B3E80">
                      <w:pPr>
                        <w:pStyle w:val="NormalWeb"/>
                        <w:spacing w:before="0" w:beforeAutospacing="0" w:after="0" w:afterAutospacing="0"/>
                        <w:jc w:val="center"/>
                        <w:rPr>
                          <w:rFonts w:ascii="Tw Cen MT" w:hAnsi="Tw Cen MT"/>
                        </w:rPr>
                      </w:pPr>
                      <w:r w:rsidRPr="002B3E80">
                        <w:rPr>
                          <w:rFonts w:ascii="Tw Cen MT" w:hAnsi="Tw Cen MT" w:cstheme="minorBidi"/>
                          <w:b/>
                          <w:bCs/>
                          <w:color w:val="000000" w:themeColor="text1"/>
                          <w:kern w:val="24"/>
                          <w:sz w:val="16"/>
                          <w:szCs w:val="16"/>
                        </w:rPr>
                        <w:t>Le nombre de personnes n’ayant pas accès à l’eau potable en Afrique</w:t>
                      </w:r>
                    </w:p>
                  </w:txbxContent>
                </v:textbox>
              </v:rect>
            </w:pict>
          </mc:Fallback>
        </mc:AlternateContent>
      </w:r>
      <w:r w:rsidRPr="002B3E80">
        <w:rPr>
          <w:rFonts w:ascii="Tw Cen MT" w:hAnsi="Tw Cen MT"/>
          <w:b/>
          <w:smallCaps/>
          <w:noProof/>
          <w:color w:val="C00000"/>
          <w:sz w:val="20"/>
          <w:szCs w:val="20"/>
          <w:u w:val="single"/>
          <w:lang w:eastAsia="fr-FR"/>
        </w:rPr>
        <mc:AlternateContent>
          <mc:Choice Requires="wps">
            <w:drawing>
              <wp:anchor distT="0" distB="0" distL="114300" distR="114300" simplePos="0" relativeHeight="251685888" behindDoc="0" locked="0" layoutInCell="1" allowOverlap="1" wp14:anchorId="2D56277A" wp14:editId="5D353482">
                <wp:simplePos x="0" y="0"/>
                <wp:positionH relativeFrom="column">
                  <wp:posOffset>2890520</wp:posOffset>
                </wp:positionH>
                <wp:positionV relativeFrom="paragraph">
                  <wp:posOffset>2120900</wp:posOffset>
                </wp:positionV>
                <wp:extent cx="3959860" cy="232918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959860" cy="2329180"/>
                        </a:xfrm>
                        <a:prstGeom prst="rect">
                          <a:avLst/>
                        </a:prstGeom>
                        <a:noFill/>
                        <a:ln w="6350">
                          <a:noFill/>
                        </a:ln>
                        <a:effectLst/>
                      </wps:spPr>
                      <wps:txbx>
                        <w:txbxContent>
                          <w:p w:rsidR="002B3E80" w:rsidRDefault="002B3E80" w:rsidP="002B3E80">
                            <w:pPr>
                              <w:ind w:left="0"/>
                            </w:pPr>
                            <w:r>
                              <w:rPr>
                                <w:noProof/>
                                <w:lang w:eastAsia="fr-FR"/>
                              </w:rPr>
                              <w:drawing>
                                <wp:inline distT="0" distB="0" distL="0" distR="0" wp14:anchorId="008D31FC" wp14:editId="43C33EA1">
                                  <wp:extent cx="3600000" cy="2088000"/>
                                  <wp:effectExtent l="19050" t="19050" r="19685" b="26670"/>
                                  <wp:docPr id="22" name="Picture 2" descr="http://a35.idata.over-blog.com/4/02/83/51/societes-inegalement-developpees/Inegalites-alphabetisation/alphabetisation-monde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http://a35.idata.over-blog.com/4/02/83/51/societes-inegalement-developpees/Inegalites-alphabetisation/alphabetisation-monde_2.jpg"/>
                                          <pic:cNvPicPr preferRelativeResize="0">
                                            <a:picLocks noChangeArrowheads="1"/>
                                          </pic:cNvPicPr>
                                        </pic:nvPicPr>
                                        <pic:blipFill rotWithShape="1">
                                          <a:blip r:embed="rId10">
                                            <a:extLst>
                                              <a:ext uri="{28A0092B-C50C-407E-A947-70E740481C1C}">
                                                <a14:useLocalDpi xmlns:a14="http://schemas.microsoft.com/office/drawing/2010/main" val="0"/>
                                              </a:ext>
                                            </a:extLst>
                                          </a:blip>
                                          <a:srcRect l="510" t="827" r="534" b="1376"/>
                                          <a:stretch/>
                                        </pic:blipFill>
                                        <pic:spPr bwMode="auto">
                                          <a:xfrm>
                                            <a:off x="0" y="0"/>
                                            <a:ext cx="3600000" cy="2088000"/>
                                          </a:xfrm>
                                          <a:prstGeom prst="rect">
                                            <a:avLst/>
                                          </a:prstGeom>
                                          <a:noFill/>
                                          <a:ln>
                                            <a:solidFill>
                                              <a:srgbClr val="7030A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0" type="#_x0000_t202" style="position:absolute;left:0;text-align:left;margin-left:227.6pt;margin-top:167pt;width:311.8pt;height:18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" filled="f" stroked="f" strokeweight=".5pt">
                <v:textbox>
                  <w:txbxContent>
                    <w:p w:rsidR="002B3E80" w:rsidRDefault="002B3E80" w:rsidP="002B3E80">
                      <w:pPr>
                        <w:ind w:left="0"/>
                      </w:pPr>
                      <w:r>
                        <w:rPr>
                          <w:noProof/>
                          <w:lang w:eastAsia="fr-FR"/>
                        </w:rPr>
                        <w:drawing>
                          <wp:inline distT="0" distB="0" distL="0" distR="0" wp14:anchorId="008D31FC" wp14:editId="43C33EA1">
                            <wp:extent cx="3600000" cy="2088000"/>
                            <wp:effectExtent l="19050" t="19050" r="19685" b="26670"/>
                            <wp:docPr id="22" name="Picture 2" descr="http://a35.idata.over-blog.com/4/02/83/51/societes-inegalement-developpees/Inegalites-alphabetisation/alphabetisation-monde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http://a35.idata.over-blog.com/4/02/83/51/societes-inegalement-developpees/Inegalites-alphabetisation/alphabetisation-monde_2.jpg"/>
                                    <pic:cNvPicPr preferRelativeResize="0">
                                      <a:picLocks noChangeArrowheads="1"/>
                                    </pic:cNvPicPr>
                                  </pic:nvPicPr>
                                  <pic:blipFill rotWithShape="1">
                                    <a:blip r:embed="rId10">
                                      <a:extLst>
                                        <a:ext uri="{28A0092B-C50C-407E-A947-70E740481C1C}">
                                          <a14:useLocalDpi xmlns:a14="http://schemas.microsoft.com/office/drawing/2010/main" val="0"/>
                                        </a:ext>
                                      </a:extLst>
                                    </a:blip>
                                    <a:srcRect l="510" t="827" r="534" b="1376"/>
                                    <a:stretch/>
                                  </pic:blipFill>
                                  <pic:spPr bwMode="auto">
                                    <a:xfrm>
                                      <a:off x="0" y="0"/>
                                      <a:ext cx="3600000" cy="2088000"/>
                                    </a:xfrm>
                                    <a:prstGeom prst="rect">
                                      <a:avLst/>
                                    </a:prstGeom>
                                    <a:noFill/>
                                    <a:ln>
                                      <a:solidFill>
                                        <a:srgbClr val="7030A0"/>
                                      </a:solidFill>
                                    </a:ln>
                                    <a:extLst/>
                                  </pic:spPr>
                                </pic:pic>
                              </a:graphicData>
                            </a:graphic>
                          </wp:inline>
                        </w:drawing>
                      </w:r>
                    </w:p>
                  </w:txbxContent>
                </v:textbox>
              </v:shape>
            </w:pict>
          </mc:Fallback>
        </mc:AlternateContent>
      </w:r>
      <w:r w:rsidR="00824B1A">
        <w:rPr>
          <w:rFonts w:ascii="Tw Cen MT" w:hAnsi="Tw Cen MT"/>
          <w:b/>
          <w:smallCaps/>
          <w:noProof/>
          <w:color w:val="C00000"/>
          <w:sz w:val="20"/>
          <w:szCs w:val="20"/>
          <w:lang w:eastAsia="fr-FR"/>
        </w:rPr>
        <mc:AlternateContent>
          <mc:Choice Requires="wps">
            <w:drawing>
              <wp:anchor distT="0" distB="0" distL="114300" distR="114300" simplePos="0" relativeHeight="251677696" behindDoc="0" locked="0" layoutInCell="1" allowOverlap="1" wp14:anchorId="5D2C3A1D" wp14:editId="04BE510A">
                <wp:simplePos x="0" y="0"/>
                <wp:positionH relativeFrom="column">
                  <wp:posOffset>3119755</wp:posOffset>
                </wp:positionH>
                <wp:positionV relativeFrom="paragraph">
                  <wp:posOffset>4395470</wp:posOffset>
                </wp:positionV>
                <wp:extent cx="6443980" cy="2232000"/>
                <wp:effectExtent l="57150" t="38100" r="71120" b="92710"/>
                <wp:wrapNone/>
                <wp:docPr id="18" name="Zone de texte 18"/>
                <wp:cNvGraphicFramePr/>
                <a:graphic xmlns:a="http://schemas.openxmlformats.org/drawingml/2006/main">
                  <a:graphicData uri="http://schemas.microsoft.com/office/word/2010/wordprocessingShape">
                    <wps:wsp>
                      <wps:cNvSpPr txBox="1"/>
                      <wps:spPr>
                        <a:xfrm>
                          <a:off x="0" y="0"/>
                          <a:ext cx="6443980" cy="223200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9B243D" w:rsidRPr="009B243D" w:rsidRDefault="009B243D" w:rsidP="009B243D">
                            <w:pPr>
                              <w:ind w:left="0"/>
                              <w:jc w:val="center"/>
                              <w:rPr>
                                <w:rFonts w:ascii="Tw Cen MT" w:hAnsi="Tw Cen MT"/>
                                <w:b/>
                                <w:smallCaps/>
                                <w:sz w:val="17"/>
                                <w:szCs w:val="17"/>
                                <w:u w:val="single"/>
                              </w:rPr>
                            </w:pPr>
                            <w:r w:rsidRPr="009B243D">
                              <w:rPr>
                                <w:rFonts w:ascii="Tw Cen MT" w:hAnsi="Tw Cen MT"/>
                                <w:b/>
                                <w:smallCaps/>
                                <w:sz w:val="17"/>
                                <w:szCs w:val="17"/>
                                <w:u w:val="single"/>
                              </w:rPr>
                              <w:t>Quand l’Afrique finance les pays développés</w:t>
                            </w:r>
                          </w:p>
                          <w:p w:rsidR="009B243D" w:rsidRPr="009B243D" w:rsidRDefault="009B243D" w:rsidP="009B243D">
                            <w:pPr>
                              <w:ind w:left="0"/>
                              <w:jc w:val="both"/>
                              <w:rPr>
                                <w:rFonts w:ascii="Tw Cen MT" w:hAnsi="Tw Cen MT"/>
                                <w:b/>
                                <w:sz w:val="17"/>
                                <w:szCs w:val="17"/>
                              </w:rPr>
                            </w:pPr>
                            <w:r w:rsidRPr="009B243D">
                              <w:rPr>
                                <w:rFonts w:ascii="Tw Cen MT" w:hAnsi="Tw Cen MT"/>
                                <w:b/>
                                <w:sz w:val="17"/>
                                <w:szCs w:val="17"/>
                              </w:rPr>
                              <w:t xml:space="preserve">Le dernier rapport du </w:t>
                            </w:r>
                            <w:proofErr w:type="spellStart"/>
                            <w:r w:rsidRPr="009B243D">
                              <w:rPr>
                                <w:rFonts w:ascii="Tw Cen MT" w:hAnsi="Tw Cen MT"/>
                                <w:b/>
                                <w:sz w:val="17"/>
                                <w:szCs w:val="17"/>
                              </w:rPr>
                              <w:t>think</w:t>
                            </w:r>
                            <w:proofErr w:type="spellEnd"/>
                            <w:r w:rsidRPr="009B243D">
                              <w:rPr>
                                <w:rFonts w:ascii="Tw Cen MT" w:hAnsi="Tw Cen MT"/>
                                <w:b/>
                                <w:sz w:val="17"/>
                                <w:szCs w:val="17"/>
                              </w:rPr>
                              <w:t xml:space="preserve"> tank américain </w:t>
                            </w:r>
                            <w:r w:rsidR="00824B1A">
                              <w:rPr>
                                <w:rFonts w:ascii="Tw Cen MT" w:hAnsi="Tw Cen MT"/>
                                <w:b/>
                                <w:sz w:val="17"/>
                                <w:szCs w:val="17"/>
                              </w:rPr>
                              <w:t>« </w:t>
                            </w:r>
                            <w:r w:rsidRPr="009B243D">
                              <w:rPr>
                                <w:rFonts w:ascii="Tw Cen MT" w:hAnsi="Tw Cen MT"/>
                                <w:b/>
                                <w:sz w:val="17"/>
                                <w:szCs w:val="17"/>
                              </w:rPr>
                              <w:t xml:space="preserve">Global Financial </w:t>
                            </w:r>
                            <w:proofErr w:type="spellStart"/>
                            <w:r w:rsidRPr="009B243D">
                              <w:rPr>
                                <w:rFonts w:ascii="Tw Cen MT" w:hAnsi="Tw Cen MT"/>
                                <w:b/>
                                <w:sz w:val="17"/>
                                <w:szCs w:val="17"/>
                              </w:rPr>
                              <w:t>Integrity</w:t>
                            </w:r>
                            <w:proofErr w:type="spellEnd"/>
                            <w:r w:rsidRPr="009B243D">
                              <w:rPr>
                                <w:rFonts w:ascii="Tw Cen MT" w:hAnsi="Tw Cen MT"/>
                                <w:b/>
                                <w:sz w:val="17"/>
                                <w:szCs w:val="17"/>
                              </w:rPr>
                              <w:t xml:space="preserve">, </w:t>
                            </w:r>
                            <w:proofErr w:type="spellStart"/>
                            <w:r w:rsidRPr="009B243D">
                              <w:rPr>
                                <w:rFonts w:ascii="Tw Cen MT" w:hAnsi="Tw Cen MT"/>
                                <w:b/>
                                <w:sz w:val="17"/>
                                <w:szCs w:val="17"/>
                              </w:rPr>
                              <w:t>Illicit</w:t>
                            </w:r>
                            <w:proofErr w:type="spellEnd"/>
                            <w:r w:rsidRPr="009B243D">
                              <w:rPr>
                                <w:rFonts w:ascii="Tw Cen MT" w:hAnsi="Tw Cen MT"/>
                                <w:b/>
                                <w:sz w:val="17"/>
                                <w:szCs w:val="17"/>
                              </w:rPr>
                              <w:t xml:space="preserve"> Financial </w:t>
                            </w:r>
                            <w:proofErr w:type="spellStart"/>
                            <w:r w:rsidRPr="009B243D">
                              <w:rPr>
                                <w:rFonts w:ascii="Tw Cen MT" w:hAnsi="Tw Cen MT"/>
                                <w:b/>
                                <w:sz w:val="17"/>
                                <w:szCs w:val="17"/>
                              </w:rPr>
                              <w:t>Flows</w:t>
                            </w:r>
                            <w:proofErr w:type="spellEnd"/>
                            <w:r w:rsidRPr="009B243D">
                              <w:rPr>
                                <w:rFonts w:ascii="Tw Cen MT" w:hAnsi="Tw Cen MT"/>
                                <w:b/>
                                <w:sz w:val="17"/>
                                <w:szCs w:val="17"/>
                              </w:rPr>
                              <w:t xml:space="preserve"> </w:t>
                            </w:r>
                            <w:proofErr w:type="spellStart"/>
                            <w:r w:rsidRPr="009B243D">
                              <w:rPr>
                                <w:rFonts w:ascii="Tw Cen MT" w:hAnsi="Tw Cen MT"/>
                                <w:b/>
                                <w:sz w:val="17"/>
                                <w:szCs w:val="17"/>
                              </w:rPr>
                              <w:t>from</w:t>
                            </w:r>
                            <w:proofErr w:type="spellEnd"/>
                            <w:r w:rsidRPr="009B243D">
                              <w:rPr>
                                <w:rFonts w:ascii="Tw Cen MT" w:hAnsi="Tw Cen MT"/>
                                <w:b/>
                                <w:sz w:val="17"/>
                                <w:szCs w:val="17"/>
                              </w:rPr>
                              <w:t xml:space="preserve"> </w:t>
                            </w:r>
                            <w:proofErr w:type="spellStart"/>
                            <w:r w:rsidRPr="009B243D">
                              <w:rPr>
                                <w:rFonts w:ascii="Tw Cen MT" w:hAnsi="Tw Cen MT"/>
                                <w:b/>
                                <w:sz w:val="17"/>
                                <w:szCs w:val="17"/>
                              </w:rPr>
                              <w:t>Africa</w:t>
                            </w:r>
                            <w:proofErr w:type="spellEnd"/>
                            <w:r w:rsidRPr="009B243D">
                              <w:rPr>
                                <w:rFonts w:ascii="Tw Cen MT" w:hAnsi="Tw Cen MT"/>
                                <w:b/>
                                <w:sz w:val="17"/>
                                <w:szCs w:val="17"/>
                              </w:rPr>
                              <w:t xml:space="preserve">: </w:t>
                            </w:r>
                            <w:proofErr w:type="spellStart"/>
                            <w:r w:rsidRPr="009B243D">
                              <w:rPr>
                                <w:rFonts w:ascii="Tw Cen MT" w:hAnsi="Tw Cen MT"/>
                                <w:b/>
                                <w:sz w:val="17"/>
                                <w:szCs w:val="17"/>
                              </w:rPr>
                              <w:t>Hidden</w:t>
                            </w:r>
                            <w:proofErr w:type="spellEnd"/>
                            <w:r w:rsidRPr="009B243D">
                              <w:rPr>
                                <w:rFonts w:ascii="Tw Cen MT" w:hAnsi="Tw Cen MT"/>
                                <w:b/>
                                <w:sz w:val="17"/>
                                <w:szCs w:val="17"/>
                              </w:rPr>
                              <w:t xml:space="preserve"> Resource for </w:t>
                            </w:r>
                            <w:proofErr w:type="spellStart"/>
                            <w:r w:rsidRPr="009B243D">
                              <w:rPr>
                                <w:rFonts w:ascii="Tw Cen MT" w:hAnsi="Tw Cen MT"/>
                                <w:b/>
                                <w:sz w:val="17"/>
                                <w:szCs w:val="17"/>
                              </w:rPr>
                              <w:t>Development</w:t>
                            </w:r>
                            <w:proofErr w:type="spellEnd"/>
                            <w:r w:rsidR="00824B1A">
                              <w:rPr>
                                <w:rFonts w:ascii="Tw Cen MT" w:hAnsi="Tw Cen MT"/>
                                <w:b/>
                                <w:sz w:val="17"/>
                                <w:szCs w:val="17"/>
                              </w:rPr>
                              <w:t> »</w:t>
                            </w:r>
                            <w:r w:rsidRPr="009B243D">
                              <w:rPr>
                                <w:rFonts w:ascii="Tw Cen MT" w:hAnsi="Tw Cen MT"/>
                                <w:b/>
                                <w:sz w:val="17"/>
                                <w:szCs w:val="17"/>
                              </w:rPr>
                              <w:t>, rendu public le 21 mai 2010, estime que durant les quatre dernières décennies, 854 milliards de dollars ont été illégalement transférés d’Afrique vers le monde développé Ces transferts, qui pourraient même atteindre 1</w:t>
                            </w:r>
                            <w:r w:rsidRPr="009B243D">
                              <w:rPr>
                                <w:rFonts w:ascii="Arial" w:hAnsi="Arial" w:cs="Arial"/>
                                <w:b/>
                                <w:sz w:val="17"/>
                                <w:szCs w:val="17"/>
                              </w:rPr>
                              <w:t> </w:t>
                            </w:r>
                            <w:r w:rsidRPr="009B243D">
                              <w:rPr>
                                <w:rFonts w:ascii="Tw Cen MT" w:hAnsi="Tw Cen MT"/>
                                <w:b/>
                                <w:sz w:val="17"/>
                                <w:szCs w:val="17"/>
                              </w:rPr>
                              <w:t xml:space="preserve">800 milliards de dollars, selon certaines estimations, auraient pourtant pu contribuer </w:t>
                            </w:r>
                            <w:r w:rsidRPr="009B243D">
                              <w:rPr>
                                <w:rFonts w:ascii="Tw Cen MT" w:hAnsi="Tw Cen MT" w:cs="Calibri"/>
                                <w:b/>
                                <w:sz w:val="17"/>
                                <w:szCs w:val="17"/>
                              </w:rPr>
                              <w:t>à</w:t>
                            </w:r>
                            <w:r w:rsidRPr="009B243D">
                              <w:rPr>
                                <w:rFonts w:ascii="Tw Cen MT" w:hAnsi="Tw Cen MT"/>
                                <w:b/>
                                <w:sz w:val="17"/>
                                <w:szCs w:val="17"/>
                              </w:rPr>
                              <w:t xml:space="preserve"> l</w:t>
                            </w:r>
                            <w:r w:rsidRPr="009B243D">
                              <w:rPr>
                                <w:rFonts w:ascii="Tw Cen MT" w:hAnsi="Tw Cen MT" w:cs="Calibri"/>
                                <w:b/>
                                <w:sz w:val="17"/>
                                <w:szCs w:val="17"/>
                              </w:rPr>
                              <w:t>’</w:t>
                            </w:r>
                            <w:r w:rsidRPr="009B243D">
                              <w:rPr>
                                <w:rFonts w:ascii="Tw Cen MT" w:hAnsi="Tw Cen MT"/>
                                <w:b/>
                                <w:sz w:val="17"/>
                                <w:szCs w:val="17"/>
                              </w:rPr>
                              <w:t>enrichissement de l</w:t>
                            </w:r>
                            <w:r w:rsidRPr="009B243D">
                              <w:rPr>
                                <w:rFonts w:ascii="Tw Cen MT" w:hAnsi="Tw Cen MT" w:cs="Calibri"/>
                                <w:b/>
                                <w:sz w:val="17"/>
                                <w:szCs w:val="17"/>
                              </w:rPr>
                              <w:t>’é</w:t>
                            </w:r>
                            <w:r w:rsidRPr="009B243D">
                              <w:rPr>
                                <w:rFonts w:ascii="Tw Cen MT" w:hAnsi="Tw Cen MT"/>
                                <w:b/>
                                <w:sz w:val="17"/>
                                <w:szCs w:val="17"/>
                              </w:rPr>
                              <w:t>conomie du continent africain et en faire une plate-forme dynamique et concurrentielle, à l’instar de l’Asie. Au lieu de cela, l’Afrique continue d’être connue pour sa mauvaise gestion.</w:t>
                            </w:r>
                          </w:p>
                          <w:p w:rsidR="009B243D" w:rsidRPr="009B243D" w:rsidRDefault="009B243D" w:rsidP="009B243D">
                            <w:pPr>
                              <w:ind w:left="0"/>
                              <w:jc w:val="both"/>
                              <w:rPr>
                                <w:rFonts w:ascii="Tw Cen MT" w:hAnsi="Tw Cen MT"/>
                                <w:b/>
                                <w:sz w:val="17"/>
                                <w:szCs w:val="17"/>
                              </w:rPr>
                            </w:pPr>
                            <w:r w:rsidRPr="009B243D">
                              <w:rPr>
                                <w:rFonts w:ascii="Tw Cen MT" w:hAnsi="Tw Cen MT"/>
                                <w:b/>
                                <w:sz w:val="17"/>
                                <w:szCs w:val="17"/>
                              </w:rPr>
                              <w:t>Selon le rapport, l’argent qui sort illégalement d’Afrique ne provient que pour une infime partie de la corruption (3</w:t>
                            </w:r>
                            <w:r w:rsidRPr="009B243D">
                              <w:rPr>
                                <w:rFonts w:ascii="Arial" w:hAnsi="Arial" w:cs="Arial"/>
                                <w:b/>
                                <w:sz w:val="17"/>
                                <w:szCs w:val="17"/>
                              </w:rPr>
                              <w:t> </w:t>
                            </w:r>
                            <w:r w:rsidRPr="009B243D">
                              <w:rPr>
                                <w:rFonts w:ascii="Tw Cen MT" w:hAnsi="Tw Cen MT"/>
                                <w:b/>
                                <w:sz w:val="17"/>
                                <w:szCs w:val="17"/>
                              </w:rPr>
                              <w:t>%). Les revenus criminels issus du trafic de drogue, de la contrefaçon et du racket représentent environ 30 à 35</w:t>
                            </w:r>
                            <w:r w:rsidRPr="009B243D">
                              <w:rPr>
                                <w:rFonts w:ascii="Arial" w:hAnsi="Arial" w:cs="Arial"/>
                                <w:b/>
                                <w:sz w:val="17"/>
                                <w:szCs w:val="17"/>
                              </w:rPr>
                              <w:t> </w:t>
                            </w:r>
                            <w:r w:rsidRPr="009B243D">
                              <w:rPr>
                                <w:rFonts w:ascii="Tw Cen MT" w:hAnsi="Tw Cen MT"/>
                                <w:b/>
                                <w:sz w:val="17"/>
                                <w:szCs w:val="17"/>
                              </w:rPr>
                              <w:t>% du total. La majorit</w:t>
                            </w:r>
                            <w:r w:rsidRPr="009B243D">
                              <w:rPr>
                                <w:rFonts w:ascii="Tw Cen MT" w:hAnsi="Tw Cen MT" w:cs="Calibri"/>
                                <w:b/>
                                <w:sz w:val="17"/>
                                <w:szCs w:val="17"/>
                              </w:rPr>
                              <w:t>é</w:t>
                            </w:r>
                            <w:r w:rsidRPr="009B243D">
                              <w:rPr>
                                <w:rFonts w:ascii="Tw Cen MT" w:hAnsi="Tw Cen MT"/>
                                <w:b/>
                                <w:sz w:val="17"/>
                                <w:szCs w:val="17"/>
                              </w:rPr>
                              <w:t xml:space="preserve"> des d</w:t>
                            </w:r>
                            <w:r w:rsidRPr="009B243D">
                              <w:rPr>
                                <w:rFonts w:ascii="Tw Cen MT" w:hAnsi="Tw Cen MT" w:cs="Calibri"/>
                                <w:b/>
                                <w:sz w:val="17"/>
                                <w:szCs w:val="17"/>
                              </w:rPr>
                              <w:t>é</w:t>
                            </w:r>
                            <w:r w:rsidRPr="009B243D">
                              <w:rPr>
                                <w:rFonts w:ascii="Tw Cen MT" w:hAnsi="Tw Cen MT"/>
                                <w:b/>
                                <w:sz w:val="17"/>
                                <w:szCs w:val="17"/>
                              </w:rPr>
                              <w:t xml:space="preserve">tournements (60 </w:t>
                            </w:r>
                            <w:r w:rsidRPr="009B243D">
                              <w:rPr>
                                <w:rFonts w:ascii="Tw Cen MT" w:hAnsi="Tw Cen MT" w:cs="Calibri"/>
                                <w:b/>
                                <w:sz w:val="17"/>
                                <w:szCs w:val="17"/>
                              </w:rPr>
                              <w:t>à</w:t>
                            </w:r>
                            <w:r w:rsidRPr="009B243D">
                              <w:rPr>
                                <w:rFonts w:ascii="Tw Cen MT" w:hAnsi="Tw Cen MT"/>
                                <w:b/>
                                <w:sz w:val="17"/>
                                <w:szCs w:val="17"/>
                              </w:rPr>
                              <w:t xml:space="preserve"> 65</w:t>
                            </w:r>
                            <w:r w:rsidRPr="009B243D">
                              <w:rPr>
                                <w:rFonts w:ascii="Arial" w:hAnsi="Arial" w:cs="Arial"/>
                                <w:b/>
                                <w:sz w:val="17"/>
                                <w:szCs w:val="17"/>
                              </w:rPr>
                              <w:t> </w:t>
                            </w:r>
                            <w:r w:rsidRPr="009B243D">
                              <w:rPr>
                                <w:rFonts w:ascii="Tw Cen MT" w:hAnsi="Tw Cen MT"/>
                                <w:b/>
                                <w:sz w:val="17"/>
                                <w:szCs w:val="17"/>
                              </w:rPr>
                              <w:t xml:space="preserve">%) </w:t>
                            </w:r>
                            <w:r w:rsidRPr="009B243D">
                              <w:rPr>
                                <w:rFonts w:ascii="Tw Cen MT" w:hAnsi="Tw Cen MT" w:cs="Calibri"/>
                                <w:b/>
                                <w:sz w:val="17"/>
                                <w:szCs w:val="17"/>
                              </w:rPr>
                              <w:t>é</w:t>
                            </w:r>
                            <w:r w:rsidRPr="009B243D">
                              <w:rPr>
                                <w:rFonts w:ascii="Tw Cen MT" w:hAnsi="Tw Cen MT"/>
                                <w:b/>
                                <w:sz w:val="17"/>
                                <w:szCs w:val="17"/>
                              </w:rPr>
                              <w:t>mane de revenus de l</w:t>
                            </w:r>
                            <w:r w:rsidRPr="009B243D">
                              <w:rPr>
                                <w:rFonts w:ascii="Tw Cen MT" w:hAnsi="Tw Cen MT" w:cs="Calibri"/>
                                <w:b/>
                                <w:sz w:val="17"/>
                                <w:szCs w:val="17"/>
                              </w:rPr>
                              <w:t>’é</w:t>
                            </w:r>
                            <w:r w:rsidRPr="009B243D">
                              <w:rPr>
                                <w:rFonts w:ascii="Tw Cen MT" w:hAnsi="Tw Cen MT"/>
                                <w:b/>
                                <w:sz w:val="17"/>
                                <w:szCs w:val="17"/>
                              </w:rPr>
                              <w:t>conomie formelle. En d</w:t>
                            </w:r>
                            <w:r w:rsidRPr="009B243D">
                              <w:rPr>
                                <w:rFonts w:ascii="Tw Cen MT" w:hAnsi="Tw Cen MT" w:cs="Calibri"/>
                                <w:b/>
                                <w:sz w:val="17"/>
                                <w:szCs w:val="17"/>
                              </w:rPr>
                              <w:t>’</w:t>
                            </w:r>
                            <w:r w:rsidRPr="009B243D">
                              <w:rPr>
                                <w:rFonts w:ascii="Tw Cen MT" w:hAnsi="Tw Cen MT"/>
                                <w:b/>
                                <w:sz w:val="17"/>
                                <w:szCs w:val="17"/>
                              </w:rPr>
                              <w:t>autres termes, par des malversations comptables qui consistent avant tout à surestimer la valeur des importations et à sous-estimer celle des exportations, des capitaux échappent aux économies africaines et sont placés dans des banques ou dans les économies européennes ou américaines.</w:t>
                            </w:r>
                          </w:p>
                          <w:p w:rsidR="009B243D" w:rsidRPr="00824B1A" w:rsidRDefault="009B243D" w:rsidP="00824B1A">
                            <w:pPr>
                              <w:ind w:left="0"/>
                              <w:jc w:val="both"/>
                              <w:rPr>
                                <w:rFonts w:ascii="Tw Cen MT" w:hAnsi="Tw Cen MT"/>
                                <w:b/>
                                <w:sz w:val="14"/>
                                <w:szCs w:val="14"/>
                              </w:rPr>
                            </w:pPr>
                            <w:r w:rsidRPr="009B243D">
                              <w:rPr>
                                <w:rFonts w:ascii="Tw Cen MT" w:hAnsi="Tw Cen MT"/>
                                <w:b/>
                                <w:sz w:val="17"/>
                                <w:szCs w:val="17"/>
                              </w:rPr>
                              <w:t xml:space="preserve">Cumulés sur les quarante dernières années, ces flux financiers illicites auraient pu servir à rembourser la dette extérieure de l’Afrique, évaluée fin 2008 à 250 milliards de dollars, à financer la lutte contre la pauvreté et à encourager le développement économique du continent pour un montant de 600 milliards de dollars. Les principales victimes de ce rapt généralisé sont donc les Africains. Le rapport cite le gouverneur de la Banque centrale du Kenya, Mr </w:t>
                            </w:r>
                            <w:proofErr w:type="spellStart"/>
                            <w:r w:rsidRPr="009B243D">
                              <w:rPr>
                                <w:rFonts w:ascii="Tw Cen MT" w:hAnsi="Tw Cen MT"/>
                                <w:b/>
                                <w:sz w:val="17"/>
                                <w:szCs w:val="17"/>
                              </w:rPr>
                              <w:t>Ndung’u</w:t>
                            </w:r>
                            <w:proofErr w:type="spellEnd"/>
                            <w:r w:rsidRPr="009B243D">
                              <w:rPr>
                                <w:rFonts w:ascii="Tw Cen MT" w:hAnsi="Tw Cen MT"/>
                                <w:b/>
                                <w:sz w:val="17"/>
                                <w:szCs w:val="17"/>
                              </w:rPr>
                              <w:t>, qui déclarait en 2007 : « Les coûts de cette hémorragie financière ont été significatifs pour les pays africains dans leur ensemble. À court terme, des fuites de capitaux massives et le drainage de l’épargne nationale ont sapé la croissance en étouffant la formation du capital privé. À moyen et long terme, les investissements publics ont été retardés à cause du ralentissement de la formation du capital et la bai</w:t>
                            </w:r>
                            <w:r>
                              <w:rPr>
                                <w:rFonts w:ascii="Tw Cen MT" w:hAnsi="Tw Cen MT"/>
                                <w:b/>
                                <w:sz w:val="17"/>
                                <w:szCs w:val="17"/>
                              </w:rPr>
                              <w:t xml:space="preserve">sse des recettes fiscales. </w:t>
                            </w:r>
                            <w:r w:rsidR="00824B1A">
                              <w:rPr>
                                <w:rFonts w:ascii="Tw Cen MT" w:hAnsi="Tw Cen MT"/>
                                <w:b/>
                                <w:sz w:val="17"/>
                                <w:szCs w:val="17"/>
                              </w:rPr>
                              <w:tab/>
                            </w:r>
                            <w:r w:rsidRPr="00824B1A">
                              <w:rPr>
                                <w:rFonts w:ascii="Tw Cen MT" w:hAnsi="Tw Cen MT"/>
                                <w:b/>
                                <w:i/>
                                <w:sz w:val="14"/>
                                <w:szCs w:val="14"/>
                              </w:rPr>
                              <w:t>Sébastien Boussois (décembre 2010) http://www.carto-presse.com/?p=916</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1" type="#_x0000_t202" style="position:absolute;left:0;text-align:left;margin-left:245.65pt;margin-top:346.1pt;width:507.4pt;height:1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" fillcolor="#fbcaa2 [1625]" strokecolor="black [3213]">
                <v:fill color2="#fdefe3 [505]" rotate="t" angle="180" colors="0 #ffbe86;22938f #ffd0aa;1 #ffebdb" focus="100%" type="gradient"/>
                <v:shadow on="t" color="black" opacity="24903f" origin=",.5" offset="0,.55556mm"/>
                <v:textbox inset="1mm,1mm,1mm,1mm">
                  <w:txbxContent>
                    <w:p w:rsidR="009B243D" w:rsidRPr="009B243D" w:rsidRDefault="009B243D" w:rsidP="009B243D">
                      <w:pPr>
                        <w:ind w:left="0"/>
                        <w:jc w:val="center"/>
                        <w:rPr>
                          <w:rFonts w:ascii="Tw Cen MT" w:hAnsi="Tw Cen MT"/>
                          <w:b/>
                          <w:smallCaps/>
                          <w:sz w:val="17"/>
                          <w:szCs w:val="17"/>
                          <w:u w:val="single"/>
                        </w:rPr>
                      </w:pPr>
                      <w:r w:rsidRPr="009B243D">
                        <w:rPr>
                          <w:rFonts w:ascii="Tw Cen MT" w:hAnsi="Tw Cen MT"/>
                          <w:b/>
                          <w:smallCaps/>
                          <w:sz w:val="17"/>
                          <w:szCs w:val="17"/>
                          <w:u w:val="single"/>
                        </w:rPr>
                        <w:t>Quand l’Afrique finance les pays développés</w:t>
                      </w:r>
                    </w:p>
                    <w:p w:rsidR="009B243D" w:rsidRPr="009B243D" w:rsidRDefault="009B243D" w:rsidP="009B243D">
                      <w:pPr>
                        <w:ind w:left="0"/>
                        <w:jc w:val="both"/>
                        <w:rPr>
                          <w:rFonts w:ascii="Tw Cen MT" w:hAnsi="Tw Cen MT"/>
                          <w:b/>
                          <w:sz w:val="17"/>
                          <w:szCs w:val="17"/>
                        </w:rPr>
                      </w:pPr>
                      <w:r w:rsidRPr="009B243D">
                        <w:rPr>
                          <w:rFonts w:ascii="Tw Cen MT" w:hAnsi="Tw Cen MT"/>
                          <w:b/>
                          <w:sz w:val="17"/>
                          <w:szCs w:val="17"/>
                        </w:rPr>
                        <w:t xml:space="preserve">Le dernier rapport du </w:t>
                      </w:r>
                      <w:proofErr w:type="spellStart"/>
                      <w:r w:rsidRPr="009B243D">
                        <w:rPr>
                          <w:rFonts w:ascii="Tw Cen MT" w:hAnsi="Tw Cen MT"/>
                          <w:b/>
                          <w:sz w:val="17"/>
                          <w:szCs w:val="17"/>
                        </w:rPr>
                        <w:t>think</w:t>
                      </w:r>
                      <w:proofErr w:type="spellEnd"/>
                      <w:r w:rsidRPr="009B243D">
                        <w:rPr>
                          <w:rFonts w:ascii="Tw Cen MT" w:hAnsi="Tw Cen MT"/>
                          <w:b/>
                          <w:sz w:val="17"/>
                          <w:szCs w:val="17"/>
                        </w:rPr>
                        <w:t xml:space="preserve"> tank américain </w:t>
                      </w:r>
                      <w:r w:rsidR="00824B1A">
                        <w:rPr>
                          <w:rFonts w:ascii="Tw Cen MT" w:hAnsi="Tw Cen MT"/>
                          <w:b/>
                          <w:sz w:val="17"/>
                          <w:szCs w:val="17"/>
                        </w:rPr>
                        <w:t>« </w:t>
                      </w:r>
                      <w:r w:rsidRPr="009B243D">
                        <w:rPr>
                          <w:rFonts w:ascii="Tw Cen MT" w:hAnsi="Tw Cen MT"/>
                          <w:b/>
                          <w:sz w:val="17"/>
                          <w:szCs w:val="17"/>
                        </w:rPr>
                        <w:t xml:space="preserve">Global Financial </w:t>
                      </w:r>
                      <w:proofErr w:type="spellStart"/>
                      <w:r w:rsidRPr="009B243D">
                        <w:rPr>
                          <w:rFonts w:ascii="Tw Cen MT" w:hAnsi="Tw Cen MT"/>
                          <w:b/>
                          <w:sz w:val="17"/>
                          <w:szCs w:val="17"/>
                        </w:rPr>
                        <w:t>Integrity</w:t>
                      </w:r>
                      <w:proofErr w:type="spellEnd"/>
                      <w:r w:rsidRPr="009B243D">
                        <w:rPr>
                          <w:rFonts w:ascii="Tw Cen MT" w:hAnsi="Tw Cen MT"/>
                          <w:b/>
                          <w:sz w:val="17"/>
                          <w:szCs w:val="17"/>
                        </w:rPr>
                        <w:t xml:space="preserve">, </w:t>
                      </w:r>
                      <w:proofErr w:type="spellStart"/>
                      <w:r w:rsidRPr="009B243D">
                        <w:rPr>
                          <w:rFonts w:ascii="Tw Cen MT" w:hAnsi="Tw Cen MT"/>
                          <w:b/>
                          <w:sz w:val="17"/>
                          <w:szCs w:val="17"/>
                        </w:rPr>
                        <w:t>Illicit</w:t>
                      </w:r>
                      <w:proofErr w:type="spellEnd"/>
                      <w:r w:rsidRPr="009B243D">
                        <w:rPr>
                          <w:rFonts w:ascii="Tw Cen MT" w:hAnsi="Tw Cen MT"/>
                          <w:b/>
                          <w:sz w:val="17"/>
                          <w:szCs w:val="17"/>
                        </w:rPr>
                        <w:t xml:space="preserve"> Financial </w:t>
                      </w:r>
                      <w:proofErr w:type="spellStart"/>
                      <w:r w:rsidRPr="009B243D">
                        <w:rPr>
                          <w:rFonts w:ascii="Tw Cen MT" w:hAnsi="Tw Cen MT"/>
                          <w:b/>
                          <w:sz w:val="17"/>
                          <w:szCs w:val="17"/>
                        </w:rPr>
                        <w:t>Flows</w:t>
                      </w:r>
                      <w:proofErr w:type="spellEnd"/>
                      <w:r w:rsidRPr="009B243D">
                        <w:rPr>
                          <w:rFonts w:ascii="Tw Cen MT" w:hAnsi="Tw Cen MT"/>
                          <w:b/>
                          <w:sz w:val="17"/>
                          <w:szCs w:val="17"/>
                        </w:rPr>
                        <w:t xml:space="preserve"> </w:t>
                      </w:r>
                      <w:proofErr w:type="spellStart"/>
                      <w:r w:rsidRPr="009B243D">
                        <w:rPr>
                          <w:rFonts w:ascii="Tw Cen MT" w:hAnsi="Tw Cen MT"/>
                          <w:b/>
                          <w:sz w:val="17"/>
                          <w:szCs w:val="17"/>
                        </w:rPr>
                        <w:t>from</w:t>
                      </w:r>
                      <w:proofErr w:type="spellEnd"/>
                      <w:r w:rsidRPr="009B243D">
                        <w:rPr>
                          <w:rFonts w:ascii="Tw Cen MT" w:hAnsi="Tw Cen MT"/>
                          <w:b/>
                          <w:sz w:val="17"/>
                          <w:szCs w:val="17"/>
                        </w:rPr>
                        <w:t xml:space="preserve"> </w:t>
                      </w:r>
                      <w:proofErr w:type="spellStart"/>
                      <w:r w:rsidRPr="009B243D">
                        <w:rPr>
                          <w:rFonts w:ascii="Tw Cen MT" w:hAnsi="Tw Cen MT"/>
                          <w:b/>
                          <w:sz w:val="17"/>
                          <w:szCs w:val="17"/>
                        </w:rPr>
                        <w:t>Africa</w:t>
                      </w:r>
                      <w:proofErr w:type="spellEnd"/>
                      <w:r w:rsidRPr="009B243D">
                        <w:rPr>
                          <w:rFonts w:ascii="Tw Cen MT" w:hAnsi="Tw Cen MT"/>
                          <w:b/>
                          <w:sz w:val="17"/>
                          <w:szCs w:val="17"/>
                        </w:rPr>
                        <w:t xml:space="preserve">: </w:t>
                      </w:r>
                      <w:proofErr w:type="spellStart"/>
                      <w:r w:rsidRPr="009B243D">
                        <w:rPr>
                          <w:rFonts w:ascii="Tw Cen MT" w:hAnsi="Tw Cen MT"/>
                          <w:b/>
                          <w:sz w:val="17"/>
                          <w:szCs w:val="17"/>
                        </w:rPr>
                        <w:t>Hidden</w:t>
                      </w:r>
                      <w:proofErr w:type="spellEnd"/>
                      <w:r w:rsidRPr="009B243D">
                        <w:rPr>
                          <w:rFonts w:ascii="Tw Cen MT" w:hAnsi="Tw Cen MT"/>
                          <w:b/>
                          <w:sz w:val="17"/>
                          <w:szCs w:val="17"/>
                        </w:rPr>
                        <w:t xml:space="preserve"> Resource for </w:t>
                      </w:r>
                      <w:proofErr w:type="spellStart"/>
                      <w:r w:rsidRPr="009B243D">
                        <w:rPr>
                          <w:rFonts w:ascii="Tw Cen MT" w:hAnsi="Tw Cen MT"/>
                          <w:b/>
                          <w:sz w:val="17"/>
                          <w:szCs w:val="17"/>
                        </w:rPr>
                        <w:t>Development</w:t>
                      </w:r>
                      <w:proofErr w:type="spellEnd"/>
                      <w:r w:rsidR="00824B1A">
                        <w:rPr>
                          <w:rFonts w:ascii="Tw Cen MT" w:hAnsi="Tw Cen MT"/>
                          <w:b/>
                          <w:sz w:val="17"/>
                          <w:szCs w:val="17"/>
                        </w:rPr>
                        <w:t> »</w:t>
                      </w:r>
                      <w:r w:rsidRPr="009B243D">
                        <w:rPr>
                          <w:rFonts w:ascii="Tw Cen MT" w:hAnsi="Tw Cen MT"/>
                          <w:b/>
                          <w:sz w:val="17"/>
                          <w:szCs w:val="17"/>
                        </w:rPr>
                        <w:t>, rendu public le 21 mai 2010, estime que durant les quatre dernières décennies, 854 milliards de dollars ont été illégalement transférés d’Afrique vers le monde développé Ces transferts, qui pourraient même atteindre 1</w:t>
                      </w:r>
                      <w:r w:rsidRPr="009B243D">
                        <w:rPr>
                          <w:rFonts w:ascii="Arial" w:hAnsi="Arial" w:cs="Arial"/>
                          <w:b/>
                          <w:sz w:val="17"/>
                          <w:szCs w:val="17"/>
                        </w:rPr>
                        <w:t> </w:t>
                      </w:r>
                      <w:r w:rsidRPr="009B243D">
                        <w:rPr>
                          <w:rFonts w:ascii="Tw Cen MT" w:hAnsi="Tw Cen MT"/>
                          <w:b/>
                          <w:sz w:val="17"/>
                          <w:szCs w:val="17"/>
                        </w:rPr>
                        <w:t xml:space="preserve">800 milliards de dollars, selon certaines estimations, auraient pourtant pu contribuer </w:t>
                      </w:r>
                      <w:r w:rsidRPr="009B243D">
                        <w:rPr>
                          <w:rFonts w:ascii="Tw Cen MT" w:hAnsi="Tw Cen MT" w:cs="Calibri"/>
                          <w:b/>
                          <w:sz w:val="17"/>
                          <w:szCs w:val="17"/>
                        </w:rPr>
                        <w:t>à</w:t>
                      </w:r>
                      <w:r w:rsidRPr="009B243D">
                        <w:rPr>
                          <w:rFonts w:ascii="Tw Cen MT" w:hAnsi="Tw Cen MT"/>
                          <w:b/>
                          <w:sz w:val="17"/>
                          <w:szCs w:val="17"/>
                        </w:rPr>
                        <w:t xml:space="preserve"> l</w:t>
                      </w:r>
                      <w:r w:rsidRPr="009B243D">
                        <w:rPr>
                          <w:rFonts w:ascii="Tw Cen MT" w:hAnsi="Tw Cen MT" w:cs="Calibri"/>
                          <w:b/>
                          <w:sz w:val="17"/>
                          <w:szCs w:val="17"/>
                        </w:rPr>
                        <w:t>’</w:t>
                      </w:r>
                      <w:r w:rsidRPr="009B243D">
                        <w:rPr>
                          <w:rFonts w:ascii="Tw Cen MT" w:hAnsi="Tw Cen MT"/>
                          <w:b/>
                          <w:sz w:val="17"/>
                          <w:szCs w:val="17"/>
                        </w:rPr>
                        <w:t>enrichissement de l</w:t>
                      </w:r>
                      <w:r w:rsidRPr="009B243D">
                        <w:rPr>
                          <w:rFonts w:ascii="Tw Cen MT" w:hAnsi="Tw Cen MT" w:cs="Calibri"/>
                          <w:b/>
                          <w:sz w:val="17"/>
                          <w:szCs w:val="17"/>
                        </w:rPr>
                        <w:t>’é</w:t>
                      </w:r>
                      <w:r w:rsidRPr="009B243D">
                        <w:rPr>
                          <w:rFonts w:ascii="Tw Cen MT" w:hAnsi="Tw Cen MT"/>
                          <w:b/>
                          <w:sz w:val="17"/>
                          <w:szCs w:val="17"/>
                        </w:rPr>
                        <w:t>conomie du continent africain et en faire une plate-forme dynamique et concurrentielle, à l’instar de l’Asie. Au lieu de cela, l’Afrique continue d’être connue pour sa mauvaise gestion.</w:t>
                      </w:r>
                    </w:p>
                    <w:p w:rsidR="009B243D" w:rsidRPr="009B243D" w:rsidRDefault="009B243D" w:rsidP="009B243D">
                      <w:pPr>
                        <w:ind w:left="0"/>
                        <w:jc w:val="both"/>
                        <w:rPr>
                          <w:rFonts w:ascii="Tw Cen MT" w:hAnsi="Tw Cen MT"/>
                          <w:b/>
                          <w:sz w:val="17"/>
                          <w:szCs w:val="17"/>
                        </w:rPr>
                      </w:pPr>
                      <w:r w:rsidRPr="009B243D">
                        <w:rPr>
                          <w:rFonts w:ascii="Tw Cen MT" w:hAnsi="Tw Cen MT"/>
                          <w:b/>
                          <w:sz w:val="17"/>
                          <w:szCs w:val="17"/>
                        </w:rPr>
                        <w:t>Selon le rapport, l’argent qui sort illégalement d’Afrique ne provient que pour une infime partie de la corruption (3</w:t>
                      </w:r>
                      <w:r w:rsidRPr="009B243D">
                        <w:rPr>
                          <w:rFonts w:ascii="Arial" w:hAnsi="Arial" w:cs="Arial"/>
                          <w:b/>
                          <w:sz w:val="17"/>
                          <w:szCs w:val="17"/>
                        </w:rPr>
                        <w:t> </w:t>
                      </w:r>
                      <w:r w:rsidRPr="009B243D">
                        <w:rPr>
                          <w:rFonts w:ascii="Tw Cen MT" w:hAnsi="Tw Cen MT"/>
                          <w:b/>
                          <w:sz w:val="17"/>
                          <w:szCs w:val="17"/>
                        </w:rPr>
                        <w:t>%). Les revenus criminels issus du trafic de drogue, de la contrefaçon et du racket représentent environ 30 à 35</w:t>
                      </w:r>
                      <w:r w:rsidRPr="009B243D">
                        <w:rPr>
                          <w:rFonts w:ascii="Arial" w:hAnsi="Arial" w:cs="Arial"/>
                          <w:b/>
                          <w:sz w:val="17"/>
                          <w:szCs w:val="17"/>
                        </w:rPr>
                        <w:t> </w:t>
                      </w:r>
                      <w:r w:rsidRPr="009B243D">
                        <w:rPr>
                          <w:rFonts w:ascii="Tw Cen MT" w:hAnsi="Tw Cen MT"/>
                          <w:b/>
                          <w:sz w:val="17"/>
                          <w:szCs w:val="17"/>
                        </w:rPr>
                        <w:t>% du total. La majorit</w:t>
                      </w:r>
                      <w:r w:rsidRPr="009B243D">
                        <w:rPr>
                          <w:rFonts w:ascii="Tw Cen MT" w:hAnsi="Tw Cen MT" w:cs="Calibri"/>
                          <w:b/>
                          <w:sz w:val="17"/>
                          <w:szCs w:val="17"/>
                        </w:rPr>
                        <w:t>é</w:t>
                      </w:r>
                      <w:r w:rsidRPr="009B243D">
                        <w:rPr>
                          <w:rFonts w:ascii="Tw Cen MT" w:hAnsi="Tw Cen MT"/>
                          <w:b/>
                          <w:sz w:val="17"/>
                          <w:szCs w:val="17"/>
                        </w:rPr>
                        <w:t xml:space="preserve"> des d</w:t>
                      </w:r>
                      <w:r w:rsidRPr="009B243D">
                        <w:rPr>
                          <w:rFonts w:ascii="Tw Cen MT" w:hAnsi="Tw Cen MT" w:cs="Calibri"/>
                          <w:b/>
                          <w:sz w:val="17"/>
                          <w:szCs w:val="17"/>
                        </w:rPr>
                        <w:t>é</w:t>
                      </w:r>
                      <w:r w:rsidRPr="009B243D">
                        <w:rPr>
                          <w:rFonts w:ascii="Tw Cen MT" w:hAnsi="Tw Cen MT"/>
                          <w:b/>
                          <w:sz w:val="17"/>
                          <w:szCs w:val="17"/>
                        </w:rPr>
                        <w:t xml:space="preserve">tournements (60 </w:t>
                      </w:r>
                      <w:r w:rsidRPr="009B243D">
                        <w:rPr>
                          <w:rFonts w:ascii="Tw Cen MT" w:hAnsi="Tw Cen MT" w:cs="Calibri"/>
                          <w:b/>
                          <w:sz w:val="17"/>
                          <w:szCs w:val="17"/>
                        </w:rPr>
                        <w:t>à</w:t>
                      </w:r>
                      <w:r w:rsidRPr="009B243D">
                        <w:rPr>
                          <w:rFonts w:ascii="Tw Cen MT" w:hAnsi="Tw Cen MT"/>
                          <w:b/>
                          <w:sz w:val="17"/>
                          <w:szCs w:val="17"/>
                        </w:rPr>
                        <w:t xml:space="preserve"> 65</w:t>
                      </w:r>
                      <w:r w:rsidRPr="009B243D">
                        <w:rPr>
                          <w:rFonts w:ascii="Arial" w:hAnsi="Arial" w:cs="Arial"/>
                          <w:b/>
                          <w:sz w:val="17"/>
                          <w:szCs w:val="17"/>
                        </w:rPr>
                        <w:t> </w:t>
                      </w:r>
                      <w:r w:rsidRPr="009B243D">
                        <w:rPr>
                          <w:rFonts w:ascii="Tw Cen MT" w:hAnsi="Tw Cen MT"/>
                          <w:b/>
                          <w:sz w:val="17"/>
                          <w:szCs w:val="17"/>
                        </w:rPr>
                        <w:t xml:space="preserve">%) </w:t>
                      </w:r>
                      <w:r w:rsidRPr="009B243D">
                        <w:rPr>
                          <w:rFonts w:ascii="Tw Cen MT" w:hAnsi="Tw Cen MT" w:cs="Calibri"/>
                          <w:b/>
                          <w:sz w:val="17"/>
                          <w:szCs w:val="17"/>
                        </w:rPr>
                        <w:t>é</w:t>
                      </w:r>
                      <w:r w:rsidRPr="009B243D">
                        <w:rPr>
                          <w:rFonts w:ascii="Tw Cen MT" w:hAnsi="Tw Cen MT"/>
                          <w:b/>
                          <w:sz w:val="17"/>
                          <w:szCs w:val="17"/>
                        </w:rPr>
                        <w:t>mane de revenus de l</w:t>
                      </w:r>
                      <w:r w:rsidRPr="009B243D">
                        <w:rPr>
                          <w:rFonts w:ascii="Tw Cen MT" w:hAnsi="Tw Cen MT" w:cs="Calibri"/>
                          <w:b/>
                          <w:sz w:val="17"/>
                          <w:szCs w:val="17"/>
                        </w:rPr>
                        <w:t>’é</w:t>
                      </w:r>
                      <w:r w:rsidRPr="009B243D">
                        <w:rPr>
                          <w:rFonts w:ascii="Tw Cen MT" w:hAnsi="Tw Cen MT"/>
                          <w:b/>
                          <w:sz w:val="17"/>
                          <w:szCs w:val="17"/>
                        </w:rPr>
                        <w:t>conomie formelle. En d</w:t>
                      </w:r>
                      <w:r w:rsidRPr="009B243D">
                        <w:rPr>
                          <w:rFonts w:ascii="Tw Cen MT" w:hAnsi="Tw Cen MT" w:cs="Calibri"/>
                          <w:b/>
                          <w:sz w:val="17"/>
                          <w:szCs w:val="17"/>
                        </w:rPr>
                        <w:t>’</w:t>
                      </w:r>
                      <w:r w:rsidRPr="009B243D">
                        <w:rPr>
                          <w:rFonts w:ascii="Tw Cen MT" w:hAnsi="Tw Cen MT"/>
                          <w:b/>
                          <w:sz w:val="17"/>
                          <w:szCs w:val="17"/>
                        </w:rPr>
                        <w:t>autres termes, par des malversations comptables qui consistent avant tout à surestimer la valeur des importations et à sous-estimer celle des exportations, des capitaux échappent aux économies africaines et sont placés dans des banques ou dans les économies européennes ou américaines.</w:t>
                      </w:r>
                    </w:p>
                    <w:p w:rsidR="009B243D" w:rsidRPr="00824B1A" w:rsidRDefault="009B243D" w:rsidP="00824B1A">
                      <w:pPr>
                        <w:ind w:left="0"/>
                        <w:jc w:val="both"/>
                        <w:rPr>
                          <w:rFonts w:ascii="Tw Cen MT" w:hAnsi="Tw Cen MT"/>
                          <w:b/>
                          <w:sz w:val="14"/>
                          <w:szCs w:val="14"/>
                        </w:rPr>
                      </w:pPr>
                      <w:r w:rsidRPr="009B243D">
                        <w:rPr>
                          <w:rFonts w:ascii="Tw Cen MT" w:hAnsi="Tw Cen MT"/>
                          <w:b/>
                          <w:sz w:val="17"/>
                          <w:szCs w:val="17"/>
                        </w:rPr>
                        <w:t xml:space="preserve">Cumulés sur les quarante dernières années, ces flux financiers illicites auraient pu servir à rembourser la dette extérieure de l’Afrique, évaluée fin 2008 à 250 milliards de dollars, à financer la lutte contre la pauvreté et à encourager le développement économique du continent pour un montant de 600 milliards de dollars. Les principales victimes de ce rapt généralisé sont donc les Africains. Le rapport cite le gouverneur de la Banque centrale du Kenya, Mr </w:t>
                      </w:r>
                      <w:proofErr w:type="spellStart"/>
                      <w:r w:rsidRPr="009B243D">
                        <w:rPr>
                          <w:rFonts w:ascii="Tw Cen MT" w:hAnsi="Tw Cen MT"/>
                          <w:b/>
                          <w:sz w:val="17"/>
                          <w:szCs w:val="17"/>
                        </w:rPr>
                        <w:t>Ndung’u</w:t>
                      </w:r>
                      <w:proofErr w:type="spellEnd"/>
                      <w:r w:rsidRPr="009B243D">
                        <w:rPr>
                          <w:rFonts w:ascii="Tw Cen MT" w:hAnsi="Tw Cen MT"/>
                          <w:b/>
                          <w:sz w:val="17"/>
                          <w:szCs w:val="17"/>
                        </w:rPr>
                        <w:t>, qui déclarait en 2007 : « Les coûts de cette hémorragie financière ont été significatifs pour les pays africains dans leur ensemble. À court terme, des fuites de capitaux massives et le drainage de l’épargne nationale ont sapé la croissance en étouffant la formation du capital privé. À moyen et long terme, les investissements publics ont été retardés à cause du ralentissement de la formation du capital et la bai</w:t>
                      </w:r>
                      <w:r>
                        <w:rPr>
                          <w:rFonts w:ascii="Tw Cen MT" w:hAnsi="Tw Cen MT"/>
                          <w:b/>
                          <w:sz w:val="17"/>
                          <w:szCs w:val="17"/>
                        </w:rPr>
                        <w:t xml:space="preserve">sse des recettes fiscales. </w:t>
                      </w:r>
                      <w:r w:rsidR="00824B1A">
                        <w:rPr>
                          <w:rFonts w:ascii="Tw Cen MT" w:hAnsi="Tw Cen MT"/>
                          <w:b/>
                          <w:sz w:val="17"/>
                          <w:szCs w:val="17"/>
                        </w:rPr>
                        <w:tab/>
                      </w:r>
                      <w:r w:rsidRPr="00824B1A">
                        <w:rPr>
                          <w:rFonts w:ascii="Tw Cen MT" w:hAnsi="Tw Cen MT"/>
                          <w:b/>
                          <w:i/>
                          <w:sz w:val="14"/>
                          <w:szCs w:val="14"/>
                        </w:rPr>
                        <w:t>Sébastien Boussois (décembre 2010) http://www.carto-presse.com/?p=916</w:t>
                      </w:r>
                    </w:p>
                  </w:txbxContent>
                </v:textbox>
              </v:shape>
            </w:pict>
          </mc:Fallback>
        </mc:AlternateContent>
      </w:r>
      <w:r w:rsidR="00824B1A">
        <w:rPr>
          <w:rFonts w:ascii="Tw Cen MT" w:hAnsi="Tw Cen MT"/>
          <w:b/>
          <w:smallCaps/>
          <w:noProof/>
          <w:color w:val="C00000"/>
          <w:sz w:val="20"/>
          <w:szCs w:val="20"/>
          <w:lang w:eastAsia="fr-FR"/>
        </w:rPr>
        <mc:AlternateContent>
          <mc:Choice Requires="wps">
            <w:drawing>
              <wp:anchor distT="0" distB="0" distL="114300" distR="114300" simplePos="0" relativeHeight="251683840" behindDoc="0" locked="0" layoutInCell="1" allowOverlap="1" wp14:anchorId="1437B2B2" wp14:editId="37CF03C6">
                <wp:simplePos x="0" y="0"/>
                <wp:positionH relativeFrom="column">
                  <wp:posOffset>6698891</wp:posOffset>
                </wp:positionH>
                <wp:positionV relativeFrom="paragraph">
                  <wp:posOffset>28575</wp:posOffset>
                </wp:positionV>
                <wp:extent cx="2870200" cy="4319905"/>
                <wp:effectExtent l="0" t="0" r="25400" b="23495"/>
                <wp:wrapNone/>
                <wp:docPr id="19" name="Rectangle 19"/>
                <wp:cNvGraphicFramePr/>
                <a:graphic xmlns:a="http://schemas.openxmlformats.org/drawingml/2006/main">
                  <a:graphicData uri="http://schemas.microsoft.com/office/word/2010/wordprocessingShape">
                    <wps:wsp>
                      <wps:cNvSpPr/>
                      <wps:spPr>
                        <a:xfrm>
                          <a:off x="0" y="0"/>
                          <a:ext cx="2870200" cy="43199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527.45pt;margin-top:2.25pt;width:226pt;height:34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" filled="f" strokecolor="windowText" strokeweight="2pt"/>
            </w:pict>
          </mc:Fallback>
        </mc:AlternateContent>
      </w:r>
      <w:r w:rsidR="00034D12">
        <w:rPr>
          <w:rFonts w:ascii="Tw Cen MT" w:hAnsi="Tw Cen MT"/>
          <w:b/>
          <w:smallCaps/>
          <w:noProof/>
          <w:color w:val="C00000"/>
          <w:sz w:val="20"/>
          <w:szCs w:val="20"/>
          <w:lang w:eastAsia="fr-FR"/>
        </w:rPr>
        <mc:AlternateContent>
          <mc:Choice Requires="wps">
            <w:drawing>
              <wp:anchor distT="0" distB="0" distL="114300" distR="114300" simplePos="0" relativeHeight="251664384" behindDoc="0" locked="0" layoutInCell="1" allowOverlap="1" wp14:anchorId="1BD083BF" wp14:editId="295AEE6F">
                <wp:simplePos x="0" y="0"/>
                <wp:positionH relativeFrom="column">
                  <wp:posOffset>-751840</wp:posOffset>
                </wp:positionH>
                <wp:positionV relativeFrom="paragraph">
                  <wp:posOffset>3659505</wp:posOffset>
                </wp:positionV>
                <wp:extent cx="3971925" cy="27908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3971925"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0F47" w:rsidRDefault="00A90F47">
                            <w:pPr>
                              <w:ind w:left="0"/>
                            </w:pPr>
                            <w:r>
                              <w:rPr>
                                <w:noProof/>
                                <w:lang w:eastAsia="fr-FR"/>
                              </w:rPr>
                              <w:drawing>
                                <wp:inline distT="0" distB="0" distL="0" distR="0" wp14:anchorId="6299D262" wp14:editId="4228F29C">
                                  <wp:extent cx="3600000" cy="2664000"/>
                                  <wp:effectExtent l="0" t="0" r="635" b="3175"/>
                                  <wp:docPr id="3074" name="Picture 2" descr="http://www.letelegramme.com/complements/2012/03/12/1631433_t111i-eaupotable13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http://www.letelegramme.com/complements/2012/03/12/1631433_t111i-eaupotable1303.jp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664000"/>
                                          </a:xfrm>
                                          <a:prstGeom prst="rect">
                                            <a:avLst/>
                                          </a:prstGeom>
                                          <a:noFill/>
                                          <a:ln w="3175">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2" type="#_x0000_t202" style="position:absolute;left:0;text-align:left;margin-left:-59.2pt;margin-top:288.15pt;width:312.75pt;height:2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" fillcolor="white [3201]" stroked="f" strokeweight=".5pt">
                <v:textbox>
                  <w:txbxContent>
                    <w:p w:rsidR="00A90F47" w:rsidRDefault="00A90F47">
                      <w:pPr>
                        <w:ind w:left="0"/>
                      </w:pPr>
                      <w:r>
                        <w:rPr>
                          <w:noProof/>
                          <w:lang w:eastAsia="fr-FR"/>
                        </w:rPr>
                        <w:drawing>
                          <wp:inline distT="0" distB="0" distL="0" distR="0" wp14:anchorId="6299D262" wp14:editId="4228F29C">
                            <wp:extent cx="3600000" cy="2664000"/>
                            <wp:effectExtent l="0" t="0" r="635" b="3175"/>
                            <wp:docPr id="3074" name="Picture 2" descr="http://www.letelegramme.com/complements/2012/03/12/1631433_t111i-eaupotable13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http://www.letelegramme.com/complements/2012/03/12/1631433_t111i-eaupotable1303.jp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664000"/>
                                    </a:xfrm>
                                    <a:prstGeom prst="rect">
                                      <a:avLst/>
                                    </a:prstGeom>
                                    <a:noFill/>
                                    <a:ln w="3175">
                                      <a:noFill/>
                                    </a:ln>
                                    <a:extLst/>
                                  </pic:spPr>
                                </pic:pic>
                              </a:graphicData>
                            </a:graphic>
                          </wp:inline>
                        </w:drawing>
                      </w:r>
                    </w:p>
                  </w:txbxContent>
                </v:textbox>
              </v:shape>
            </w:pict>
          </mc:Fallback>
        </mc:AlternateContent>
      </w:r>
      <w:r w:rsidR="00F851BD">
        <w:rPr>
          <w:rFonts w:ascii="Tw Cen MT" w:hAnsi="Tw Cen MT"/>
          <w:b/>
          <w:smallCaps/>
          <w:noProof/>
          <w:color w:val="C00000"/>
          <w:sz w:val="20"/>
          <w:szCs w:val="20"/>
          <w:u w:val="single"/>
          <w:lang w:eastAsia="fr-FR"/>
        </w:rPr>
        <mc:AlternateContent>
          <mc:Choice Requires="wps">
            <w:drawing>
              <wp:anchor distT="0" distB="0" distL="114300" distR="114300" simplePos="0" relativeHeight="251681792" behindDoc="0" locked="0" layoutInCell="1" allowOverlap="1" wp14:anchorId="2079ED12" wp14:editId="00888FBA">
                <wp:simplePos x="0" y="0"/>
                <wp:positionH relativeFrom="column">
                  <wp:posOffset>6689725</wp:posOffset>
                </wp:positionH>
                <wp:positionV relativeFrom="paragraph">
                  <wp:posOffset>2306048</wp:posOffset>
                </wp:positionV>
                <wp:extent cx="1136469" cy="914400"/>
                <wp:effectExtent l="57150" t="38100" r="83185" b="95250"/>
                <wp:wrapNone/>
                <wp:docPr id="20" name="Zone de texte 20"/>
                <wp:cNvGraphicFramePr/>
                <a:graphic xmlns:a="http://schemas.openxmlformats.org/drawingml/2006/main">
                  <a:graphicData uri="http://schemas.microsoft.com/office/word/2010/wordprocessingShape">
                    <wps:wsp>
                      <wps:cNvSpPr txBox="1"/>
                      <wps:spPr>
                        <a:xfrm>
                          <a:off x="0" y="0"/>
                          <a:ext cx="1136469" cy="9144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F851BD" w:rsidRDefault="00F851BD" w:rsidP="00F851BD">
                            <w:pPr>
                              <w:pStyle w:val="NormalWeb"/>
                              <w:spacing w:before="0" w:beforeAutospacing="0" w:after="0" w:afterAutospacing="0"/>
                              <w:jc w:val="center"/>
                            </w:pPr>
                            <w:r w:rsidRPr="0099472F">
                              <w:rPr>
                                <w:rFonts w:ascii="Tw Cen MT" w:hAnsi="Tw Cen MT"/>
                                <w:b/>
                                <w:smallCaps/>
                                <w:sz w:val="20"/>
                                <w:szCs w:val="20"/>
                                <w:u w:val="single"/>
                              </w:rPr>
                              <w:t>Question</w:t>
                            </w:r>
                            <w:r w:rsidRPr="00F851BD">
                              <w:rPr>
                                <w:rFonts w:ascii="Tw Cen MT" w:hAnsi="Tw Cen MT"/>
                                <w:b/>
                                <w:smallCaps/>
                                <w:sz w:val="20"/>
                                <w:szCs w:val="20"/>
                              </w:rPr>
                              <w:t> :</w:t>
                            </w:r>
                            <w:r w:rsidRPr="00D75215">
                              <w:rPr>
                                <w:rFonts w:ascii="Tw Cen MT" w:hAnsi="Tw Cen MT"/>
                                <w:b/>
                                <w:smallCaps/>
                                <w:sz w:val="20"/>
                                <w:szCs w:val="20"/>
                              </w:rPr>
                              <w:t> </w:t>
                            </w:r>
                            <w:r w:rsidRPr="00F851BD">
                              <w:rPr>
                                <w:rFonts w:ascii="Tw Cen MT" w:eastAsiaTheme="minorEastAsia" w:hAnsi="Tw Cen MT" w:cstheme="minorBidi"/>
                                <w:b/>
                                <w:bCs/>
                                <w:color w:val="000000" w:themeColor="text1"/>
                                <w:kern w:val="24"/>
                                <w:sz w:val="20"/>
                                <w:szCs w:val="20"/>
                              </w:rPr>
                              <w:t xml:space="preserve">Quels obstacles majeurs handicapent le développement </w:t>
                            </w:r>
                            <w:r>
                              <w:rPr>
                                <w:rFonts w:ascii="Tw Cen MT" w:eastAsiaTheme="minorEastAsia" w:hAnsi="Tw Cen MT" w:cstheme="minorBidi"/>
                                <w:b/>
                                <w:bCs/>
                                <w:color w:val="000000" w:themeColor="text1"/>
                                <w:kern w:val="24"/>
                                <w:sz w:val="20"/>
                                <w:szCs w:val="20"/>
                              </w:rPr>
                              <w:t>du</w:t>
                            </w:r>
                            <w:r w:rsidRPr="00F851BD">
                              <w:rPr>
                                <w:rFonts w:ascii="Tw Cen MT" w:eastAsiaTheme="minorEastAsia" w:hAnsi="Tw Cen MT" w:cstheme="minorBidi"/>
                                <w:b/>
                                <w:bCs/>
                                <w:color w:val="000000" w:themeColor="text1"/>
                                <w:kern w:val="24"/>
                                <w:sz w:val="20"/>
                                <w:szCs w:val="20"/>
                              </w:rPr>
                              <w:t xml:space="preserve"> continent ?</w:t>
                            </w:r>
                            <w:r>
                              <w:rPr>
                                <w:rFonts w:ascii="Tw Cen MT" w:eastAsiaTheme="minorEastAsia" w:hAnsi="Tw Cen MT" w:cstheme="minorBidi"/>
                                <w:b/>
                                <w:bCs/>
                                <w:color w:val="000000" w:themeColor="text1"/>
                                <w:kern w:val="24"/>
                                <w:sz w:val="28"/>
                                <w:szCs w:val="28"/>
                              </w:rPr>
                              <w:t xml:space="preserve"> </w:t>
                            </w:r>
                          </w:p>
                          <w:p w:rsidR="00F851BD" w:rsidRPr="00D75215" w:rsidRDefault="00F851BD" w:rsidP="00F851BD">
                            <w:pPr>
                              <w:ind w:left="0"/>
                              <w:jc w:val="center"/>
                              <w:rPr>
                                <w:rFonts w:ascii="Tw Cen MT" w:hAnsi="Tw Cen MT"/>
                                <w:b/>
                                <w:smallCap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3" type="#_x0000_t202" style="position:absolute;left:0;text-align:left;margin-left:526.75pt;margin-top:181.6pt;width:89.5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" fillcolor="#c9b5e8" strokecolor="windowText">
                <v:fill color2="#f0eaf9" rotate="t" angle="180" colors="0 #c9b5e8;22938f #d9cbee;1 #f0eaf9" focus="100%" type="gradient"/>
                <v:shadow on="t" color="black" opacity="24903f" origin=",.5" offset="0,.55556mm"/>
                <v:textbox>
                  <w:txbxContent>
                    <w:p w:rsidR="00F851BD" w:rsidRDefault="00F851BD" w:rsidP="00F851BD">
                      <w:pPr>
                        <w:pStyle w:val="NormalWeb"/>
                        <w:spacing w:before="0" w:beforeAutospacing="0" w:after="0" w:afterAutospacing="0"/>
                        <w:jc w:val="center"/>
                      </w:pPr>
                      <w:r w:rsidRPr="0099472F">
                        <w:rPr>
                          <w:rFonts w:ascii="Tw Cen MT" w:hAnsi="Tw Cen MT"/>
                          <w:b/>
                          <w:smallCaps/>
                          <w:sz w:val="20"/>
                          <w:szCs w:val="20"/>
                          <w:u w:val="single"/>
                        </w:rPr>
                        <w:t>Question</w:t>
                      </w:r>
                      <w:r w:rsidRPr="00F851BD">
                        <w:rPr>
                          <w:rFonts w:ascii="Tw Cen MT" w:hAnsi="Tw Cen MT"/>
                          <w:b/>
                          <w:smallCaps/>
                          <w:sz w:val="20"/>
                          <w:szCs w:val="20"/>
                        </w:rPr>
                        <w:t> :</w:t>
                      </w:r>
                      <w:r w:rsidRPr="00D75215">
                        <w:rPr>
                          <w:rFonts w:ascii="Tw Cen MT" w:hAnsi="Tw Cen MT"/>
                          <w:b/>
                          <w:smallCaps/>
                          <w:sz w:val="20"/>
                          <w:szCs w:val="20"/>
                        </w:rPr>
                        <w:t> </w:t>
                      </w:r>
                      <w:r w:rsidRPr="00F851BD">
                        <w:rPr>
                          <w:rFonts w:ascii="Tw Cen MT" w:eastAsiaTheme="minorEastAsia" w:hAnsi="Tw Cen MT" w:cstheme="minorBidi"/>
                          <w:b/>
                          <w:bCs/>
                          <w:color w:val="000000" w:themeColor="text1"/>
                          <w:kern w:val="24"/>
                          <w:sz w:val="20"/>
                          <w:szCs w:val="20"/>
                        </w:rPr>
                        <w:t xml:space="preserve">Quels obstacles majeurs handicapent le développement </w:t>
                      </w:r>
                      <w:r>
                        <w:rPr>
                          <w:rFonts w:ascii="Tw Cen MT" w:eastAsiaTheme="minorEastAsia" w:hAnsi="Tw Cen MT" w:cstheme="minorBidi"/>
                          <w:b/>
                          <w:bCs/>
                          <w:color w:val="000000" w:themeColor="text1"/>
                          <w:kern w:val="24"/>
                          <w:sz w:val="20"/>
                          <w:szCs w:val="20"/>
                        </w:rPr>
                        <w:t>du</w:t>
                      </w:r>
                      <w:r w:rsidRPr="00F851BD">
                        <w:rPr>
                          <w:rFonts w:ascii="Tw Cen MT" w:eastAsiaTheme="minorEastAsia" w:hAnsi="Tw Cen MT" w:cstheme="minorBidi"/>
                          <w:b/>
                          <w:bCs/>
                          <w:color w:val="000000" w:themeColor="text1"/>
                          <w:kern w:val="24"/>
                          <w:sz w:val="20"/>
                          <w:szCs w:val="20"/>
                        </w:rPr>
                        <w:t xml:space="preserve"> continent ?</w:t>
                      </w:r>
                      <w:r>
                        <w:rPr>
                          <w:rFonts w:ascii="Tw Cen MT" w:eastAsiaTheme="minorEastAsia" w:hAnsi="Tw Cen MT" w:cstheme="minorBidi"/>
                          <w:b/>
                          <w:bCs/>
                          <w:color w:val="000000" w:themeColor="text1"/>
                          <w:kern w:val="24"/>
                          <w:sz w:val="28"/>
                          <w:szCs w:val="28"/>
                        </w:rPr>
                        <w:t xml:space="preserve"> </w:t>
                      </w:r>
                    </w:p>
                    <w:p w:rsidR="00F851BD" w:rsidRPr="00D75215" w:rsidRDefault="00F851BD" w:rsidP="00F851BD">
                      <w:pPr>
                        <w:ind w:left="0"/>
                        <w:jc w:val="center"/>
                        <w:rPr>
                          <w:rFonts w:ascii="Tw Cen MT" w:hAnsi="Tw Cen MT"/>
                          <w:b/>
                          <w:smallCaps/>
                          <w:sz w:val="20"/>
                          <w:szCs w:val="20"/>
                          <w:u w:val="single"/>
                        </w:rPr>
                      </w:pPr>
                    </w:p>
                  </w:txbxContent>
                </v:textbox>
              </v:shape>
            </w:pict>
          </mc:Fallback>
        </mc:AlternateContent>
      </w:r>
      <w:r w:rsidR="009B243D">
        <w:rPr>
          <w:rFonts w:ascii="Tw Cen MT" w:hAnsi="Tw Cen MT"/>
          <w:b/>
          <w:smallCaps/>
          <w:noProof/>
          <w:color w:val="C00000"/>
          <w:sz w:val="20"/>
          <w:szCs w:val="20"/>
          <w:lang w:eastAsia="fr-FR"/>
        </w:rPr>
        <mc:AlternateContent>
          <mc:Choice Requires="wps">
            <w:drawing>
              <wp:anchor distT="0" distB="0" distL="114300" distR="114300" simplePos="0" relativeHeight="251686912" behindDoc="0" locked="0" layoutInCell="1" allowOverlap="1" wp14:anchorId="11FE914A" wp14:editId="6E1878A2">
                <wp:simplePos x="0" y="0"/>
                <wp:positionH relativeFrom="column">
                  <wp:posOffset>2986405</wp:posOffset>
                </wp:positionH>
                <wp:positionV relativeFrom="paragraph">
                  <wp:posOffset>2193925</wp:posOffset>
                </wp:positionV>
                <wp:extent cx="3599815" cy="2088000"/>
                <wp:effectExtent l="0" t="0" r="19685" b="26670"/>
                <wp:wrapNone/>
                <wp:docPr id="15" name="Rectangle 15"/>
                <wp:cNvGraphicFramePr/>
                <a:graphic xmlns:a="http://schemas.openxmlformats.org/drawingml/2006/main">
                  <a:graphicData uri="http://schemas.microsoft.com/office/word/2010/wordprocessingShape">
                    <wps:wsp>
                      <wps:cNvSpPr/>
                      <wps:spPr>
                        <a:xfrm>
                          <a:off x="0" y="0"/>
                          <a:ext cx="3599815" cy="2088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35.15pt;margin-top:172.75pt;width:283.45pt;height:16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" filled="f" strokecolor="windowText" strokeweight="2pt"/>
            </w:pict>
          </mc:Fallback>
        </mc:AlternateContent>
      </w:r>
      <w:r w:rsidR="00354CEF">
        <w:rPr>
          <w:rFonts w:ascii="Tw Cen MT" w:hAnsi="Tw Cen MT"/>
          <w:b/>
          <w:smallCaps/>
          <w:noProof/>
          <w:color w:val="C00000"/>
          <w:sz w:val="20"/>
          <w:szCs w:val="20"/>
          <w:u w:val="single"/>
          <w:lang w:eastAsia="fr-FR"/>
        </w:rPr>
        <mc:AlternateContent>
          <mc:Choice Requires="wps">
            <w:drawing>
              <wp:anchor distT="0" distB="0" distL="114300" distR="114300" simplePos="0" relativeHeight="251671552" behindDoc="0" locked="0" layoutInCell="1" allowOverlap="1" wp14:anchorId="3BD8BF66" wp14:editId="0533745D">
                <wp:simplePos x="0" y="0"/>
                <wp:positionH relativeFrom="column">
                  <wp:posOffset>2953748</wp:posOffset>
                </wp:positionH>
                <wp:positionV relativeFrom="paragraph">
                  <wp:posOffset>2141039</wp:posOffset>
                </wp:positionV>
                <wp:extent cx="3733800" cy="232954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733800" cy="23295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CEF" w:rsidRDefault="00354CE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 o:spid="_x0000_s1034" type="#_x0000_t202" style="position:absolute;left:0;text-align:left;margin-left:232.6pt;margin-top:168.6pt;width:294pt;height:183.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" fillcolor="white [3201]" stroked="f" strokeweight=".5pt">
                <v:textbox>
                  <w:txbxContent>
                    <w:p w:rsidR="00354CEF" w:rsidRDefault="00354CEF">
                      <w:pPr>
                        <w:ind w:left="0"/>
                      </w:pPr>
                    </w:p>
                  </w:txbxContent>
                </v:textbox>
              </v:shape>
            </w:pict>
          </mc:Fallback>
        </mc:AlternateContent>
      </w:r>
      <w:r w:rsidR="00354CEF">
        <w:rPr>
          <w:rFonts w:ascii="Tw Cen MT" w:hAnsi="Tw Cen MT"/>
          <w:b/>
          <w:smallCaps/>
          <w:noProof/>
          <w:color w:val="C00000"/>
          <w:sz w:val="20"/>
          <w:szCs w:val="20"/>
          <w:u w:val="single"/>
          <w:lang w:eastAsia="fr-FR"/>
        </w:rPr>
        <mc:AlternateContent>
          <mc:Choice Requires="wps">
            <w:drawing>
              <wp:anchor distT="0" distB="0" distL="114300" distR="114300" simplePos="0" relativeHeight="251666432" behindDoc="0" locked="0" layoutInCell="1" allowOverlap="1" wp14:anchorId="2203D221" wp14:editId="07A0F443">
                <wp:simplePos x="0" y="0"/>
                <wp:positionH relativeFrom="column">
                  <wp:posOffset>-681899</wp:posOffset>
                </wp:positionH>
                <wp:positionV relativeFrom="paragraph">
                  <wp:posOffset>161925</wp:posOffset>
                </wp:positionV>
                <wp:extent cx="3599815" cy="647700"/>
                <wp:effectExtent l="57150" t="38100" r="76835" b="95250"/>
                <wp:wrapNone/>
                <wp:docPr id="7" name="Zone de texte 7"/>
                <wp:cNvGraphicFramePr/>
                <a:graphic xmlns:a="http://schemas.openxmlformats.org/drawingml/2006/main">
                  <a:graphicData uri="http://schemas.microsoft.com/office/word/2010/wordprocessingShape">
                    <wps:wsp>
                      <wps:cNvSpPr txBox="1"/>
                      <wps:spPr>
                        <a:xfrm>
                          <a:off x="0" y="0"/>
                          <a:ext cx="3599815" cy="6477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A90F47" w:rsidRPr="00D75215" w:rsidRDefault="00A90F47" w:rsidP="00A90F47">
                            <w:pPr>
                              <w:ind w:left="0"/>
                              <w:jc w:val="center"/>
                              <w:rPr>
                                <w:rFonts w:ascii="Tw Cen MT" w:hAnsi="Tw Cen MT"/>
                                <w:b/>
                                <w:smallCaps/>
                                <w:sz w:val="20"/>
                                <w:szCs w:val="20"/>
                                <w:u w:val="single"/>
                              </w:rPr>
                            </w:pPr>
                            <w:r w:rsidRPr="0099472F">
                              <w:rPr>
                                <w:rFonts w:ascii="Tw Cen MT" w:hAnsi="Tw Cen MT"/>
                                <w:b/>
                                <w:smallCaps/>
                                <w:sz w:val="20"/>
                                <w:szCs w:val="20"/>
                                <w:u w:val="single"/>
                              </w:rPr>
                              <w:t>Question</w:t>
                            </w:r>
                            <w:r w:rsidR="009B243D">
                              <w:rPr>
                                <w:rFonts w:ascii="Tw Cen MT" w:hAnsi="Tw Cen MT"/>
                                <w:b/>
                                <w:smallCaps/>
                                <w:sz w:val="20"/>
                                <w:szCs w:val="20"/>
                                <w:u w:val="single"/>
                              </w:rPr>
                              <w:t>s</w:t>
                            </w:r>
                            <w:r w:rsidRPr="00D75215">
                              <w:rPr>
                                <w:rFonts w:ascii="Tw Cen MT" w:hAnsi="Tw Cen MT"/>
                                <w:b/>
                                <w:smallCaps/>
                                <w:sz w:val="20"/>
                                <w:szCs w:val="20"/>
                              </w:rPr>
                              <w:t xml:space="preserve"> : </w:t>
                            </w:r>
                            <w:r w:rsidRPr="00A90F47">
                              <w:rPr>
                                <w:rFonts w:ascii="Tw Cen MT" w:hAnsi="Tw Cen MT"/>
                                <w:b/>
                                <w:sz w:val="20"/>
                                <w:szCs w:val="20"/>
                              </w:rPr>
                              <w:t>Montrez, en v</w:t>
                            </w:r>
                            <w:r>
                              <w:rPr>
                                <w:rFonts w:ascii="Tw Cen MT" w:hAnsi="Tw Cen MT"/>
                                <w:b/>
                                <w:sz w:val="20"/>
                                <w:szCs w:val="20"/>
                              </w:rPr>
                              <w:t xml:space="preserve">ous appuyant sur les documents, </w:t>
                            </w:r>
                            <w:r w:rsidRPr="00A90F47">
                              <w:rPr>
                                <w:rFonts w:ascii="Tw Cen MT" w:hAnsi="Tw Cen MT"/>
                                <w:b/>
                                <w:sz w:val="20"/>
                                <w:szCs w:val="20"/>
                              </w:rPr>
                              <w:t>qu’à l’échelle du monde, le continent africain cumule les indicateurs défavorables.</w:t>
                            </w:r>
                            <w:r w:rsidRPr="00A90F47">
                              <w:t xml:space="preserve"> </w:t>
                            </w:r>
                            <w:r>
                              <w:rPr>
                                <w:rFonts w:ascii="Tw Cen MT" w:hAnsi="Tw Cen MT"/>
                                <w:b/>
                                <w:sz w:val="20"/>
                                <w:szCs w:val="20"/>
                              </w:rPr>
                              <w:t>Quelle nuance pouvez-vous apporter</w:t>
                            </w:r>
                            <w:r w:rsidRPr="00A90F47">
                              <w:rPr>
                                <w:rFonts w:ascii="Tw Cen MT" w:hAnsi="Tw Cen MT"/>
                                <w:b/>
                                <w:sz w:val="20"/>
                                <w:szCs w:val="20"/>
                              </w:rPr>
                              <w:t xml:space="preserve"> </w:t>
                            </w:r>
                            <w:r>
                              <w:rPr>
                                <w:rFonts w:ascii="Tw Cen MT" w:hAnsi="Tw Cen MT"/>
                                <w:b/>
                                <w:sz w:val="20"/>
                                <w:szCs w:val="20"/>
                              </w:rPr>
                              <w:t xml:space="preserve">en </w:t>
                            </w:r>
                            <w:r w:rsidR="00354CEF">
                              <w:rPr>
                                <w:rFonts w:ascii="Tw Cen MT" w:hAnsi="Tw Cen MT"/>
                                <w:b/>
                                <w:sz w:val="20"/>
                                <w:szCs w:val="20"/>
                              </w:rPr>
                              <w:t>procédant à une étude intra-</w:t>
                            </w:r>
                            <w:r w:rsidRPr="00A90F47">
                              <w:rPr>
                                <w:rFonts w:ascii="Tw Cen MT" w:hAnsi="Tw Cen MT"/>
                                <w:b/>
                                <w:sz w:val="20"/>
                                <w:szCs w:val="20"/>
                              </w:rPr>
                              <w:t>africaine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5" type="#_x0000_t202" style="position:absolute;left:0;text-align:left;margin-left:-53.7pt;margin-top:12.75pt;width:283.4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" fillcolor="#c9b5e8" strokecolor="windowText">
                <v:fill color2="#f0eaf9" rotate="t" angle="180" colors="0 #c9b5e8;22938f #d9cbee;1 #f0eaf9" focus="100%" type="gradient"/>
                <v:shadow on="t" color="black" opacity="24903f" origin=",.5" offset="0,.55556mm"/>
                <v:textbox>
                  <w:txbxContent>
                    <w:p w:rsidR="00A90F47" w:rsidRPr="00D75215" w:rsidRDefault="00A90F47" w:rsidP="00A90F47">
                      <w:pPr>
                        <w:ind w:left="0"/>
                        <w:jc w:val="center"/>
                        <w:rPr>
                          <w:rFonts w:ascii="Tw Cen MT" w:hAnsi="Tw Cen MT"/>
                          <w:b/>
                          <w:smallCaps/>
                          <w:sz w:val="20"/>
                          <w:szCs w:val="20"/>
                          <w:u w:val="single"/>
                        </w:rPr>
                      </w:pPr>
                      <w:r w:rsidRPr="0099472F">
                        <w:rPr>
                          <w:rFonts w:ascii="Tw Cen MT" w:hAnsi="Tw Cen MT"/>
                          <w:b/>
                          <w:smallCaps/>
                          <w:sz w:val="20"/>
                          <w:szCs w:val="20"/>
                          <w:u w:val="single"/>
                        </w:rPr>
                        <w:t>Question</w:t>
                      </w:r>
                      <w:r w:rsidR="009B243D">
                        <w:rPr>
                          <w:rFonts w:ascii="Tw Cen MT" w:hAnsi="Tw Cen MT"/>
                          <w:b/>
                          <w:smallCaps/>
                          <w:sz w:val="20"/>
                          <w:szCs w:val="20"/>
                          <w:u w:val="single"/>
                        </w:rPr>
                        <w:t>s</w:t>
                      </w:r>
                      <w:r w:rsidRPr="00D75215">
                        <w:rPr>
                          <w:rFonts w:ascii="Tw Cen MT" w:hAnsi="Tw Cen MT"/>
                          <w:b/>
                          <w:smallCaps/>
                          <w:sz w:val="20"/>
                          <w:szCs w:val="20"/>
                        </w:rPr>
                        <w:t xml:space="preserve"> : </w:t>
                      </w:r>
                      <w:r w:rsidRPr="00A90F47">
                        <w:rPr>
                          <w:rFonts w:ascii="Tw Cen MT" w:hAnsi="Tw Cen MT"/>
                          <w:b/>
                          <w:sz w:val="20"/>
                          <w:szCs w:val="20"/>
                        </w:rPr>
                        <w:t>Montrez, en v</w:t>
                      </w:r>
                      <w:r>
                        <w:rPr>
                          <w:rFonts w:ascii="Tw Cen MT" w:hAnsi="Tw Cen MT"/>
                          <w:b/>
                          <w:sz w:val="20"/>
                          <w:szCs w:val="20"/>
                        </w:rPr>
                        <w:t xml:space="preserve">ous appuyant sur les documents, </w:t>
                      </w:r>
                      <w:r w:rsidRPr="00A90F47">
                        <w:rPr>
                          <w:rFonts w:ascii="Tw Cen MT" w:hAnsi="Tw Cen MT"/>
                          <w:b/>
                          <w:sz w:val="20"/>
                          <w:szCs w:val="20"/>
                        </w:rPr>
                        <w:t>qu’à l’échelle du monde, le continent africain cumule les indicateurs défavorables.</w:t>
                      </w:r>
                      <w:r w:rsidRPr="00A90F47">
                        <w:t xml:space="preserve"> </w:t>
                      </w:r>
                      <w:r>
                        <w:rPr>
                          <w:rFonts w:ascii="Tw Cen MT" w:hAnsi="Tw Cen MT"/>
                          <w:b/>
                          <w:sz w:val="20"/>
                          <w:szCs w:val="20"/>
                        </w:rPr>
                        <w:t>Quelle nuance pouvez-vous apporter</w:t>
                      </w:r>
                      <w:r w:rsidRPr="00A90F47">
                        <w:rPr>
                          <w:rFonts w:ascii="Tw Cen MT" w:hAnsi="Tw Cen MT"/>
                          <w:b/>
                          <w:sz w:val="20"/>
                          <w:szCs w:val="20"/>
                        </w:rPr>
                        <w:t xml:space="preserve"> </w:t>
                      </w:r>
                      <w:r>
                        <w:rPr>
                          <w:rFonts w:ascii="Tw Cen MT" w:hAnsi="Tw Cen MT"/>
                          <w:b/>
                          <w:sz w:val="20"/>
                          <w:szCs w:val="20"/>
                        </w:rPr>
                        <w:t xml:space="preserve">en </w:t>
                      </w:r>
                      <w:r w:rsidR="00354CEF">
                        <w:rPr>
                          <w:rFonts w:ascii="Tw Cen MT" w:hAnsi="Tw Cen MT"/>
                          <w:b/>
                          <w:sz w:val="20"/>
                          <w:szCs w:val="20"/>
                        </w:rPr>
                        <w:t>procédant à une étude intra-</w:t>
                      </w:r>
                      <w:r w:rsidRPr="00A90F47">
                        <w:rPr>
                          <w:rFonts w:ascii="Tw Cen MT" w:hAnsi="Tw Cen MT"/>
                          <w:b/>
                          <w:sz w:val="20"/>
                          <w:szCs w:val="20"/>
                        </w:rPr>
                        <w:t>africaine ?</w:t>
                      </w:r>
                    </w:p>
                  </w:txbxContent>
                </v:textbox>
              </v:shape>
            </w:pict>
          </mc:Fallback>
        </mc:AlternateContent>
      </w:r>
      <w:r w:rsidR="00354CEF">
        <w:rPr>
          <w:rFonts w:ascii="Tw Cen MT" w:hAnsi="Tw Cen MT"/>
          <w:b/>
          <w:smallCaps/>
          <w:noProof/>
          <w:color w:val="C00000"/>
          <w:sz w:val="20"/>
          <w:szCs w:val="20"/>
          <w:lang w:eastAsia="fr-FR"/>
        </w:rPr>
        <mc:AlternateContent>
          <mc:Choice Requires="wps">
            <w:drawing>
              <wp:anchor distT="0" distB="0" distL="114300" distR="114300" simplePos="0" relativeHeight="251669504" behindDoc="0" locked="0" layoutInCell="1" allowOverlap="1" wp14:anchorId="44C771A0" wp14:editId="325EE550">
                <wp:simplePos x="0" y="0"/>
                <wp:positionH relativeFrom="column">
                  <wp:posOffset>-671195</wp:posOffset>
                </wp:positionH>
                <wp:positionV relativeFrom="paragraph">
                  <wp:posOffset>3700145</wp:posOffset>
                </wp:positionV>
                <wp:extent cx="3600000" cy="2664000"/>
                <wp:effectExtent l="0" t="0" r="19685" b="22225"/>
                <wp:wrapNone/>
                <wp:docPr id="9" name="Rectangle 9"/>
                <wp:cNvGraphicFramePr/>
                <a:graphic xmlns:a="http://schemas.openxmlformats.org/drawingml/2006/main">
                  <a:graphicData uri="http://schemas.microsoft.com/office/word/2010/wordprocessingShape">
                    <wps:wsp>
                      <wps:cNvSpPr/>
                      <wps:spPr>
                        <a:xfrm>
                          <a:off x="0" y="0"/>
                          <a:ext cx="3600000" cy="2664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2.85pt;margin-top:291.35pt;width:283.45pt;height:20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" filled="f" strokecolor="windowText" strokeweight="2pt"/>
            </w:pict>
          </mc:Fallback>
        </mc:AlternateContent>
      </w:r>
      <w:r w:rsidR="00354CEF">
        <w:rPr>
          <w:rFonts w:ascii="Tw Cen MT" w:hAnsi="Tw Cen MT"/>
          <w:b/>
          <w:smallCaps/>
          <w:noProof/>
          <w:color w:val="C00000"/>
          <w:sz w:val="20"/>
          <w:szCs w:val="20"/>
          <w:lang w:eastAsia="fr-FR"/>
        </w:rPr>
        <mc:AlternateContent>
          <mc:Choice Requires="wps">
            <w:drawing>
              <wp:anchor distT="0" distB="0" distL="114300" distR="114300" simplePos="0" relativeHeight="251667456" behindDoc="0" locked="0" layoutInCell="1" allowOverlap="1" wp14:anchorId="7D8FEDE6" wp14:editId="15A68778">
                <wp:simplePos x="0" y="0"/>
                <wp:positionH relativeFrom="column">
                  <wp:posOffset>-671195</wp:posOffset>
                </wp:positionH>
                <wp:positionV relativeFrom="paragraph">
                  <wp:posOffset>913765</wp:posOffset>
                </wp:positionV>
                <wp:extent cx="3600000" cy="2664000"/>
                <wp:effectExtent l="0" t="0" r="19685" b="22225"/>
                <wp:wrapNone/>
                <wp:docPr id="8" name="Rectangle 8"/>
                <wp:cNvGraphicFramePr/>
                <a:graphic xmlns:a="http://schemas.openxmlformats.org/drawingml/2006/main">
                  <a:graphicData uri="http://schemas.microsoft.com/office/word/2010/wordprocessingShape">
                    <wps:wsp>
                      <wps:cNvSpPr/>
                      <wps:spPr>
                        <a:xfrm>
                          <a:off x="0" y="0"/>
                          <a:ext cx="3600000" cy="266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2.85pt;margin-top:71.95pt;width:283.45pt;height:20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" filled="f" strokecolor="black [3213]" strokeweight="2pt"/>
            </w:pict>
          </mc:Fallback>
        </mc:AlternateContent>
      </w:r>
      <w:r w:rsidR="00354CEF">
        <w:rPr>
          <w:rFonts w:ascii="Tw Cen MT" w:hAnsi="Tw Cen MT"/>
          <w:b/>
          <w:smallCaps/>
          <w:noProof/>
          <w:color w:val="C00000"/>
          <w:sz w:val="20"/>
          <w:szCs w:val="20"/>
          <w:lang w:eastAsia="fr-FR"/>
        </w:rPr>
        <mc:AlternateContent>
          <mc:Choice Requires="wps">
            <w:drawing>
              <wp:anchor distT="0" distB="0" distL="114300" distR="114300" simplePos="0" relativeHeight="251663360" behindDoc="0" locked="0" layoutInCell="1" allowOverlap="1" wp14:anchorId="30A7C443" wp14:editId="2F2104A0">
                <wp:simplePos x="0" y="0"/>
                <wp:positionH relativeFrom="column">
                  <wp:posOffset>-785495</wp:posOffset>
                </wp:positionH>
                <wp:positionV relativeFrom="paragraph">
                  <wp:posOffset>841466</wp:posOffset>
                </wp:positionV>
                <wp:extent cx="4000500" cy="29241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0005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0F47" w:rsidRDefault="00A90F47">
                            <w:pPr>
                              <w:ind w:left="0"/>
                            </w:pPr>
                            <w:r>
                              <w:rPr>
                                <w:noProof/>
                                <w:lang w:eastAsia="fr-FR"/>
                              </w:rPr>
                              <w:drawing>
                                <wp:inline distT="0" distB="0" distL="0" distR="0" wp14:anchorId="0E052CA6" wp14:editId="778E99D1">
                                  <wp:extent cx="3600000" cy="2664000"/>
                                  <wp:effectExtent l="19050" t="19050" r="19685" b="22225"/>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664000"/>
                                          </a:xfrm>
                                          <a:prstGeom prst="rect">
                                            <a:avLst/>
                                          </a:prstGeom>
                                          <a:noFill/>
                                          <a:ln w="9525">
                                            <a:solidFill>
                                              <a:srgbClr val="7030A0"/>
                                            </a:solidFill>
                                            <a:miter lim="800000"/>
                                            <a:headEnd/>
                                            <a:tailEnd/>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 o:spid="_x0000_s1036" type="#_x0000_t202" style="position:absolute;left:0;text-align:left;margin-left:-61.85pt;margin-top:66.25pt;width:315pt;height:23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" filled="f" stroked="f" strokeweight=".5pt">
                <v:textbox>
                  <w:txbxContent>
                    <w:p w:rsidR="00A90F47" w:rsidRDefault="00A90F47">
                      <w:pPr>
                        <w:ind w:left="0"/>
                      </w:pPr>
                      <w:r>
                        <w:rPr>
                          <w:noProof/>
                          <w:lang w:eastAsia="fr-FR"/>
                        </w:rPr>
                        <w:drawing>
                          <wp:inline distT="0" distB="0" distL="0" distR="0" wp14:anchorId="0E052CA6" wp14:editId="778E99D1">
                            <wp:extent cx="3600000" cy="2664000"/>
                            <wp:effectExtent l="19050" t="19050" r="19685" b="22225"/>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664000"/>
                                    </a:xfrm>
                                    <a:prstGeom prst="rect">
                                      <a:avLst/>
                                    </a:prstGeom>
                                    <a:noFill/>
                                    <a:ln w="9525">
                                      <a:solidFill>
                                        <a:srgbClr val="7030A0"/>
                                      </a:solidFill>
                                      <a:miter lim="800000"/>
                                      <a:headEnd/>
                                      <a:tailEnd/>
                                    </a:ln>
                                    <a:effectLst/>
                                    <a:extLst/>
                                  </pic:spPr>
                                </pic:pic>
                              </a:graphicData>
                            </a:graphic>
                          </wp:inline>
                        </w:drawing>
                      </w:r>
                    </w:p>
                  </w:txbxContent>
                </v:textbox>
              </v:shape>
            </w:pict>
          </mc:Fallback>
        </mc:AlternateContent>
      </w:r>
      <w:r w:rsidR="00A90F47">
        <w:rPr>
          <w:rFonts w:ascii="Tw Cen MT" w:hAnsi="Tw Cen MT"/>
          <w:b/>
          <w:smallCaps/>
          <w:color w:val="C00000"/>
          <w:sz w:val="20"/>
          <w:szCs w:val="20"/>
        </w:rPr>
        <w:tab/>
      </w:r>
      <w:r w:rsidR="00A90F47" w:rsidRPr="00A90F47">
        <w:rPr>
          <w:rFonts w:ascii="Tw Cen MT" w:hAnsi="Tw Cen MT"/>
          <w:b/>
          <w:smallCaps/>
          <w:color w:val="C00000"/>
          <w:sz w:val="20"/>
          <w:szCs w:val="20"/>
          <w:u w:val="single"/>
        </w:rPr>
        <w:t>A. Un continent qui cumule les indicateurs défavorables</w:t>
      </w: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Default="005E44CD" w:rsidP="005E44CD">
      <w:pPr>
        <w:rPr>
          <w:rFonts w:ascii="Tw Cen MT" w:hAnsi="Tw Cen MT"/>
          <w:sz w:val="20"/>
          <w:szCs w:val="20"/>
        </w:rPr>
      </w:pPr>
    </w:p>
    <w:p w:rsidR="005E44CD" w:rsidRPr="005E44CD" w:rsidRDefault="005E44CD" w:rsidP="005E44CD">
      <w:pPr>
        <w:rPr>
          <w:rFonts w:ascii="Tw Cen MT" w:hAnsi="Tw Cen MT"/>
          <w:sz w:val="20"/>
          <w:szCs w:val="20"/>
        </w:rPr>
      </w:pPr>
    </w:p>
    <w:p w:rsidR="005E44CD" w:rsidRDefault="005E44CD" w:rsidP="005E44CD">
      <w:pPr>
        <w:rPr>
          <w:rFonts w:ascii="Tw Cen MT" w:hAnsi="Tw Cen MT"/>
          <w:sz w:val="20"/>
          <w:szCs w:val="20"/>
        </w:rPr>
      </w:pPr>
    </w:p>
    <w:p w:rsidR="00A90F47" w:rsidRDefault="00A90F47" w:rsidP="005E44CD">
      <w:pPr>
        <w:ind w:firstLine="708"/>
        <w:rPr>
          <w:rFonts w:ascii="Tw Cen MT" w:hAnsi="Tw Cen MT"/>
          <w:sz w:val="20"/>
          <w:szCs w:val="20"/>
        </w:rPr>
      </w:pPr>
    </w:p>
    <w:p w:rsidR="005E44CD" w:rsidRDefault="005E44CD" w:rsidP="005E44CD">
      <w:pPr>
        <w:ind w:firstLine="708"/>
        <w:rPr>
          <w:rFonts w:ascii="Tw Cen MT" w:hAnsi="Tw Cen MT"/>
          <w:sz w:val="20"/>
          <w:szCs w:val="20"/>
        </w:rPr>
      </w:pPr>
    </w:p>
    <w:p w:rsidR="00CC2D7A" w:rsidRDefault="00CC2D7A" w:rsidP="00CC2D7A">
      <w:pPr>
        <w:ind w:left="0"/>
      </w:pPr>
      <w:r>
        <w:rPr>
          <w:rFonts w:ascii="John Handy LET" w:hAnsi="John Handy LET"/>
          <w:b/>
          <w:noProof/>
          <w:color w:val="C00000"/>
          <w:sz w:val="28"/>
          <w:szCs w:val="28"/>
          <w:lang w:eastAsia="fr-FR"/>
        </w:rPr>
        <w:lastRenderedPageBreak/>
        <mc:AlternateContent>
          <mc:Choice Requires="wps">
            <w:drawing>
              <wp:anchor distT="0" distB="0" distL="114300" distR="114300" simplePos="0" relativeHeight="251701248" behindDoc="0" locked="0" layoutInCell="1" allowOverlap="1" wp14:anchorId="0C1A840B" wp14:editId="70485D21">
                <wp:simplePos x="0" y="0"/>
                <wp:positionH relativeFrom="column">
                  <wp:posOffset>-681355</wp:posOffset>
                </wp:positionH>
                <wp:positionV relativeFrom="paragraph">
                  <wp:posOffset>162559</wp:posOffset>
                </wp:positionV>
                <wp:extent cx="2555875" cy="251460"/>
                <wp:effectExtent l="57150" t="38100" r="73025" b="91440"/>
                <wp:wrapNone/>
                <wp:docPr id="12" name="Zone de texte 12"/>
                <wp:cNvGraphicFramePr/>
                <a:graphic xmlns:a="http://schemas.openxmlformats.org/drawingml/2006/main">
                  <a:graphicData uri="http://schemas.microsoft.com/office/word/2010/wordprocessingShape">
                    <wps:wsp>
                      <wps:cNvSpPr txBox="1"/>
                      <wps:spPr>
                        <a:xfrm rot="10800000" flipV="1">
                          <a:off x="0" y="0"/>
                          <a:ext cx="2555875" cy="2514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2D7A" w:rsidRPr="0091124D" w:rsidRDefault="00CC2D7A" w:rsidP="00CC2D7A">
                            <w:pPr>
                              <w:ind w:left="-142"/>
                              <w:jc w:val="center"/>
                              <w:rPr>
                                <w:rFonts w:ascii="Tw Cen MT" w:hAnsi="Tw Cen MT"/>
                                <w:b/>
                                <w:smallCaps/>
                              </w:rPr>
                            </w:pPr>
                            <w:r>
                              <w:rPr>
                                <w:rFonts w:ascii="Tw Cen MT" w:hAnsi="Tw Cen MT"/>
                                <w:b/>
                                <w:smallCaps/>
                              </w:rPr>
                              <w:t>Thème 3/Question 3/Chapitre 1/Fiche 2</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7" type="#_x0000_t202" style="position:absolute;margin-left:-53.65pt;margin-top:12.8pt;width:201.25pt;height:19.8pt;rotation:18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" fillcolor="#ffa2a1" strokecolor="windowText">
                <v:fill color2="#ffe5e5" rotate="t" angle="180" colors="0 #ffa2a1;22938f #ffbebd;1 #ffe5e5" focus="100%" type="gradient"/>
                <v:shadow on="t" color="black" opacity="24903f" origin=",.5" offset="0,.55556mm"/>
                <v:textbox inset=",2mm">
                  <w:txbxContent>
                    <w:p w:rsidR="00CC2D7A" w:rsidRPr="0091124D" w:rsidRDefault="00CC2D7A" w:rsidP="00CC2D7A">
                      <w:pPr>
                        <w:ind w:left="-142"/>
                        <w:jc w:val="center"/>
                        <w:rPr>
                          <w:rFonts w:ascii="Tw Cen MT" w:hAnsi="Tw Cen MT"/>
                          <w:b/>
                          <w:smallCaps/>
                        </w:rPr>
                      </w:pPr>
                      <w:r>
                        <w:rPr>
                          <w:rFonts w:ascii="Tw Cen MT" w:hAnsi="Tw Cen MT"/>
                          <w:b/>
                          <w:smallCaps/>
                        </w:rPr>
                        <w:t>Thème 3/Question 3/Chapitre 1/Fiche 2</w:t>
                      </w:r>
                    </w:p>
                  </w:txbxContent>
                </v:textbox>
              </v:shape>
            </w:pict>
          </mc:Fallback>
        </mc:AlternateContent>
      </w:r>
    </w:p>
    <w:p w:rsidR="00CC2D7A" w:rsidRPr="009512A9" w:rsidRDefault="00CC2D7A" w:rsidP="00CC2D7A">
      <w:pPr>
        <w:pBdr>
          <w:bottom w:val="single" w:sz="4" w:space="1" w:color="auto"/>
        </w:pBdr>
        <w:tabs>
          <w:tab w:val="left" w:pos="3183"/>
          <w:tab w:val="left" w:pos="14004"/>
        </w:tabs>
        <w:ind w:right="-1022"/>
        <w:jc w:val="right"/>
        <w:rPr>
          <w:rFonts w:ascii="John Handy LET" w:hAnsi="John Handy LET"/>
          <w:smallCaps/>
          <w:color w:val="C00000"/>
          <w:sz w:val="28"/>
          <w:szCs w:val="28"/>
        </w:rPr>
      </w:pPr>
      <w:r w:rsidRPr="009512A9">
        <w:rPr>
          <w:rFonts w:ascii="John Handy LET" w:hAnsi="John Handy LET"/>
          <w:b/>
          <w:smallCaps/>
          <w:noProof/>
          <w:color w:val="C00000"/>
          <w:sz w:val="28"/>
          <w:szCs w:val="28"/>
          <w:lang w:eastAsia="fr-FR"/>
        </w:rPr>
        <mc:AlternateContent>
          <mc:Choice Requires="wps">
            <w:drawing>
              <wp:anchor distT="0" distB="0" distL="114300" distR="114300" simplePos="0" relativeHeight="251698176" behindDoc="0" locked="0" layoutInCell="1" allowOverlap="1" wp14:anchorId="51DB45A2" wp14:editId="640B2D1E">
                <wp:simplePos x="0" y="0"/>
                <wp:positionH relativeFrom="column">
                  <wp:posOffset>3186430</wp:posOffset>
                </wp:positionH>
                <wp:positionV relativeFrom="paragraph">
                  <wp:posOffset>310515</wp:posOffset>
                </wp:positionV>
                <wp:extent cx="2562225" cy="6784975"/>
                <wp:effectExtent l="0" t="0" r="28575" b="15875"/>
                <wp:wrapNone/>
                <wp:docPr id="26" name="Forme libre 26"/>
                <wp:cNvGraphicFramePr/>
                <a:graphic xmlns:a="http://schemas.openxmlformats.org/drawingml/2006/main">
                  <a:graphicData uri="http://schemas.microsoft.com/office/word/2010/wordprocessingShape">
                    <wps:wsp>
                      <wps:cNvSpPr/>
                      <wps:spPr>
                        <a:xfrm>
                          <a:off x="0" y="0"/>
                          <a:ext cx="2562225" cy="6784975"/>
                        </a:xfrm>
                        <a:custGeom>
                          <a:avLst/>
                          <a:gdLst>
                            <a:gd name="connsiteX0" fmla="*/ 0 w 2562225"/>
                            <a:gd name="connsiteY0" fmla="*/ 0 h 5629275"/>
                            <a:gd name="connsiteX1" fmla="*/ 0 w 2562225"/>
                            <a:gd name="connsiteY1" fmla="*/ 1028700 h 5629275"/>
                            <a:gd name="connsiteX2" fmla="*/ 2562225 w 2562225"/>
                            <a:gd name="connsiteY2" fmla="*/ 1028700 h 5629275"/>
                            <a:gd name="connsiteX3" fmla="*/ 2562225 w 2562225"/>
                            <a:gd name="connsiteY3" fmla="*/ 5629275 h 5629275"/>
                            <a:gd name="connsiteX0" fmla="*/ 0 w 2562225"/>
                            <a:gd name="connsiteY0" fmla="*/ 0 h 6784975"/>
                            <a:gd name="connsiteX1" fmla="*/ 0 w 2562225"/>
                            <a:gd name="connsiteY1" fmla="*/ 1028700 h 6784975"/>
                            <a:gd name="connsiteX2" fmla="*/ 2562225 w 2562225"/>
                            <a:gd name="connsiteY2" fmla="*/ 1028700 h 6784975"/>
                            <a:gd name="connsiteX3" fmla="*/ 2562225 w 2562225"/>
                            <a:gd name="connsiteY3" fmla="*/ 6784975 h 6784975"/>
                          </a:gdLst>
                          <a:ahLst/>
                          <a:cxnLst>
                            <a:cxn ang="0">
                              <a:pos x="connsiteX0" y="connsiteY0"/>
                            </a:cxn>
                            <a:cxn ang="0">
                              <a:pos x="connsiteX1" y="connsiteY1"/>
                            </a:cxn>
                            <a:cxn ang="0">
                              <a:pos x="connsiteX2" y="connsiteY2"/>
                            </a:cxn>
                            <a:cxn ang="0">
                              <a:pos x="connsiteX3" y="connsiteY3"/>
                            </a:cxn>
                          </a:cxnLst>
                          <a:rect l="l" t="t" r="r" b="b"/>
                          <a:pathLst>
                            <a:path w="2562225" h="6784975">
                              <a:moveTo>
                                <a:pt x="0" y="0"/>
                              </a:moveTo>
                              <a:lnTo>
                                <a:pt x="0" y="1028700"/>
                              </a:lnTo>
                              <a:lnTo>
                                <a:pt x="2562225" y="1028700"/>
                              </a:lnTo>
                              <a:lnTo>
                                <a:pt x="2562225" y="6784975"/>
                              </a:lnTo>
                            </a:path>
                          </a:pathLst>
                        </a:custGeom>
                        <a:noFill/>
                        <a:ln w="25400" cap="flat" cmpd="sng" algn="ctr">
                          <a:solidFill>
                            <a:srgbClr val="C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rme libre 26" o:spid="_x0000_s1026" style="position:absolute;margin-left:250.9pt;margin-top:24.45pt;width:201.75pt;height:534.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62225,678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" path="m,l,1028700r2562225,l2562225,6784975e" filled="f" strokecolor="#c00000" strokeweight="2pt">
                <v:stroke dashstyle="3 1"/>
                <v:path arrowok="t" o:connecttype="custom" o:connectlocs="0,0;0,1028700;2562225,1028700;2562225,6784975" o:connectangles="0,0,0,0"/>
              </v:shape>
            </w:pict>
          </mc:Fallback>
        </mc:AlternateContent>
      </w:r>
      <w:r w:rsidRPr="009512A9">
        <w:rPr>
          <w:rFonts w:ascii="John Handy LET" w:hAnsi="John Handy LET"/>
          <w:b/>
          <w:smallCaps/>
          <w:color w:val="C00000"/>
          <w:sz w:val="28"/>
          <w:szCs w:val="28"/>
        </w:rPr>
        <w:t>Le continent africain face au développement et à la mondialisation</w:t>
      </w:r>
      <w:r w:rsidRPr="009512A9">
        <w:rPr>
          <w:rFonts w:ascii="John Handy LET" w:hAnsi="John Handy LET"/>
          <w:smallCaps/>
          <w:color w:val="C00000"/>
          <w:sz w:val="28"/>
          <w:szCs w:val="28"/>
        </w:rPr>
        <w:t>.</w:t>
      </w:r>
    </w:p>
    <w:p w:rsidR="00CC2D7A" w:rsidRPr="00354CEF" w:rsidRDefault="00CC2D7A" w:rsidP="00CC2D7A">
      <w:pPr>
        <w:tabs>
          <w:tab w:val="left" w:pos="3183"/>
        </w:tabs>
        <w:ind w:right="-1164"/>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0224" behindDoc="0" locked="0" layoutInCell="1" allowOverlap="1" wp14:anchorId="1BCECCDD" wp14:editId="67960284">
                <wp:simplePos x="0" y="0"/>
                <wp:positionH relativeFrom="column">
                  <wp:posOffset>5818614</wp:posOffset>
                </wp:positionH>
                <wp:positionV relativeFrom="paragraph">
                  <wp:posOffset>50800</wp:posOffset>
                </wp:positionV>
                <wp:extent cx="3724275" cy="6732000"/>
                <wp:effectExtent l="57150" t="38100" r="85725" b="88265"/>
                <wp:wrapNone/>
                <wp:docPr id="28" name="Zone de texte 28"/>
                <wp:cNvGraphicFramePr/>
                <a:graphic xmlns:a="http://schemas.openxmlformats.org/drawingml/2006/main">
                  <a:graphicData uri="http://schemas.microsoft.com/office/word/2010/wordprocessingShape">
                    <wps:wsp>
                      <wps:cNvSpPr txBox="1"/>
                      <wps:spPr>
                        <a:xfrm>
                          <a:off x="0" y="0"/>
                          <a:ext cx="3724275" cy="6732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2D7A" w:rsidRPr="00062B26" w:rsidRDefault="00CC2D7A" w:rsidP="00CC2D7A">
                            <w:pPr>
                              <w:ind w:left="0"/>
                              <w:jc w:val="center"/>
                              <w:rPr>
                                <w:rFonts w:ascii="Tw Cen MT" w:hAnsi="Tw Cen MT"/>
                                <w:b/>
                                <w:smallCaps/>
                                <w:sz w:val="19"/>
                                <w:szCs w:val="19"/>
                                <w:u w:val="single"/>
                              </w:rPr>
                            </w:pPr>
                            <w:r w:rsidRPr="00062B26">
                              <w:rPr>
                                <w:rFonts w:ascii="Tw Cen MT" w:hAnsi="Tw Cen MT"/>
                                <w:b/>
                                <w:smallCaps/>
                                <w:sz w:val="19"/>
                                <w:szCs w:val="19"/>
                                <w:u w:val="single"/>
                              </w:rPr>
                              <w:t>L'Afrique, nouvel eldorado des investisseurs</w:t>
                            </w:r>
                          </w:p>
                          <w:p w:rsidR="00CC2D7A" w:rsidRPr="00062B26" w:rsidRDefault="00CC2D7A" w:rsidP="00CC2D7A">
                            <w:pPr>
                              <w:ind w:left="0"/>
                              <w:jc w:val="both"/>
                              <w:rPr>
                                <w:rFonts w:ascii="Tw Cen MT" w:hAnsi="Tw Cen MT"/>
                                <w:b/>
                                <w:sz w:val="19"/>
                                <w:szCs w:val="19"/>
                              </w:rPr>
                            </w:pPr>
                            <w:r w:rsidRPr="00062B26">
                              <w:rPr>
                                <w:rFonts w:ascii="Tw Cen MT" w:hAnsi="Tw Cen MT"/>
                                <w:b/>
                                <w:sz w:val="19"/>
                                <w:szCs w:val="19"/>
                              </w:rPr>
                              <w:t>A quelques rares exceptions près, l'Afrique est en chantier. Partout ou presque, sur le continent, des grues se hissent en même temps que le niveau de vie. Et si l'Afrique était, comme l'affirment un certain nombre d'experts depuis le début du troisième millénaire, la "dernière frontière" de l'économie-monde ? … les 54 pays du continent comptent depuis 2012 un total de 1,04 milliard d'habitants. Un chiffre qui devrait doubler d'ici vingt ans, représentant alors 20 % de la population mondiale. Cela, joint au fait que le continent enregistre des taux de croissance qui depuis une décennie avoisinent les 5 % (seulement 3,4 % en 2011 en raison des révolutions arabes), explique pourquoi le continent est à un tournant. Dans ce tableau globalement positif, l'Afrique subsaharienne tire particulièrement bien son épingle du jeu. Les prévisionnistes du FMI lui prédisent une croissance pour 2013 supérieure à 5,5 %, avec quelques champions de la croissance : la Gambie, la Zambie, le Mozambique, le Ghana, qui dépassent ou avoisinent les 8 %.</w:t>
                            </w:r>
                          </w:p>
                          <w:p w:rsidR="00CC2D7A" w:rsidRPr="00062B26" w:rsidRDefault="00CC2D7A" w:rsidP="00CC2D7A">
                            <w:pPr>
                              <w:ind w:left="0"/>
                              <w:jc w:val="both"/>
                              <w:rPr>
                                <w:rFonts w:ascii="Tw Cen MT" w:hAnsi="Tw Cen MT"/>
                                <w:b/>
                                <w:sz w:val="19"/>
                                <w:szCs w:val="19"/>
                              </w:rPr>
                            </w:pPr>
                            <w:r w:rsidRPr="00062B26">
                              <w:rPr>
                                <w:rFonts w:ascii="Tw Cen MT" w:hAnsi="Tw Cen MT"/>
                                <w:b/>
                                <w:sz w:val="19"/>
                                <w:szCs w:val="19"/>
                              </w:rPr>
                              <w:t>Désormais, le consommateur africain intéresse le reste de la planète. Le dernier rapport du cabinet McKinsey</w:t>
                            </w:r>
                            <w:r w:rsidRPr="00A60983">
                              <w:rPr>
                                <w:rFonts w:ascii="Tw Cen MT" w:hAnsi="Tw Cen MT"/>
                                <w:b/>
                                <w:color w:val="C00000"/>
                                <w:sz w:val="19"/>
                                <w:szCs w:val="19"/>
                                <w:vertAlign w:val="superscript"/>
                              </w:rPr>
                              <w:t>1</w:t>
                            </w:r>
                            <w:r w:rsidRPr="00062B26">
                              <w:rPr>
                                <w:rFonts w:ascii="Tw Cen MT" w:hAnsi="Tw Cen MT"/>
                                <w:b/>
                                <w:sz w:val="19"/>
                                <w:szCs w:val="19"/>
                              </w:rPr>
                              <w:t xml:space="preserve"> prédit qu'à l'échelle du continent le chiffre d'affaires du secteur de la consommation (vente en gros, au détail, banque, télécommunications et tourisme) devrait croître de 400 milliards de dollars (300 milliards d'euros) d'ici à 2020.</w:t>
                            </w:r>
                          </w:p>
                          <w:p w:rsidR="00CC2D7A" w:rsidRPr="00062B26" w:rsidRDefault="00CC2D7A" w:rsidP="00CC2D7A">
                            <w:pPr>
                              <w:ind w:left="0"/>
                              <w:jc w:val="both"/>
                              <w:rPr>
                                <w:rFonts w:ascii="Tw Cen MT" w:hAnsi="Tw Cen MT"/>
                                <w:b/>
                                <w:sz w:val="19"/>
                                <w:szCs w:val="19"/>
                              </w:rPr>
                            </w:pPr>
                            <w:r w:rsidRPr="00062B26">
                              <w:rPr>
                                <w:rFonts w:ascii="Tw Cen MT" w:hAnsi="Tw Cen MT"/>
                                <w:b/>
                                <w:sz w:val="19"/>
                                <w:szCs w:val="19"/>
                              </w:rPr>
                              <w:t xml:space="preserve">Selon Acha </w:t>
                            </w:r>
                            <w:proofErr w:type="spellStart"/>
                            <w:r w:rsidRPr="00062B26">
                              <w:rPr>
                                <w:rFonts w:ascii="Tw Cen MT" w:hAnsi="Tw Cen MT"/>
                                <w:b/>
                                <w:sz w:val="19"/>
                                <w:szCs w:val="19"/>
                              </w:rPr>
                              <w:t>Leke</w:t>
                            </w:r>
                            <w:proofErr w:type="spellEnd"/>
                            <w:r w:rsidRPr="00062B26">
                              <w:rPr>
                                <w:rFonts w:ascii="Tw Cen MT" w:hAnsi="Tw Cen MT"/>
                                <w:b/>
                                <w:sz w:val="19"/>
                                <w:szCs w:val="19"/>
                              </w:rPr>
                              <w:t>, directeur chez McKinsey, où il dirige le bureau de Lagos, cette tendance devrait s'affirmer, car "les réformes aux niveaux micro et macroéconomique adoptées par les Etats les rendent à présent plus résistants aux chocs [des crises]". Not</w:t>
                            </w:r>
                            <w:r>
                              <w:rPr>
                                <w:rFonts w:ascii="Tw Cen MT" w:hAnsi="Tw Cen MT"/>
                                <w:b/>
                                <w:sz w:val="19"/>
                                <w:szCs w:val="19"/>
                              </w:rPr>
                              <w:t>ons</w:t>
                            </w:r>
                            <w:r w:rsidRPr="00062B26">
                              <w:rPr>
                                <w:rFonts w:ascii="Tw Cen MT" w:hAnsi="Tw Cen MT"/>
                                <w:b/>
                                <w:sz w:val="19"/>
                                <w:szCs w:val="19"/>
                              </w:rPr>
                              <w:t xml:space="preserve"> le fait que "l'Afrique </w:t>
                            </w:r>
                            <w:proofErr w:type="gramStart"/>
                            <w:r w:rsidRPr="00062B26">
                              <w:rPr>
                                <w:rFonts w:ascii="Tw Cen MT" w:hAnsi="Tw Cen MT"/>
                                <w:b/>
                                <w:sz w:val="19"/>
                                <w:szCs w:val="19"/>
                              </w:rPr>
                              <w:t>a</w:t>
                            </w:r>
                            <w:proofErr w:type="gramEnd"/>
                            <w:r w:rsidRPr="00062B26">
                              <w:rPr>
                                <w:rFonts w:ascii="Tw Cen MT" w:hAnsi="Tw Cen MT"/>
                                <w:b/>
                                <w:sz w:val="19"/>
                                <w:szCs w:val="19"/>
                              </w:rPr>
                              <w:t xml:space="preserve"> le second taux [au monde] de retour sur investissement", Acha </w:t>
                            </w:r>
                            <w:proofErr w:type="spellStart"/>
                            <w:r w:rsidRPr="00062B26">
                              <w:rPr>
                                <w:rFonts w:ascii="Tw Cen MT" w:hAnsi="Tw Cen MT"/>
                                <w:b/>
                                <w:sz w:val="19"/>
                                <w:szCs w:val="19"/>
                              </w:rPr>
                              <w:t>Leke</w:t>
                            </w:r>
                            <w:proofErr w:type="spellEnd"/>
                            <w:r w:rsidRPr="00062B26">
                              <w:rPr>
                                <w:rFonts w:ascii="Tw Cen MT" w:hAnsi="Tw Cen MT"/>
                                <w:b/>
                                <w:sz w:val="19"/>
                                <w:szCs w:val="19"/>
                              </w:rPr>
                              <w:t>, le premier à avoir théorisé, avec son équipe, l'émergence des "lions africains" (puissances économiques en devenir), constate qu'un "nombre élevé de compagnies se ruent vers l'Afrique pour avoir leur part de ces opportunités". Une nouvelle "ruée vers l'Afrique" est donc en cours (la première était celle des puissances colonisatrices). Des compagnies venues d'Asie (Chine en tête) ou d'Amérique du Sud rejoignent les partenaires plus traditionnels, comme les Etats-Unis (…)</w:t>
                            </w:r>
                          </w:p>
                          <w:p w:rsidR="00CC2D7A" w:rsidRPr="00062B26" w:rsidRDefault="00CC2D7A" w:rsidP="00CC2D7A">
                            <w:pPr>
                              <w:ind w:left="0"/>
                              <w:jc w:val="both"/>
                              <w:rPr>
                                <w:rFonts w:ascii="Tw Cen MT" w:hAnsi="Tw Cen MT"/>
                                <w:b/>
                                <w:sz w:val="19"/>
                                <w:szCs w:val="19"/>
                              </w:rPr>
                            </w:pPr>
                            <w:r w:rsidRPr="00062B26">
                              <w:rPr>
                                <w:rFonts w:ascii="Tw Cen MT" w:hAnsi="Tw Cen MT"/>
                                <w:b/>
                                <w:sz w:val="19"/>
                                <w:szCs w:val="19"/>
                              </w:rPr>
                              <w:t xml:space="preserve">L'Afrique, en termes de perspectives, peut compter sur ses ressources naturelles (pétrole, gaz et minerais). Parmi les cinq zones d'exploration gaz et pétrole les plus prometteuses observées en 2012 sur la planète figurent deux régions d'Afrique : celle de la vallée du Rift (région du lac Turkana) et surtout celle de la façade est du continent, riche en gaz, de l'océan Indien. Ces découvertes ont des conséquences directes sur d'autres secteurs. En décembre, lors du dernier rassemblement consacré au secteur du gaz à Maputo, au Mozambique, de très nombreuses banques étaient présentes. Dans le nord du pays, où devront être construites des infrastructures incluant une usine de liquéfaction géante, tout est à faire. Tout est à financer. Le far </w:t>
                            </w:r>
                            <w:proofErr w:type="spellStart"/>
                            <w:r w:rsidRPr="00062B26">
                              <w:rPr>
                                <w:rFonts w:ascii="Tw Cen MT" w:hAnsi="Tw Cen MT"/>
                                <w:b/>
                                <w:sz w:val="19"/>
                                <w:szCs w:val="19"/>
                              </w:rPr>
                              <w:t>east</w:t>
                            </w:r>
                            <w:proofErr w:type="spellEnd"/>
                            <w:r w:rsidRPr="00062B26">
                              <w:rPr>
                                <w:rFonts w:ascii="Tw Cen MT" w:hAnsi="Tw Cen MT"/>
                                <w:b/>
                                <w:sz w:val="19"/>
                                <w:szCs w:val="19"/>
                              </w:rPr>
                              <w:t xml:space="preserve"> mozambicain attire des immigrés européens.</w:t>
                            </w:r>
                          </w:p>
                          <w:p w:rsidR="00CC2D7A" w:rsidRDefault="00CC2D7A" w:rsidP="00CC2D7A">
                            <w:pPr>
                              <w:ind w:left="0"/>
                              <w:jc w:val="right"/>
                              <w:rPr>
                                <w:rFonts w:ascii="Tw Cen MT" w:hAnsi="Tw Cen MT"/>
                                <w:b/>
                                <w:i/>
                                <w:sz w:val="12"/>
                                <w:szCs w:val="12"/>
                              </w:rPr>
                            </w:pPr>
                            <w:r w:rsidRPr="00A16501">
                              <w:rPr>
                                <w:rFonts w:ascii="Tw Cen MT" w:hAnsi="Tw Cen MT"/>
                                <w:b/>
                                <w:i/>
                                <w:sz w:val="12"/>
                                <w:szCs w:val="12"/>
                              </w:rPr>
                              <w:t>http://www.lemonde.fr/idees/article/2013/01/01/l-afrique-nouvel-eldorado-des-investisseurs_1811423_3232.html</w:t>
                            </w:r>
                          </w:p>
                          <w:p w:rsidR="00CC2D7A" w:rsidRPr="00062B26" w:rsidRDefault="00CC2D7A" w:rsidP="00CC2D7A">
                            <w:pPr>
                              <w:ind w:left="0"/>
                              <w:jc w:val="both"/>
                              <w:rPr>
                                <w:rFonts w:ascii="Tw Cen MT" w:hAnsi="Tw Cen MT"/>
                                <w:b/>
                                <w:i/>
                                <w:sz w:val="18"/>
                                <w:szCs w:val="18"/>
                              </w:rPr>
                            </w:pPr>
                            <w:r w:rsidRPr="00062B26">
                              <w:rPr>
                                <w:rFonts w:ascii="Tw Cen MT" w:hAnsi="Tw Cen MT"/>
                                <w:b/>
                                <w:i/>
                                <w:color w:val="C00000"/>
                                <w:sz w:val="18"/>
                                <w:szCs w:val="18"/>
                                <w:vertAlign w:val="superscript"/>
                              </w:rPr>
                              <w:t>1</w:t>
                            </w:r>
                            <w:r>
                              <w:rPr>
                                <w:rFonts w:ascii="Tw Cen MT" w:hAnsi="Tw Cen MT"/>
                                <w:b/>
                                <w:i/>
                                <w:sz w:val="18"/>
                                <w:szCs w:val="18"/>
                              </w:rPr>
                              <w:t xml:space="preserve">. </w:t>
                            </w:r>
                            <w:r w:rsidRPr="00062B26">
                              <w:rPr>
                                <w:rFonts w:ascii="Tw Cen MT" w:hAnsi="Tw Cen MT"/>
                                <w:b/>
                                <w:i/>
                                <w:sz w:val="18"/>
                                <w:szCs w:val="18"/>
                              </w:rPr>
                              <w:t xml:space="preserve">McKinsey &amp; </w:t>
                            </w:r>
                            <w:proofErr w:type="spellStart"/>
                            <w:r w:rsidRPr="00062B26">
                              <w:rPr>
                                <w:rFonts w:ascii="Tw Cen MT" w:hAnsi="Tw Cen MT"/>
                                <w:b/>
                                <w:i/>
                                <w:sz w:val="18"/>
                                <w:szCs w:val="18"/>
                              </w:rPr>
                              <w:t>Company</w:t>
                            </w:r>
                            <w:proofErr w:type="spellEnd"/>
                            <w:r w:rsidRPr="00062B26">
                              <w:rPr>
                                <w:rFonts w:ascii="Tw Cen MT" w:hAnsi="Tw Cen MT"/>
                                <w:b/>
                                <w:i/>
                                <w:sz w:val="18"/>
                                <w:szCs w:val="18"/>
                              </w:rPr>
                              <w:t xml:space="preserve"> est un cabinet de conseil auprès des directions générales. </w:t>
                            </w:r>
                            <w:r>
                              <w:rPr>
                                <w:rFonts w:ascii="Tw Cen MT" w:hAnsi="Tw Cen MT"/>
                                <w:b/>
                                <w:i/>
                                <w:sz w:val="18"/>
                                <w:szCs w:val="18"/>
                              </w:rPr>
                              <w:t xml:space="preserve">Il </w:t>
                            </w:r>
                            <w:r w:rsidRPr="00062B26">
                              <w:rPr>
                                <w:rFonts w:ascii="Tw Cen MT" w:hAnsi="Tw Cen MT"/>
                                <w:b/>
                                <w:i/>
                                <w:sz w:val="18"/>
                                <w:szCs w:val="18"/>
                              </w:rPr>
                              <w:t>compte parmi ses clients 93 des 100 premières entreprises mondiales, ainsi que plus de 50 gouvernements.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8" type="#_x0000_t202" style="position:absolute;left:0;text-align:left;margin-left:458.15pt;margin-top:4pt;width:293.25pt;height:53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" fillcolor="#ffbe86" strokecolor="windowText">
                <v:fill color2="#ffebdb" rotate="t" angle="180" colors="0 #ffbe86;22938f #ffd0aa;1 #ffebdb" focus="100%" type="gradient"/>
                <v:shadow on="t" color="black" opacity="24903f" origin=",.5" offset="0,.55556mm"/>
                <v:textbox>
                  <w:txbxContent>
                    <w:p w:rsidR="00CC2D7A" w:rsidRPr="00062B26" w:rsidRDefault="00CC2D7A" w:rsidP="00CC2D7A">
                      <w:pPr>
                        <w:ind w:left="0"/>
                        <w:jc w:val="center"/>
                        <w:rPr>
                          <w:rFonts w:ascii="Tw Cen MT" w:hAnsi="Tw Cen MT"/>
                          <w:b/>
                          <w:smallCaps/>
                          <w:sz w:val="19"/>
                          <w:szCs w:val="19"/>
                          <w:u w:val="single"/>
                        </w:rPr>
                      </w:pPr>
                      <w:r w:rsidRPr="00062B26">
                        <w:rPr>
                          <w:rFonts w:ascii="Tw Cen MT" w:hAnsi="Tw Cen MT"/>
                          <w:b/>
                          <w:smallCaps/>
                          <w:sz w:val="19"/>
                          <w:szCs w:val="19"/>
                          <w:u w:val="single"/>
                        </w:rPr>
                        <w:t>L'Afrique, nouvel eldorado des investisseurs</w:t>
                      </w:r>
                    </w:p>
                    <w:p w:rsidR="00CC2D7A" w:rsidRPr="00062B26" w:rsidRDefault="00CC2D7A" w:rsidP="00CC2D7A">
                      <w:pPr>
                        <w:ind w:left="0"/>
                        <w:jc w:val="both"/>
                        <w:rPr>
                          <w:rFonts w:ascii="Tw Cen MT" w:hAnsi="Tw Cen MT"/>
                          <w:b/>
                          <w:sz w:val="19"/>
                          <w:szCs w:val="19"/>
                        </w:rPr>
                      </w:pPr>
                      <w:r w:rsidRPr="00062B26">
                        <w:rPr>
                          <w:rFonts w:ascii="Tw Cen MT" w:hAnsi="Tw Cen MT"/>
                          <w:b/>
                          <w:sz w:val="19"/>
                          <w:szCs w:val="19"/>
                        </w:rPr>
                        <w:t>A quelques rares exceptions près, l'Afrique est en chantier. Partout ou presque, sur le continent, des grues se hissent en même temps que le niveau de vie. Et si l'Afrique était, comme l'affirment un certain nombre d'experts depuis le début du troisième millénaire, la "dernière frontière" de l'économie-monde ? … les 54 pays du continent comptent depuis 2012 un total de 1,04 milliard d'habitants. Un chiffre qui devrait doubler d'ici vingt ans, représentant alors 20 % de la population mondiale. Cela, joint au fait que le continent enregistre des taux de croissance qui depuis une décennie avoisinent les 5 % (seulement 3,4 % en 2011 en raison des révolutions arabes), explique pourquoi le continent est à un tournant. Dans ce tableau globalement positif, l'Afrique subsaharienne tire particulièrement bien son épingle du jeu. Les prévisionnistes du FMI lui prédisent une croissance pour 2013 supérieure à 5,5 %, avec quelques champions de la croissance : la Gambie, la Zambie, le Mozambique, le Ghana, qui dépassent ou avoisinent les 8 %.</w:t>
                      </w:r>
                    </w:p>
                    <w:p w:rsidR="00CC2D7A" w:rsidRPr="00062B26" w:rsidRDefault="00CC2D7A" w:rsidP="00CC2D7A">
                      <w:pPr>
                        <w:ind w:left="0"/>
                        <w:jc w:val="both"/>
                        <w:rPr>
                          <w:rFonts w:ascii="Tw Cen MT" w:hAnsi="Tw Cen MT"/>
                          <w:b/>
                          <w:sz w:val="19"/>
                          <w:szCs w:val="19"/>
                        </w:rPr>
                      </w:pPr>
                      <w:r w:rsidRPr="00062B26">
                        <w:rPr>
                          <w:rFonts w:ascii="Tw Cen MT" w:hAnsi="Tw Cen MT"/>
                          <w:b/>
                          <w:sz w:val="19"/>
                          <w:szCs w:val="19"/>
                        </w:rPr>
                        <w:t>Désormais, le consommateur africain intéresse le reste de la planète. Le dernier rapport du cabinet McKinsey</w:t>
                      </w:r>
                      <w:r w:rsidRPr="00A60983">
                        <w:rPr>
                          <w:rFonts w:ascii="Tw Cen MT" w:hAnsi="Tw Cen MT"/>
                          <w:b/>
                          <w:color w:val="C00000"/>
                          <w:sz w:val="19"/>
                          <w:szCs w:val="19"/>
                          <w:vertAlign w:val="superscript"/>
                        </w:rPr>
                        <w:t>1</w:t>
                      </w:r>
                      <w:r w:rsidRPr="00062B26">
                        <w:rPr>
                          <w:rFonts w:ascii="Tw Cen MT" w:hAnsi="Tw Cen MT"/>
                          <w:b/>
                          <w:sz w:val="19"/>
                          <w:szCs w:val="19"/>
                        </w:rPr>
                        <w:t xml:space="preserve"> prédit qu'à l'échelle du continent le chiffre d'affaires du secteur de la consommation (vente en gros, au détail, banque, télécommunications et tourisme) devrait croître de 400 milliards de dollars (300 milliards d'euros) d'ici à 2020.</w:t>
                      </w:r>
                    </w:p>
                    <w:p w:rsidR="00CC2D7A" w:rsidRPr="00062B26" w:rsidRDefault="00CC2D7A" w:rsidP="00CC2D7A">
                      <w:pPr>
                        <w:ind w:left="0"/>
                        <w:jc w:val="both"/>
                        <w:rPr>
                          <w:rFonts w:ascii="Tw Cen MT" w:hAnsi="Tw Cen MT"/>
                          <w:b/>
                          <w:sz w:val="19"/>
                          <w:szCs w:val="19"/>
                        </w:rPr>
                      </w:pPr>
                      <w:r w:rsidRPr="00062B26">
                        <w:rPr>
                          <w:rFonts w:ascii="Tw Cen MT" w:hAnsi="Tw Cen MT"/>
                          <w:b/>
                          <w:sz w:val="19"/>
                          <w:szCs w:val="19"/>
                        </w:rPr>
                        <w:t xml:space="preserve">Selon Acha </w:t>
                      </w:r>
                      <w:proofErr w:type="spellStart"/>
                      <w:r w:rsidRPr="00062B26">
                        <w:rPr>
                          <w:rFonts w:ascii="Tw Cen MT" w:hAnsi="Tw Cen MT"/>
                          <w:b/>
                          <w:sz w:val="19"/>
                          <w:szCs w:val="19"/>
                        </w:rPr>
                        <w:t>Leke</w:t>
                      </w:r>
                      <w:proofErr w:type="spellEnd"/>
                      <w:r w:rsidRPr="00062B26">
                        <w:rPr>
                          <w:rFonts w:ascii="Tw Cen MT" w:hAnsi="Tw Cen MT"/>
                          <w:b/>
                          <w:sz w:val="19"/>
                          <w:szCs w:val="19"/>
                        </w:rPr>
                        <w:t>, directeur chez McKinsey, où il dirige le bureau de Lagos, cette tendance devrait s'affirmer, car "les réformes aux niveaux micro et macroéconomique adoptées par les Etats les rendent à présent plus résistants aux chocs [des crises]". Not</w:t>
                      </w:r>
                      <w:r>
                        <w:rPr>
                          <w:rFonts w:ascii="Tw Cen MT" w:hAnsi="Tw Cen MT"/>
                          <w:b/>
                          <w:sz w:val="19"/>
                          <w:szCs w:val="19"/>
                        </w:rPr>
                        <w:t>ons</w:t>
                      </w:r>
                      <w:r w:rsidRPr="00062B26">
                        <w:rPr>
                          <w:rFonts w:ascii="Tw Cen MT" w:hAnsi="Tw Cen MT"/>
                          <w:b/>
                          <w:sz w:val="19"/>
                          <w:szCs w:val="19"/>
                        </w:rPr>
                        <w:t xml:space="preserve"> le fait que "l'Afrique </w:t>
                      </w:r>
                      <w:proofErr w:type="gramStart"/>
                      <w:r w:rsidRPr="00062B26">
                        <w:rPr>
                          <w:rFonts w:ascii="Tw Cen MT" w:hAnsi="Tw Cen MT"/>
                          <w:b/>
                          <w:sz w:val="19"/>
                          <w:szCs w:val="19"/>
                        </w:rPr>
                        <w:t>a</w:t>
                      </w:r>
                      <w:proofErr w:type="gramEnd"/>
                      <w:r w:rsidRPr="00062B26">
                        <w:rPr>
                          <w:rFonts w:ascii="Tw Cen MT" w:hAnsi="Tw Cen MT"/>
                          <w:b/>
                          <w:sz w:val="19"/>
                          <w:szCs w:val="19"/>
                        </w:rPr>
                        <w:t xml:space="preserve"> le second taux [au monde] de retour sur investissement", Acha </w:t>
                      </w:r>
                      <w:proofErr w:type="spellStart"/>
                      <w:r w:rsidRPr="00062B26">
                        <w:rPr>
                          <w:rFonts w:ascii="Tw Cen MT" w:hAnsi="Tw Cen MT"/>
                          <w:b/>
                          <w:sz w:val="19"/>
                          <w:szCs w:val="19"/>
                        </w:rPr>
                        <w:t>Leke</w:t>
                      </w:r>
                      <w:proofErr w:type="spellEnd"/>
                      <w:r w:rsidRPr="00062B26">
                        <w:rPr>
                          <w:rFonts w:ascii="Tw Cen MT" w:hAnsi="Tw Cen MT"/>
                          <w:b/>
                          <w:sz w:val="19"/>
                          <w:szCs w:val="19"/>
                        </w:rPr>
                        <w:t>, le premier à avoir théorisé, avec son équipe, l'émergence des "lions africains" (puissances économiques en devenir), constate qu'un "nombre élevé de compagnies se ruent vers l'Afrique pour avoir leur part de ces opportunités". Une nouvelle "ruée vers l'Afrique" est donc en cours (la première était celle des puissances colonisatrices). Des compagnies venues d'Asie (Chine en tête) ou d'Amérique du Sud rejoignent les partenaires plus traditionnels, comme les Etats-Unis (…)</w:t>
                      </w:r>
                    </w:p>
                    <w:p w:rsidR="00CC2D7A" w:rsidRPr="00062B26" w:rsidRDefault="00CC2D7A" w:rsidP="00CC2D7A">
                      <w:pPr>
                        <w:ind w:left="0"/>
                        <w:jc w:val="both"/>
                        <w:rPr>
                          <w:rFonts w:ascii="Tw Cen MT" w:hAnsi="Tw Cen MT"/>
                          <w:b/>
                          <w:sz w:val="19"/>
                          <w:szCs w:val="19"/>
                        </w:rPr>
                      </w:pPr>
                      <w:r w:rsidRPr="00062B26">
                        <w:rPr>
                          <w:rFonts w:ascii="Tw Cen MT" w:hAnsi="Tw Cen MT"/>
                          <w:b/>
                          <w:sz w:val="19"/>
                          <w:szCs w:val="19"/>
                        </w:rPr>
                        <w:t xml:space="preserve">L'Afrique, en termes de perspectives, peut compter sur ses ressources naturelles (pétrole, gaz et minerais). Parmi les cinq zones d'exploration gaz et pétrole les plus prometteuses observées en 2012 sur la planète figurent deux régions d'Afrique : celle de la vallée du Rift (région du lac Turkana) et surtout celle de la façade est du continent, riche en gaz, de l'océan Indien. Ces découvertes ont des conséquences directes sur d'autres secteurs. En décembre, lors du dernier rassemblement consacré au secteur du gaz à Maputo, au Mozambique, de très nombreuses banques étaient présentes. Dans le nord du pays, où devront être construites des infrastructures incluant une usine de liquéfaction géante, tout est à faire. Tout est à financer. Le far </w:t>
                      </w:r>
                      <w:proofErr w:type="spellStart"/>
                      <w:r w:rsidRPr="00062B26">
                        <w:rPr>
                          <w:rFonts w:ascii="Tw Cen MT" w:hAnsi="Tw Cen MT"/>
                          <w:b/>
                          <w:sz w:val="19"/>
                          <w:szCs w:val="19"/>
                        </w:rPr>
                        <w:t>east</w:t>
                      </w:r>
                      <w:proofErr w:type="spellEnd"/>
                      <w:r w:rsidRPr="00062B26">
                        <w:rPr>
                          <w:rFonts w:ascii="Tw Cen MT" w:hAnsi="Tw Cen MT"/>
                          <w:b/>
                          <w:sz w:val="19"/>
                          <w:szCs w:val="19"/>
                        </w:rPr>
                        <w:t xml:space="preserve"> mozambicain attire des immigrés européens.</w:t>
                      </w:r>
                    </w:p>
                    <w:p w:rsidR="00CC2D7A" w:rsidRDefault="00CC2D7A" w:rsidP="00CC2D7A">
                      <w:pPr>
                        <w:ind w:left="0"/>
                        <w:jc w:val="right"/>
                        <w:rPr>
                          <w:rFonts w:ascii="Tw Cen MT" w:hAnsi="Tw Cen MT"/>
                          <w:b/>
                          <w:i/>
                          <w:sz w:val="12"/>
                          <w:szCs w:val="12"/>
                        </w:rPr>
                      </w:pPr>
                      <w:r w:rsidRPr="00A16501">
                        <w:rPr>
                          <w:rFonts w:ascii="Tw Cen MT" w:hAnsi="Tw Cen MT"/>
                          <w:b/>
                          <w:i/>
                          <w:sz w:val="12"/>
                          <w:szCs w:val="12"/>
                        </w:rPr>
                        <w:t>http://www.lemonde.fr/idees/article/2013/01/01/l-afrique-nouvel-eldorado-des-investisseurs_1811423_3232.html</w:t>
                      </w:r>
                    </w:p>
                    <w:p w:rsidR="00CC2D7A" w:rsidRPr="00062B26" w:rsidRDefault="00CC2D7A" w:rsidP="00CC2D7A">
                      <w:pPr>
                        <w:ind w:left="0"/>
                        <w:jc w:val="both"/>
                        <w:rPr>
                          <w:rFonts w:ascii="Tw Cen MT" w:hAnsi="Tw Cen MT"/>
                          <w:b/>
                          <w:i/>
                          <w:sz w:val="18"/>
                          <w:szCs w:val="18"/>
                        </w:rPr>
                      </w:pPr>
                      <w:r w:rsidRPr="00062B26">
                        <w:rPr>
                          <w:rFonts w:ascii="Tw Cen MT" w:hAnsi="Tw Cen MT"/>
                          <w:b/>
                          <w:i/>
                          <w:color w:val="C00000"/>
                          <w:sz w:val="18"/>
                          <w:szCs w:val="18"/>
                          <w:vertAlign w:val="superscript"/>
                        </w:rPr>
                        <w:t>1</w:t>
                      </w:r>
                      <w:r>
                        <w:rPr>
                          <w:rFonts w:ascii="Tw Cen MT" w:hAnsi="Tw Cen MT"/>
                          <w:b/>
                          <w:i/>
                          <w:sz w:val="18"/>
                          <w:szCs w:val="18"/>
                        </w:rPr>
                        <w:t xml:space="preserve">. </w:t>
                      </w:r>
                      <w:r w:rsidRPr="00062B26">
                        <w:rPr>
                          <w:rFonts w:ascii="Tw Cen MT" w:hAnsi="Tw Cen MT"/>
                          <w:b/>
                          <w:i/>
                          <w:sz w:val="18"/>
                          <w:szCs w:val="18"/>
                        </w:rPr>
                        <w:t xml:space="preserve">McKinsey &amp; </w:t>
                      </w:r>
                      <w:proofErr w:type="spellStart"/>
                      <w:r w:rsidRPr="00062B26">
                        <w:rPr>
                          <w:rFonts w:ascii="Tw Cen MT" w:hAnsi="Tw Cen MT"/>
                          <w:b/>
                          <w:i/>
                          <w:sz w:val="18"/>
                          <w:szCs w:val="18"/>
                        </w:rPr>
                        <w:t>Company</w:t>
                      </w:r>
                      <w:proofErr w:type="spellEnd"/>
                      <w:r w:rsidRPr="00062B26">
                        <w:rPr>
                          <w:rFonts w:ascii="Tw Cen MT" w:hAnsi="Tw Cen MT"/>
                          <w:b/>
                          <w:i/>
                          <w:sz w:val="18"/>
                          <w:szCs w:val="18"/>
                        </w:rPr>
                        <w:t xml:space="preserve"> est un cabinet de conseil auprès des directions générales. </w:t>
                      </w:r>
                      <w:r>
                        <w:rPr>
                          <w:rFonts w:ascii="Tw Cen MT" w:hAnsi="Tw Cen MT"/>
                          <w:b/>
                          <w:i/>
                          <w:sz w:val="18"/>
                          <w:szCs w:val="18"/>
                        </w:rPr>
                        <w:t xml:space="preserve">Il </w:t>
                      </w:r>
                      <w:r w:rsidRPr="00062B26">
                        <w:rPr>
                          <w:rFonts w:ascii="Tw Cen MT" w:hAnsi="Tw Cen MT"/>
                          <w:b/>
                          <w:i/>
                          <w:sz w:val="18"/>
                          <w:szCs w:val="18"/>
                        </w:rPr>
                        <w:t>compte parmi ses clients 93 des 100 premières entreprises mondiales, ainsi que plus de 50 gouvernements.</w:t>
                      </w:r>
                    </w:p>
                  </w:txbxContent>
                </v:textbox>
              </v:shape>
            </w:pict>
          </mc:Fallback>
        </mc:AlternateContent>
      </w:r>
      <w:r w:rsidRPr="00A90F47">
        <w:rPr>
          <w:rFonts w:ascii="Tw Cen MT" w:hAnsi="Tw Cen MT"/>
          <w:b/>
          <w:smallCaps/>
          <w:color w:val="C00000"/>
          <w:sz w:val="20"/>
          <w:szCs w:val="20"/>
          <w:u w:val="single"/>
        </w:rPr>
        <w:t>I</w:t>
      </w:r>
      <w:r>
        <w:rPr>
          <w:rFonts w:ascii="Tw Cen MT" w:hAnsi="Tw Cen MT"/>
          <w:b/>
          <w:smallCaps/>
          <w:color w:val="C00000"/>
          <w:sz w:val="20"/>
          <w:szCs w:val="20"/>
          <w:u w:val="single"/>
        </w:rPr>
        <w:t>I</w:t>
      </w:r>
      <w:r w:rsidRPr="00A90F47">
        <w:rPr>
          <w:rFonts w:ascii="Tw Cen MT" w:hAnsi="Tw Cen MT"/>
          <w:b/>
          <w:smallCaps/>
          <w:color w:val="C00000"/>
          <w:sz w:val="20"/>
          <w:szCs w:val="20"/>
          <w:u w:val="single"/>
        </w:rPr>
        <w:t xml:space="preserve">. </w:t>
      </w:r>
      <w:r w:rsidRPr="00C03F4C">
        <w:rPr>
          <w:rFonts w:ascii="Tw Cen MT" w:hAnsi="Tw Cen MT"/>
          <w:b/>
          <w:smallCaps/>
          <w:color w:val="C00000"/>
          <w:sz w:val="20"/>
          <w:szCs w:val="20"/>
          <w:u w:val="single"/>
        </w:rPr>
        <w:t>Une intégration marginale mais croissante dans la mondialisation</w:t>
      </w:r>
      <w:r>
        <w:rPr>
          <w:rFonts w:ascii="Tw Cen MT" w:hAnsi="Tw Cen MT"/>
          <w:b/>
          <w:smallCaps/>
          <w:color w:val="C00000"/>
          <w:sz w:val="20"/>
          <w:szCs w:val="20"/>
        </w:rPr>
        <w:tab/>
        <w:t xml:space="preserve">    </w:t>
      </w:r>
      <w:r w:rsidRPr="00354CEF">
        <w:rPr>
          <w:rFonts w:ascii="Tw Cen MT" w:hAnsi="Tw Cen MT"/>
          <w:b/>
          <w:smallCaps/>
          <w:color w:val="C00000"/>
          <w:sz w:val="20"/>
          <w:szCs w:val="20"/>
          <w:u w:val="single"/>
        </w:rPr>
        <w:t xml:space="preserve">B. </w:t>
      </w:r>
      <w:r>
        <w:rPr>
          <w:rFonts w:ascii="Tw Cen MT" w:hAnsi="Tw Cen MT"/>
          <w:b/>
          <w:smallCaps/>
          <w:color w:val="C00000"/>
          <w:sz w:val="20"/>
          <w:szCs w:val="20"/>
          <w:u w:val="single"/>
        </w:rPr>
        <w:t>Un continent attractif</w:t>
      </w:r>
    </w:p>
    <w:p w:rsidR="00CC2D7A" w:rsidRPr="00A90F47" w:rsidRDefault="00CC2D7A" w:rsidP="00CC2D7A">
      <w:pPr>
        <w:tabs>
          <w:tab w:val="left" w:pos="0"/>
        </w:tabs>
        <w:rPr>
          <w:rFonts w:ascii="Tw Cen MT" w:hAnsi="Tw Cen MT"/>
          <w:b/>
          <w:smallCaps/>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9200" behindDoc="0" locked="0" layoutInCell="1" allowOverlap="1" wp14:anchorId="00EB5FB1" wp14:editId="60C2C5B1">
                <wp:simplePos x="0" y="0"/>
                <wp:positionH relativeFrom="column">
                  <wp:posOffset>3272155</wp:posOffset>
                </wp:positionH>
                <wp:positionV relativeFrom="paragraph">
                  <wp:posOffset>24130</wp:posOffset>
                </wp:positionV>
                <wp:extent cx="2476500" cy="792000"/>
                <wp:effectExtent l="57150" t="38100" r="76200" b="103505"/>
                <wp:wrapNone/>
                <wp:docPr id="27" name="Zone de texte 27"/>
                <wp:cNvGraphicFramePr/>
                <a:graphic xmlns:a="http://schemas.openxmlformats.org/drawingml/2006/main">
                  <a:graphicData uri="http://schemas.microsoft.com/office/word/2010/wordprocessingShape">
                    <wps:wsp>
                      <wps:cNvSpPr txBox="1"/>
                      <wps:spPr>
                        <a:xfrm>
                          <a:off x="0" y="0"/>
                          <a:ext cx="2476500" cy="792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2D7A" w:rsidRPr="00062B26" w:rsidRDefault="00CC2D7A" w:rsidP="00CC2D7A">
                            <w:pPr>
                              <w:ind w:left="0"/>
                              <w:jc w:val="center"/>
                              <w:rPr>
                                <w:rFonts w:ascii="Tw Cen MT" w:hAnsi="Tw Cen MT"/>
                                <w:b/>
                                <w:sz w:val="20"/>
                                <w:szCs w:val="20"/>
                                <w:u w:val="single"/>
                              </w:rPr>
                            </w:pPr>
                            <w:r w:rsidRPr="0099472F">
                              <w:rPr>
                                <w:rFonts w:ascii="Tw Cen MT" w:hAnsi="Tw Cen MT"/>
                                <w:b/>
                                <w:smallCaps/>
                                <w:sz w:val="20"/>
                                <w:szCs w:val="20"/>
                                <w:u w:val="single"/>
                              </w:rPr>
                              <w:t>Question</w:t>
                            </w:r>
                            <w:r w:rsidRPr="00062B26">
                              <w:rPr>
                                <w:rFonts w:ascii="Tw Cen MT" w:hAnsi="Tw Cen MT"/>
                                <w:b/>
                                <w:smallCaps/>
                                <w:sz w:val="20"/>
                                <w:szCs w:val="20"/>
                                <w:u w:val="single"/>
                              </w:rPr>
                              <w:t>s</w:t>
                            </w:r>
                            <w:r w:rsidRPr="00D75215">
                              <w:rPr>
                                <w:rFonts w:ascii="Tw Cen MT" w:hAnsi="Tw Cen MT"/>
                                <w:b/>
                                <w:smallCaps/>
                                <w:sz w:val="20"/>
                                <w:szCs w:val="20"/>
                              </w:rPr>
                              <w:t xml:space="preserve"> : </w:t>
                            </w:r>
                            <w:r w:rsidRPr="00062B26">
                              <w:rPr>
                                <w:rFonts w:ascii="Tw Cen MT" w:hAnsi="Tw Cen MT"/>
                                <w:b/>
                                <w:sz w:val="20"/>
                                <w:szCs w:val="20"/>
                              </w:rPr>
                              <w:t>Identifiez, à la lueur des informations données dans l’article, les atouts dont dispose l’Afrique pour s’insérer dans la mondialisation. Quels sont ses principaux partenaires</w:t>
                            </w:r>
                            <w:r>
                              <w:rPr>
                                <w:rFonts w:ascii="Tw Cen MT" w:hAnsi="Tw Cen MT"/>
                                <w:b/>
                                <w:sz w:val="20"/>
                                <w:szCs w:val="20"/>
                              </w:rPr>
                              <w:t xml:space="preserve"> économiques</w:t>
                            </w:r>
                            <w:r w:rsidRPr="00062B26">
                              <w:rPr>
                                <w:rFonts w:ascii="Tw Cen MT" w:hAnsi="Tw Cen MT"/>
                                <w:b/>
                                <w:sz w:val="20"/>
                                <w:szCs w:val="20"/>
                              </w:rPr>
                              <w:t xml:space="preserve"> ?</w:t>
                            </w:r>
                            <w:r>
                              <w:rPr>
                                <w:rFonts w:ascii="Tw Cen MT" w:hAnsi="Tw Cen MT"/>
                                <w:b/>
                                <w:sz w:val="20"/>
                                <w:szCs w:val="20"/>
                              </w:rPr>
                              <w:t xml:space="preserve"> </w:t>
                            </w:r>
                            <w:r>
                              <w:rPr>
                                <w:rFonts w:ascii="Times New Roman" w:hAnsi="Times New Roman" w:cs="Times New Roman"/>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9" type="#_x0000_t202" style="position:absolute;left:0;text-align:left;margin-left:257.65pt;margin-top:1.9pt;width:195pt;height:6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" fillcolor="#c9b5e8" strokecolor="windowText">
                <v:fill color2="#f0eaf9" rotate="t" angle="180" colors="0 #c9b5e8;22938f #d9cbee;1 #f0eaf9" focus="100%" type="gradient"/>
                <v:shadow on="t" color="black" opacity="24903f" origin=",.5" offset="0,.55556mm"/>
                <v:textbox>
                  <w:txbxContent>
                    <w:p w:rsidR="00CC2D7A" w:rsidRPr="00062B26" w:rsidRDefault="00CC2D7A" w:rsidP="00CC2D7A">
                      <w:pPr>
                        <w:ind w:left="0"/>
                        <w:jc w:val="center"/>
                        <w:rPr>
                          <w:rFonts w:ascii="Tw Cen MT" w:hAnsi="Tw Cen MT"/>
                          <w:b/>
                          <w:sz w:val="20"/>
                          <w:szCs w:val="20"/>
                          <w:u w:val="single"/>
                        </w:rPr>
                      </w:pPr>
                      <w:r w:rsidRPr="0099472F">
                        <w:rPr>
                          <w:rFonts w:ascii="Tw Cen MT" w:hAnsi="Tw Cen MT"/>
                          <w:b/>
                          <w:smallCaps/>
                          <w:sz w:val="20"/>
                          <w:szCs w:val="20"/>
                          <w:u w:val="single"/>
                        </w:rPr>
                        <w:t>Question</w:t>
                      </w:r>
                      <w:r w:rsidRPr="00062B26">
                        <w:rPr>
                          <w:rFonts w:ascii="Tw Cen MT" w:hAnsi="Tw Cen MT"/>
                          <w:b/>
                          <w:smallCaps/>
                          <w:sz w:val="20"/>
                          <w:szCs w:val="20"/>
                          <w:u w:val="single"/>
                        </w:rPr>
                        <w:t>s</w:t>
                      </w:r>
                      <w:r w:rsidRPr="00D75215">
                        <w:rPr>
                          <w:rFonts w:ascii="Tw Cen MT" w:hAnsi="Tw Cen MT"/>
                          <w:b/>
                          <w:smallCaps/>
                          <w:sz w:val="20"/>
                          <w:szCs w:val="20"/>
                        </w:rPr>
                        <w:t xml:space="preserve"> : </w:t>
                      </w:r>
                      <w:r w:rsidRPr="00062B26">
                        <w:rPr>
                          <w:rFonts w:ascii="Tw Cen MT" w:hAnsi="Tw Cen MT"/>
                          <w:b/>
                          <w:sz w:val="20"/>
                          <w:szCs w:val="20"/>
                        </w:rPr>
                        <w:t>Identifiez, à la lueur des informations données dans l’article, les atouts dont dispose l’Afrique pour s’insérer dans la mondialisation. Quels sont ses principaux partenaires</w:t>
                      </w:r>
                      <w:r>
                        <w:rPr>
                          <w:rFonts w:ascii="Tw Cen MT" w:hAnsi="Tw Cen MT"/>
                          <w:b/>
                          <w:sz w:val="20"/>
                          <w:szCs w:val="20"/>
                        </w:rPr>
                        <w:t xml:space="preserve"> économiques</w:t>
                      </w:r>
                      <w:r w:rsidRPr="00062B26">
                        <w:rPr>
                          <w:rFonts w:ascii="Tw Cen MT" w:hAnsi="Tw Cen MT"/>
                          <w:b/>
                          <w:sz w:val="20"/>
                          <w:szCs w:val="20"/>
                        </w:rPr>
                        <w:t xml:space="preserve"> ?</w:t>
                      </w:r>
                      <w:r>
                        <w:rPr>
                          <w:rFonts w:ascii="Tw Cen MT" w:hAnsi="Tw Cen MT"/>
                          <w:b/>
                          <w:sz w:val="20"/>
                          <w:szCs w:val="20"/>
                        </w:rPr>
                        <w:t xml:space="preserve"> </w:t>
                      </w:r>
                      <w:r>
                        <w:rPr>
                          <w:rFonts w:ascii="Times New Roman" w:hAnsi="Times New Roman" w:cs="Times New Roman"/>
                          <w:b/>
                          <w:sz w:val="20"/>
                          <w:szCs w:val="20"/>
                        </w:rPr>
                        <w:t>►</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6128" behindDoc="0" locked="0" layoutInCell="1" allowOverlap="1" wp14:anchorId="2B270094" wp14:editId="124DF493">
                <wp:simplePos x="0" y="0"/>
                <wp:positionH relativeFrom="column">
                  <wp:posOffset>3205480</wp:posOffset>
                </wp:positionH>
                <wp:positionV relativeFrom="paragraph">
                  <wp:posOffset>929005</wp:posOffset>
                </wp:positionV>
                <wp:extent cx="2477770" cy="514350"/>
                <wp:effectExtent l="57150" t="38100" r="74930" b="95250"/>
                <wp:wrapNone/>
                <wp:docPr id="13" name="Zone de texte 13"/>
                <wp:cNvGraphicFramePr/>
                <a:graphic xmlns:a="http://schemas.openxmlformats.org/drawingml/2006/main">
                  <a:graphicData uri="http://schemas.microsoft.com/office/word/2010/wordprocessingShape">
                    <wps:wsp>
                      <wps:cNvSpPr txBox="1"/>
                      <wps:spPr>
                        <a:xfrm>
                          <a:off x="0" y="0"/>
                          <a:ext cx="2477770" cy="5143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2D7A" w:rsidRDefault="00CC2D7A" w:rsidP="00CC2D7A">
                            <w:pPr>
                              <w:pStyle w:val="NormalWeb"/>
                              <w:spacing w:before="0" w:beforeAutospacing="0" w:after="0" w:afterAutospacing="0"/>
                              <w:jc w:val="center"/>
                              <w:rPr>
                                <w:rFonts w:ascii="Tw Cen MT" w:hAnsi="Tw Cen MT"/>
                                <w:b/>
                                <w:sz w:val="20"/>
                                <w:szCs w:val="20"/>
                              </w:rPr>
                            </w:pPr>
                            <w:r w:rsidRPr="003379DA">
                              <w:rPr>
                                <w:rFonts w:ascii="Tw Cen MT" w:hAnsi="Tw Cen MT"/>
                                <w:b/>
                                <w:sz w:val="20"/>
                                <w:szCs w:val="20"/>
                                <w:u w:val="single"/>
                              </w:rPr>
                              <w:t>Vidéo projetée en classe</w:t>
                            </w:r>
                            <w:r>
                              <w:rPr>
                                <w:rFonts w:ascii="Tw Cen MT" w:hAnsi="Tw Cen MT"/>
                                <w:b/>
                                <w:sz w:val="20"/>
                                <w:szCs w:val="20"/>
                              </w:rPr>
                              <w:t> : « </w:t>
                            </w:r>
                            <w:r w:rsidRPr="003379DA">
                              <w:rPr>
                                <w:rFonts w:ascii="Tw Cen MT" w:hAnsi="Tw Cen MT"/>
                                <w:b/>
                                <w:sz w:val="20"/>
                                <w:szCs w:val="20"/>
                              </w:rPr>
                              <w:t xml:space="preserve">Le boom de </w:t>
                            </w:r>
                            <w:r>
                              <w:rPr>
                                <w:rFonts w:ascii="Tw Cen MT" w:hAnsi="Tw Cen MT"/>
                                <w:b/>
                                <w:sz w:val="20"/>
                                <w:szCs w:val="20"/>
                              </w:rPr>
                              <w:t xml:space="preserve">la téléphonie mobile en Afrique » (Al </w:t>
                            </w:r>
                            <w:proofErr w:type="spellStart"/>
                            <w:r>
                              <w:rPr>
                                <w:rFonts w:ascii="Tw Cen MT" w:hAnsi="Tw Cen MT"/>
                                <w:b/>
                                <w:sz w:val="20"/>
                                <w:szCs w:val="20"/>
                              </w:rPr>
                              <w:t>Qarra</w:t>
                            </w:r>
                            <w:proofErr w:type="spellEnd"/>
                            <w:r>
                              <w:rPr>
                                <w:rFonts w:ascii="Tw Cen MT" w:hAnsi="Tw Cen MT"/>
                                <w:b/>
                                <w:sz w:val="20"/>
                                <w:szCs w:val="20"/>
                              </w:rPr>
                              <w:t>)</w:t>
                            </w:r>
                          </w:p>
                          <w:p w:rsidR="00CC2D7A" w:rsidRPr="003379DA" w:rsidRDefault="00CC2D7A" w:rsidP="00CC2D7A">
                            <w:pPr>
                              <w:pStyle w:val="NormalWeb"/>
                              <w:spacing w:before="0" w:beforeAutospacing="0" w:after="0" w:afterAutospacing="0"/>
                              <w:jc w:val="center"/>
                            </w:pPr>
                            <w:r>
                              <w:rPr>
                                <w:b/>
                                <w:sz w:val="20"/>
                                <w:szCs w:val="20"/>
                              </w:rPr>
                              <w:t>▼</w:t>
                            </w:r>
                            <w:r>
                              <w:rPr>
                                <w:rFonts w:ascii="Tw Cen MT" w:hAnsi="Tw Cen MT"/>
                                <w:b/>
                                <w:sz w:val="20"/>
                                <w:szCs w:val="20"/>
                              </w:rPr>
                              <w:t xml:space="preserve"> Publicité orange Afrique</w:t>
                            </w:r>
                          </w:p>
                          <w:p w:rsidR="00CC2D7A" w:rsidRPr="003379DA" w:rsidRDefault="00CC2D7A" w:rsidP="00CC2D7A">
                            <w:pPr>
                              <w:ind w:left="0"/>
                              <w:jc w:val="center"/>
                              <w:rPr>
                                <w:rFonts w:ascii="Tw Cen MT" w:hAnsi="Tw Cen M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40" type="#_x0000_t202" style="position:absolute;left:0;text-align:left;margin-left:252.4pt;margin-top:73.15pt;width:195.1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" fillcolor="#ffbe86" strokecolor="windowText">
                <v:fill color2="#ffebdb" rotate="t" angle="180" colors="0 #ffbe86;22938f #ffd0aa;1 #ffebdb" focus="100%" type="gradient"/>
                <v:shadow on="t" color="black" opacity="24903f" origin=",.5" offset="0,.55556mm"/>
                <v:textbox>
                  <w:txbxContent>
                    <w:p w:rsidR="00CC2D7A" w:rsidRDefault="00CC2D7A" w:rsidP="00CC2D7A">
                      <w:pPr>
                        <w:pStyle w:val="NormalWeb"/>
                        <w:spacing w:before="0" w:beforeAutospacing="0" w:after="0" w:afterAutospacing="0"/>
                        <w:jc w:val="center"/>
                        <w:rPr>
                          <w:rFonts w:ascii="Tw Cen MT" w:hAnsi="Tw Cen MT"/>
                          <w:b/>
                          <w:sz w:val="20"/>
                          <w:szCs w:val="20"/>
                        </w:rPr>
                      </w:pPr>
                      <w:r w:rsidRPr="003379DA">
                        <w:rPr>
                          <w:rFonts w:ascii="Tw Cen MT" w:hAnsi="Tw Cen MT"/>
                          <w:b/>
                          <w:sz w:val="20"/>
                          <w:szCs w:val="20"/>
                          <w:u w:val="single"/>
                        </w:rPr>
                        <w:t>Vidéo projetée en classe</w:t>
                      </w:r>
                      <w:r>
                        <w:rPr>
                          <w:rFonts w:ascii="Tw Cen MT" w:hAnsi="Tw Cen MT"/>
                          <w:b/>
                          <w:sz w:val="20"/>
                          <w:szCs w:val="20"/>
                        </w:rPr>
                        <w:t> : « </w:t>
                      </w:r>
                      <w:r w:rsidRPr="003379DA">
                        <w:rPr>
                          <w:rFonts w:ascii="Tw Cen MT" w:hAnsi="Tw Cen MT"/>
                          <w:b/>
                          <w:sz w:val="20"/>
                          <w:szCs w:val="20"/>
                        </w:rPr>
                        <w:t xml:space="preserve">Le boom de </w:t>
                      </w:r>
                      <w:r>
                        <w:rPr>
                          <w:rFonts w:ascii="Tw Cen MT" w:hAnsi="Tw Cen MT"/>
                          <w:b/>
                          <w:sz w:val="20"/>
                          <w:szCs w:val="20"/>
                        </w:rPr>
                        <w:t xml:space="preserve">la téléphonie mobile en Afrique » (Al </w:t>
                      </w:r>
                      <w:proofErr w:type="spellStart"/>
                      <w:r>
                        <w:rPr>
                          <w:rFonts w:ascii="Tw Cen MT" w:hAnsi="Tw Cen MT"/>
                          <w:b/>
                          <w:sz w:val="20"/>
                          <w:szCs w:val="20"/>
                        </w:rPr>
                        <w:t>Qarra</w:t>
                      </w:r>
                      <w:proofErr w:type="spellEnd"/>
                      <w:r>
                        <w:rPr>
                          <w:rFonts w:ascii="Tw Cen MT" w:hAnsi="Tw Cen MT"/>
                          <w:b/>
                          <w:sz w:val="20"/>
                          <w:szCs w:val="20"/>
                        </w:rPr>
                        <w:t>)</w:t>
                      </w:r>
                    </w:p>
                    <w:p w:rsidR="00CC2D7A" w:rsidRPr="003379DA" w:rsidRDefault="00CC2D7A" w:rsidP="00CC2D7A">
                      <w:pPr>
                        <w:pStyle w:val="NormalWeb"/>
                        <w:spacing w:before="0" w:beforeAutospacing="0" w:after="0" w:afterAutospacing="0"/>
                        <w:jc w:val="center"/>
                      </w:pPr>
                      <w:r>
                        <w:rPr>
                          <w:b/>
                          <w:sz w:val="20"/>
                          <w:szCs w:val="20"/>
                        </w:rPr>
                        <w:t>▼</w:t>
                      </w:r>
                      <w:r>
                        <w:rPr>
                          <w:rFonts w:ascii="Tw Cen MT" w:hAnsi="Tw Cen MT"/>
                          <w:b/>
                          <w:sz w:val="20"/>
                          <w:szCs w:val="20"/>
                        </w:rPr>
                        <w:t xml:space="preserve"> Publicité orange Afrique</w:t>
                      </w:r>
                    </w:p>
                    <w:p w:rsidR="00CC2D7A" w:rsidRPr="003379DA" w:rsidRDefault="00CC2D7A" w:rsidP="00CC2D7A">
                      <w:pPr>
                        <w:ind w:left="0"/>
                        <w:jc w:val="center"/>
                        <w:rPr>
                          <w:rFonts w:ascii="Tw Cen MT" w:hAnsi="Tw Cen MT"/>
                          <w:b/>
                          <w:sz w:val="20"/>
                          <w:szCs w:val="20"/>
                        </w:rPr>
                      </w:pPr>
                    </w:p>
                  </w:txbxContent>
                </v:textbox>
              </v:shape>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697152" behindDoc="0" locked="0" layoutInCell="1" allowOverlap="1" wp14:anchorId="53AC77D4" wp14:editId="1A7DE459">
                <wp:simplePos x="0" y="0"/>
                <wp:positionH relativeFrom="column">
                  <wp:posOffset>3191510</wp:posOffset>
                </wp:positionH>
                <wp:positionV relativeFrom="paragraph">
                  <wp:posOffset>1511300</wp:posOffset>
                </wp:positionV>
                <wp:extent cx="2487295" cy="1854000"/>
                <wp:effectExtent l="0" t="0" r="27305" b="13335"/>
                <wp:wrapNone/>
                <wp:docPr id="23" name="Rectangle 23"/>
                <wp:cNvGraphicFramePr/>
                <a:graphic xmlns:a="http://schemas.openxmlformats.org/drawingml/2006/main">
                  <a:graphicData uri="http://schemas.microsoft.com/office/word/2010/wordprocessingShape">
                    <wps:wsp>
                      <wps:cNvSpPr/>
                      <wps:spPr>
                        <a:xfrm>
                          <a:off x="0" y="0"/>
                          <a:ext cx="2487295" cy="1854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51.3pt;margin-top:119pt;width:195.85pt;height:1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" filled="f" strokecolor="windowText" strokeweight="2pt"/>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694080" behindDoc="0" locked="0" layoutInCell="1" allowOverlap="1" wp14:anchorId="6AADE61F" wp14:editId="2C623184">
                <wp:simplePos x="0" y="0"/>
                <wp:positionH relativeFrom="column">
                  <wp:posOffset>3080385</wp:posOffset>
                </wp:positionH>
                <wp:positionV relativeFrom="paragraph">
                  <wp:posOffset>1445895</wp:posOffset>
                </wp:positionV>
                <wp:extent cx="2837180" cy="2070100"/>
                <wp:effectExtent l="0" t="0" r="0" b="6350"/>
                <wp:wrapNone/>
                <wp:docPr id="29" name="Zone de texte 29"/>
                <wp:cNvGraphicFramePr/>
                <a:graphic xmlns:a="http://schemas.openxmlformats.org/drawingml/2006/main">
                  <a:graphicData uri="http://schemas.microsoft.com/office/word/2010/wordprocessingShape">
                    <wps:wsp>
                      <wps:cNvSpPr txBox="1"/>
                      <wps:spPr>
                        <a:xfrm>
                          <a:off x="0" y="0"/>
                          <a:ext cx="2837180" cy="2070100"/>
                        </a:xfrm>
                        <a:prstGeom prst="rect">
                          <a:avLst/>
                        </a:prstGeom>
                        <a:noFill/>
                        <a:ln w="6350">
                          <a:noFill/>
                        </a:ln>
                        <a:effectLst/>
                      </wps:spPr>
                      <wps:txbx>
                        <w:txbxContent>
                          <w:p w:rsidR="00CC2D7A" w:rsidRDefault="00CC2D7A" w:rsidP="00CC2D7A">
                            <w:pPr>
                              <w:ind w:left="0"/>
                            </w:pPr>
                            <w:r>
                              <w:rPr>
                                <w:noProof/>
                                <w:lang w:eastAsia="fr-FR"/>
                              </w:rPr>
                              <w:drawing>
                                <wp:inline distT="0" distB="0" distL="0" distR="0" wp14:anchorId="11115539" wp14:editId="60FF149E">
                                  <wp:extent cx="2517313" cy="1891656"/>
                                  <wp:effectExtent l="0" t="0" r="0" b="0"/>
                                  <wp:docPr id="34" name="Image 34" descr="https://fbcdn-sphotos-f-a.akamaihd.net/hphotos-ak-prn1/282945_399375750114334_1856995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f-a.akamaihd.net/hphotos-ak-prn1/282945_399375750114334_1856995955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6352" cy="18909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1" type="#_x0000_t202" style="position:absolute;left:0;text-align:left;margin-left:242.55pt;margin-top:113.85pt;width:223.4pt;height:1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" filled="f" stroked="f" strokeweight=".5pt">
                <v:textbox>
                  <w:txbxContent>
                    <w:p w:rsidR="00CC2D7A" w:rsidRDefault="00CC2D7A" w:rsidP="00CC2D7A">
                      <w:pPr>
                        <w:ind w:left="0"/>
                      </w:pPr>
                      <w:r>
                        <w:rPr>
                          <w:noProof/>
                          <w:lang w:eastAsia="fr-FR"/>
                        </w:rPr>
                        <w:drawing>
                          <wp:inline distT="0" distB="0" distL="0" distR="0" wp14:anchorId="11115539" wp14:editId="60FF149E">
                            <wp:extent cx="2517313" cy="1891656"/>
                            <wp:effectExtent l="0" t="0" r="0" b="0"/>
                            <wp:docPr id="34" name="Image 34" descr="https://fbcdn-sphotos-f-a.akamaihd.net/hphotos-ak-prn1/282945_399375750114334_1856995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f-a.akamaihd.net/hphotos-ak-prn1/282945_399375750114334_1856995955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6352" cy="1890934"/>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695104" behindDoc="0" locked="0" layoutInCell="1" allowOverlap="1" wp14:anchorId="4E127144" wp14:editId="34900F27">
                <wp:simplePos x="0" y="0"/>
                <wp:positionH relativeFrom="column">
                  <wp:posOffset>-685165</wp:posOffset>
                </wp:positionH>
                <wp:positionV relativeFrom="paragraph">
                  <wp:posOffset>3435985</wp:posOffset>
                </wp:positionV>
                <wp:extent cx="6372000" cy="3204000"/>
                <wp:effectExtent l="57150" t="38100" r="67310" b="92075"/>
                <wp:wrapNone/>
                <wp:docPr id="30" name="Zone de texte 30"/>
                <wp:cNvGraphicFramePr/>
                <a:graphic xmlns:a="http://schemas.openxmlformats.org/drawingml/2006/main">
                  <a:graphicData uri="http://schemas.microsoft.com/office/word/2010/wordprocessingShape">
                    <wps:wsp>
                      <wps:cNvSpPr txBox="1"/>
                      <wps:spPr>
                        <a:xfrm>
                          <a:off x="0" y="0"/>
                          <a:ext cx="6372000" cy="3204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2D7A" w:rsidRPr="003379DA" w:rsidRDefault="00CC2D7A" w:rsidP="00CC2D7A">
                            <w:pPr>
                              <w:ind w:left="0"/>
                              <w:jc w:val="center"/>
                              <w:rPr>
                                <w:rFonts w:ascii="Tw Cen MT" w:hAnsi="Tw Cen MT"/>
                                <w:b/>
                                <w:smallCaps/>
                                <w:sz w:val="19"/>
                                <w:szCs w:val="19"/>
                                <w:u w:val="single"/>
                              </w:rPr>
                            </w:pPr>
                            <w:r w:rsidRPr="003379DA">
                              <w:rPr>
                                <w:rFonts w:ascii="Tw Cen MT" w:hAnsi="Tw Cen MT"/>
                                <w:b/>
                                <w:smallCaps/>
                                <w:sz w:val="19"/>
                                <w:szCs w:val="19"/>
                                <w:u w:val="single"/>
                              </w:rPr>
                              <w:t>Le décollage économique de l'Afrique est une réalité</w:t>
                            </w:r>
                          </w:p>
                          <w:p w:rsidR="00CC2D7A" w:rsidRPr="003379DA" w:rsidRDefault="00CC2D7A" w:rsidP="00CC2D7A">
                            <w:pPr>
                              <w:ind w:left="0"/>
                              <w:jc w:val="both"/>
                              <w:rPr>
                                <w:rFonts w:ascii="Tw Cen MT" w:hAnsi="Tw Cen MT"/>
                                <w:b/>
                                <w:sz w:val="19"/>
                                <w:szCs w:val="19"/>
                              </w:rPr>
                            </w:pPr>
                            <w:r w:rsidRPr="003379DA">
                              <w:rPr>
                                <w:rFonts w:ascii="Tw Cen MT" w:hAnsi="Tw Cen MT"/>
                                <w:b/>
                                <w:sz w:val="19"/>
                                <w:szCs w:val="19"/>
                              </w:rPr>
                              <w:t>Vous avez raison de plaindre l’Afrique subsaharienne, mais peut-être plus pour très longtemps. Au cours des dix premières années du millénaire, six des dix économies à la plus forte croissance du monde (Angola, Nigeria, Ethiopie, Tchad, Mozambique et Rwanda) appartenaient à la région. Et sur huit des dix dernières années, elle a connu une croissance supérieure à celle de l’Asie. Il est vrai, certaines de ces stars de la croissance doivent en partie leur succès à la flambée mondiale des cours des matières premières, et tout particulièrement à ceux du pétrole. Mais l’Ethiopie a réussi à croître de 7,5% en 2011, sans produire une seule goutte d’or noir (la réussite éthiopienne la plus récente en matière d’exportation: les fleurs coupées).</w:t>
                            </w:r>
                          </w:p>
                          <w:p w:rsidR="00CC2D7A" w:rsidRPr="003379DA" w:rsidRDefault="00CC2D7A" w:rsidP="00CC2D7A">
                            <w:pPr>
                              <w:ind w:left="0"/>
                              <w:jc w:val="both"/>
                              <w:rPr>
                                <w:rFonts w:ascii="Tw Cen MT" w:hAnsi="Tw Cen MT"/>
                                <w:b/>
                                <w:sz w:val="19"/>
                                <w:szCs w:val="19"/>
                                <w:u w:val="single"/>
                              </w:rPr>
                            </w:pPr>
                            <w:r w:rsidRPr="003379DA">
                              <w:rPr>
                                <w:rFonts w:ascii="Tw Cen MT" w:hAnsi="Tw Cen MT"/>
                                <w:b/>
                                <w:sz w:val="19"/>
                                <w:szCs w:val="19"/>
                                <w:u w:val="single"/>
                              </w:rPr>
                              <w:t>En finir avec les vieux clichés</w:t>
                            </w:r>
                          </w:p>
                          <w:p w:rsidR="00CC2D7A" w:rsidRPr="003379DA" w:rsidRDefault="00CC2D7A" w:rsidP="00CC2D7A">
                            <w:pPr>
                              <w:ind w:left="0"/>
                              <w:jc w:val="both"/>
                              <w:rPr>
                                <w:rFonts w:ascii="Tw Cen MT" w:hAnsi="Tw Cen MT"/>
                                <w:b/>
                                <w:sz w:val="19"/>
                                <w:szCs w:val="19"/>
                              </w:rPr>
                            </w:pPr>
                            <w:r w:rsidRPr="003379DA">
                              <w:rPr>
                                <w:rFonts w:ascii="Tw Cen MT" w:hAnsi="Tw Cen MT"/>
                                <w:b/>
                                <w:sz w:val="19"/>
                                <w:szCs w:val="19"/>
                              </w:rPr>
                              <w:t>Notez également que les revenus moyens en Afrique sont encore assez bas; par exemple, le revenu par habitant au Tchad est inférieur à 1.800 dollars (1.431 euros) mesuré en termes de pouvoir d’achat, soit moins d’un dixième de celui de la Pologne ou de la République Tchèque. Il faudra par conséquent des décennies de croissance pour que le niveau de vie y devienne acceptable. Mais, selon le FMI, la région est partie pour connaître une croissance de 6% cette année, soit la même qu’en Asie. Et certains indices permettent de penser qu’un rythme sain pourra se maintenir dans un avenir proche. En effet, selon la Banque mondiale, l’Afrique «pourrait être au bord d’un décollage économique, tout comme la Chine il y a trente ans et l’Inde, il y a vingt ans.» Voilà qui devrait remettre en question la pertinence de la politique d’aide internationale basée sur la présomption que l’Afrique n’est toujours pas capable de sortir de son cycle décourageant de pauvreté, de gouvernance dysfonctionnelle et de violence tribale. …</w:t>
                            </w:r>
                          </w:p>
                          <w:p w:rsidR="00CC2D7A" w:rsidRPr="003379DA" w:rsidRDefault="00CC2D7A" w:rsidP="00CC2D7A">
                            <w:pPr>
                              <w:ind w:left="0"/>
                              <w:jc w:val="both"/>
                              <w:rPr>
                                <w:rFonts w:ascii="Tw Cen MT" w:hAnsi="Tw Cen MT"/>
                                <w:b/>
                                <w:sz w:val="19"/>
                                <w:szCs w:val="19"/>
                                <w:u w:val="single"/>
                              </w:rPr>
                            </w:pPr>
                            <w:r w:rsidRPr="003379DA">
                              <w:rPr>
                                <w:rFonts w:ascii="Tw Cen MT" w:hAnsi="Tw Cen MT"/>
                                <w:b/>
                                <w:sz w:val="19"/>
                                <w:szCs w:val="19"/>
                                <w:u w:val="single"/>
                              </w:rPr>
                              <w:t xml:space="preserve">Prêt pour la surprise ? </w:t>
                            </w:r>
                          </w:p>
                          <w:p w:rsidR="00CC2D7A" w:rsidRPr="003379DA" w:rsidRDefault="00CC2D7A" w:rsidP="00CC2D7A">
                            <w:pPr>
                              <w:ind w:left="0"/>
                              <w:jc w:val="both"/>
                              <w:rPr>
                                <w:rFonts w:ascii="Tw Cen MT" w:hAnsi="Tw Cen MT"/>
                                <w:b/>
                                <w:sz w:val="19"/>
                                <w:szCs w:val="19"/>
                              </w:rPr>
                            </w:pPr>
                            <w:r w:rsidRPr="003379DA">
                              <w:rPr>
                                <w:rFonts w:ascii="Tw Cen MT" w:hAnsi="Tw Cen MT"/>
                                <w:b/>
                                <w:sz w:val="19"/>
                                <w:szCs w:val="19"/>
                              </w:rPr>
                              <w:t>Les échanges commerciaux entre l’Afrique et le reste du monde ont triplé au cours des dix dernières années. Et ce n’est pas une coïncidence si depuis 2005, l’Afrique attire plus d’investissements étrangers privés que d’aides officielles. Considérons aussi que la part des investissements directs à l’étranger (les plus recherchés, puisqu’ils apportent avec eux technologies et compétences de gestion) consacrés à l’Afrique sont passés de moins de 1% en 2000 à 4,5% en 2010.</w:t>
                            </w:r>
                          </w:p>
                          <w:p w:rsidR="00CC2D7A" w:rsidRPr="00C03F4C" w:rsidRDefault="00CC2D7A" w:rsidP="00CC2D7A">
                            <w:pPr>
                              <w:ind w:left="0"/>
                              <w:jc w:val="right"/>
                              <w:rPr>
                                <w:rFonts w:ascii="Tw Cen MT" w:hAnsi="Tw Cen MT"/>
                                <w:b/>
                                <w:i/>
                                <w:sz w:val="14"/>
                                <w:szCs w:val="14"/>
                              </w:rPr>
                            </w:pPr>
                            <w:r w:rsidRPr="00C03F4C">
                              <w:rPr>
                                <w:rFonts w:ascii="Tw Cen MT" w:hAnsi="Tw Cen MT"/>
                                <w:b/>
                                <w:i/>
                                <w:sz w:val="14"/>
                                <w:szCs w:val="14"/>
                              </w:rPr>
                              <w:t>http://www.slateafrique.com/89471/le-boom-economique-de-l-afrique-est-bien-une-realite (article du 19/06/2012)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2" type="#_x0000_t202" style="position:absolute;left:0;text-align:left;margin-left:-53.95pt;margin-top:270.55pt;width:501.75pt;height:25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" fillcolor="#ffbe86" strokecolor="windowText">
                <v:fill color2="#ffebdb" rotate="t" angle="180" colors="0 #ffbe86;22938f #ffd0aa;1 #ffebdb" focus="100%" type="gradient"/>
                <v:shadow on="t" color="black" opacity="24903f" origin=",.5" offset="0,.55556mm"/>
                <v:textbox inset="1mm,1mm,1mm,1mm">
                  <w:txbxContent>
                    <w:p w:rsidR="00CC2D7A" w:rsidRPr="003379DA" w:rsidRDefault="00CC2D7A" w:rsidP="00CC2D7A">
                      <w:pPr>
                        <w:ind w:left="0"/>
                        <w:jc w:val="center"/>
                        <w:rPr>
                          <w:rFonts w:ascii="Tw Cen MT" w:hAnsi="Tw Cen MT"/>
                          <w:b/>
                          <w:smallCaps/>
                          <w:sz w:val="19"/>
                          <w:szCs w:val="19"/>
                          <w:u w:val="single"/>
                        </w:rPr>
                      </w:pPr>
                      <w:r w:rsidRPr="003379DA">
                        <w:rPr>
                          <w:rFonts w:ascii="Tw Cen MT" w:hAnsi="Tw Cen MT"/>
                          <w:b/>
                          <w:smallCaps/>
                          <w:sz w:val="19"/>
                          <w:szCs w:val="19"/>
                          <w:u w:val="single"/>
                        </w:rPr>
                        <w:t>Le décollage économique de l'Afrique est une réalité</w:t>
                      </w:r>
                    </w:p>
                    <w:p w:rsidR="00CC2D7A" w:rsidRPr="003379DA" w:rsidRDefault="00CC2D7A" w:rsidP="00CC2D7A">
                      <w:pPr>
                        <w:ind w:left="0"/>
                        <w:jc w:val="both"/>
                        <w:rPr>
                          <w:rFonts w:ascii="Tw Cen MT" w:hAnsi="Tw Cen MT"/>
                          <w:b/>
                          <w:sz w:val="19"/>
                          <w:szCs w:val="19"/>
                        </w:rPr>
                      </w:pPr>
                      <w:r w:rsidRPr="003379DA">
                        <w:rPr>
                          <w:rFonts w:ascii="Tw Cen MT" w:hAnsi="Tw Cen MT"/>
                          <w:b/>
                          <w:sz w:val="19"/>
                          <w:szCs w:val="19"/>
                        </w:rPr>
                        <w:t>Vous avez raison de plaindre l’Afrique subsaharienne, mais peut-être plus pour très longtemps. Au cours des dix premières années du millénaire, six des dix économies à la plus forte croissance du monde (Angola, Nigeria, Ethiopie, Tchad, Mozambique et Rwanda) appartenaient à la région. Et sur huit des dix dernières années, elle a connu une croissance supérieure à celle de l’Asie. Il est vrai, certaines de ces stars de la croissance doivent en partie leur succès à la flambée mondiale des cours des matières premières, et tout particulièrement à ceux du pétrole. Mais l’Ethiopie a réussi à croître de 7,5% en 2011, sans produire une seule goutte d’or noir (la réussite éthiopienne la plus récente en matière d’exportation: les fleurs coupées).</w:t>
                      </w:r>
                    </w:p>
                    <w:p w:rsidR="00CC2D7A" w:rsidRPr="003379DA" w:rsidRDefault="00CC2D7A" w:rsidP="00CC2D7A">
                      <w:pPr>
                        <w:ind w:left="0"/>
                        <w:jc w:val="both"/>
                        <w:rPr>
                          <w:rFonts w:ascii="Tw Cen MT" w:hAnsi="Tw Cen MT"/>
                          <w:b/>
                          <w:sz w:val="19"/>
                          <w:szCs w:val="19"/>
                          <w:u w:val="single"/>
                        </w:rPr>
                      </w:pPr>
                      <w:r w:rsidRPr="003379DA">
                        <w:rPr>
                          <w:rFonts w:ascii="Tw Cen MT" w:hAnsi="Tw Cen MT"/>
                          <w:b/>
                          <w:sz w:val="19"/>
                          <w:szCs w:val="19"/>
                          <w:u w:val="single"/>
                        </w:rPr>
                        <w:t>En finir avec les vieux clichés</w:t>
                      </w:r>
                    </w:p>
                    <w:p w:rsidR="00CC2D7A" w:rsidRPr="003379DA" w:rsidRDefault="00CC2D7A" w:rsidP="00CC2D7A">
                      <w:pPr>
                        <w:ind w:left="0"/>
                        <w:jc w:val="both"/>
                        <w:rPr>
                          <w:rFonts w:ascii="Tw Cen MT" w:hAnsi="Tw Cen MT"/>
                          <w:b/>
                          <w:sz w:val="19"/>
                          <w:szCs w:val="19"/>
                        </w:rPr>
                      </w:pPr>
                      <w:r w:rsidRPr="003379DA">
                        <w:rPr>
                          <w:rFonts w:ascii="Tw Cen MT" w:hAnsi="Tw Cen MT"/>
                          <w:b/>
                          <w:sz w:val="19"/>
                          <w:szCs w:val="19"/>
                        </w:rPr>
                        <w:t>Notez également que les revenus moyens en Afrique sont encore assez bas; par exemple, le revenu par habitant au Tchad est inférieur à 1.800 dollars (1.431 euros) mesuré en termes de pouvoir d’achat, soit moins d’un dixième de celui de la Pologne ou de la République Tchèque. Il faudra par conséquent des décennies de croissance pour que le niveau de vie y devienne acceptable. Mais, selon le FMI, la région est partie pour connaître une croissance de 6% cette année, soit la même qu’en Asie. Et certains indices permettent de penser qu’un rythme sain pourra se maintenir dans un avenir proche. En effet, selon la Banque mondiale, l’Afrique «pourrait être au bord d’un décollage économique, tout comme la Chine il y a trente ans et l’Inde, il y a vingt ans.» Voilà qui devrait remettre en question la pertinence de la politique d’aide internationale basée sur la présomption que l’Afrique n’est toujours pas capable de sortir de son cycle décourageant de pauvreté, de gouvernance dysfonctionnelle et de violence tribale. …</w:t>
                      </w:r>
                    </w:p>
                    <w:p w:rsidR="00CC2D7A" w:rsidRPr="003379DA" w:rsidRDefault="00CC2D7A" w:rsidP="00CC2D7A">
                      <w:pPr>
                        <w:ind w:left="0"/>
                        <w:jc w:val="both"/>
                        <w:rPr>
                          <w:rFonts w:ascii="Tw Cen MT" w:hAnsi="Tw Cen MT"/>
                          <w:b/>
                          <w:sz w:val="19"/>
                          <w:szCs w:val="19"/>
                          <w:u w:val="single"/>
                        </w:rPr>
                      </w:pPr>
                      <w:r w:rsidRPr="003379DA">
                        <w:rPr>
                          <w:rFonts w:ascii="Tw Cen MT" w:hAnsi="Tw Cen MT"/>
                          <w:b/>
                          <w:sz w:val="19"/>
                          <w:szCs w:val="19"/>
                          <w:u w:val="single"/>
                        </w:rPr>
                        <w:t xml:space="preserve">Prêt pour la surprise ? </w:t>
                      </w:r>
                    </w:p>
                    <w:p w:rsidR="00CC2D7A" w:rsidRPr="003379DA" w:rsidRDefault="00CC2D7A" w:rsidP="00CC2D7A">
                      <w:pPr>
                        <w:ind w:left="0"/>
                        <w:jc w:val="both"/>
                        <w:rPr>
                          <w:rFonts w:ascii="Tw Cen MT" w:hAnsi="Tw Cen MT"/>
                          <w:b/>
                          <w:sz w:val="19"/>
                          <w:szCs w:val="19"/>
                        </w:rPr>
                      </w:pPr>
                      <w:r w:rsidRPr="003379DA">
                        <w:rPr>
                          <w:rFonts w:ascii="Tw Cen MT" w:hAnsi="Tw Cen MT"/>
                          <w:b/>
                          <w:sz w:val="19"/>
                          <w:szCs w:val="19"/>
                        </w:rPr>
                        <w:t>Les échanges commerciaux entre l’Afrique et le reste du monde ont triplé au cours des dix dernières années. Et ce n’est pas une coïncidence si depuis 2005, l’Afrique attire plus d’investissements étrangers privés que d’aides officielles. Considérons aussi que la part des investissements directs à l’étranger (les plus recherchés, puisqu’ils apportent avec eux technologies et compétences de gestion) consacrés à l’Afrique sont passés de moins de 1% en 2000 à 4,5% en 2010.</w:t>
                      </w:r>
                    </w:p>
                    <w:p w:rsidR="00CC2D7A" w:rsidRPr="00C03F4C" w:rsidRDefault="00CC2D7A" w:rsidP="00CC2D7A">
                      <w:pPr>
                        <w:ind w:left="0"/>
                        <w:jc w:val="right"/>
                        <w:rPr>
                          <w:rFonts w:ascii="Tw Cen MT" w:hAnsi="Tw Cen MT"/>
                          <w:b/>
                          <w:i/>
                          <w:sz w:val="14"/>
                          <w:szCs w:val="14"/>
                        </w:rPr>
                      </w:pPr>
                      <w:r w:rsidRPr="00C03F4C">
                        <w:rPr>
                          <w:rFonts w:ascii="Tw Cen MT" w:hAnsi="Tw Cen MT"/>
                          <w:b/>
                          <w:i/>
                          <w:sz w:val="14"/>
                          <w:szCs w:val="14"/>
                        </w:rPr>
                        <w:t>http://www.slateafrique.com/89471/le-boom-economique-de-l-afrique-est-bien-une-realite (article du 19/06/2012)</w:t>
                      </w:r>
                    </w:p>
                  </w:txbxContent>
                </v:textbox>
              </v:shape>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693056" behindDoc="0" locked="0" layoutInCell="1" allowOverlap="1" wp14:anchorId="15A20FA8" wp14:editId="053F5443">
                <wp:simplePos x="0" y="0"/>
                <wp:positionH relativeFrom="column">
                  <wp:posOffset>-684530</wp:posOffset>
                </wp:positionH>
                <wp:positionV relativeFrom="paragraph">
                  <wp:posOffset>786765</wp:posOffset>
                </wp:positionV>
                <wp:extent cx="3804920" cy="2592000"/>
                <wp:effectExtent l="0" t="0" r="24130" b="18415"/>
                <wp:wrapNone/>
                <wp:docPr id="31" name="Rectangle 31"/>
                <wp:cNvGraphicFramePr/>
                <a:graphic xmlns:a="http://schemas.openxmlformats.org/drawingml/2006/main">
                  <a:graphicData uri="http://schemas.microsoft.com/office/word/2010/wordprocessingShape">
                    <wps:wsp>
                      <wps:cNvSpPr/>
                      <wps:spPr>
                        <a:xfrm>
                          <a:off x="0" y="0"/>
                          <a:ext cx="3804920" cy="2592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53.9pt;margin-top:61.95pt;width:299.6pt;height:20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" filled="f" strokecolor="windowText" strokeweight="2pt"/>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691008" behindDoc="0" locked="0" layoutInCell="1" allowOverlap="1" wp14:anchorId="6990329A" wp14:editId="5BF23AD9">
                <wp:simplePos x="0" y="0"/>
                <wp:positionH relativeFrom="column">
                  <wp:posOffset>-798083</wp:posOffset>
                </wp:positionH>
                <wp:positionV relativeFrom="paragraph">
                  <wp:posOffset>720090</wp:posOffset>
                </wp:positionV>
                <wp:extent cx="4000500" cy="292417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4000500" cy="2924175"/>
                        </a:xfrm>
                        <a:prstGeom prst="rect">
                          <a:avLst/>
                        </a:prstGeom>
                        <a:noFill/>
                        <a:ln w="6350">
                          <a:noFill/>
                        </a:ln>
                        <a:effectLst/>
                      </wps:spPr>
                      <wps:txbx>
                        <w:txbxContent>
                          <w:p w:rsidR="00CC2D7A" w:rsidRDefault="00CC2D7A" w:rsidP="00CC2D7A">
                            <w:pPr>
                              <w:ind w:left="0"/>
                            </w:pPr>
                            <w:r>
                              <w:rPr>
                                <w:noProof/>
                                <w:lang w:eastAsia="fr-FR"/>
                              </w:rPr>
                              <w:drawing>
                                <wp:inline distT="0" distB="0" distL="0" distR="0" wp14:anchorId="7669D797" wp14:editId="5580AC3F">
                                  <wp:extent cx="3811270" cy="2590885"/>
                                  <wp:effectExtent l="19050" t="19050" r="17780" b="1905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270" cy="2590885"/>
                                          </a:xfrm>
                                          <a:prstGeom prst="rect">
                                            <a:avLst/>
                                          </a:prstGeom>
                                          <a:noFill/>
                                          <a:ln w="9525">
                                            <a:solidFill>
                                              <a:srgbClr val="7030A0"/>
                                            </a:solidFill>
                                            <a:miter lim="800000"/>
                                            <a:headEnd/>
                                            <a:tailEnd/>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043" type="#_x0000_t202" style="position:absolute;left:0;text-align:left;margin-left:-62.85pt;margin-top:56.7pt;width:315pt;height:23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" filled="f" stroked="f" strokeweight=".5pt">
                <v:textbox>
                  <w:txbxContent>
                    <w:p w:rsidR="00CC2D7A" w:rsidRDefault="00CC2D7A" w:rsidP="00CC2D7A">
                      <w:pPr>
                        <w:ind w:left="0"/>
                      </w:pPr>
                      <w:r>
                        <w:rPr>
                          <w:noProof/>
                          <w:lang w:eastAsia="fr-FR"/>
                        </w:rPr>
                        <w:drawing>
                          <wp:inline distT="0" distB="0" distL="0" distR="0" wp14:anchorId="7669D797" wp14:editId="5580AC3F">
                            <wp:extent cx="3811270" cy="2590885"/>
                            <wp:effectExtent l="19050" t="19050" r="17780" b="1905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270" cy="2590885"/>
                                    </a:xfrm>
                                    <a:prstGeom prst="rect">
                                      <a:avLst/>
                                    </a:prstGeom>
                                    <a:noFill/>
                                    <a:ln w="9525">
                                      <a:solidFill>
                                        <a:srgbClr val="7030A0"/>
                                      </a:solidFill>
                                      <a:miter lim="800000"/>
                                      <a:headEnd/>
                                      <a:tailEnd/>
                                    </a:ln>
                                    <a:effectLst/>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2032" behindDoc="0" locked="0" layoutInCell="1" allowOverlap="1" wp14:anchorId="76C88F2A" wp14:editId="07293386">
                <wp:simplePos x="0" y="0"/>
                <wp:positionH relativeFrom="column">
                  <wp:posOffset>-684642</wp:posOffset>
                </wp:positionH>
                <wp:positionV relativeFrom="paragraph">
                  <wp:posOffset>168686</wp:posOffset>
                </wp:positionV>
                <wp:extent cx="3805518" cy="551180"/>
                <wp:effectExtent l="57150" t="38100" r="81280" b="96520"/>
                <wp:wrapNone/>
                <wp:docPr id="33" name="Zone de texte 33"/>
                <wp:cNvGraphicFramePr/>
                <a:graphic xmlns:a="http://schemas.openxmlformats.org/drawingml/2006/main">
                  <a:graphicData uri="http://schemas.microsoft.com/office/word/2010/wordprocessingShape">
                    <wps:wsp>
                      <wps:cNvSpPr txBox="1"/>
                      <wps:spPr>
                        <a:xfrm>
                          <a:off x="0" y="0"/>
                          <a:ext cx="3805518" cy="55118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2D7A" w:rsidRPr="00D75215" w:rsidRDefault="00CC2D7A" w:rsidP="00CC2D7A">
                            <w:pPr>
                              <w:ind w:left="0"/>
                              <w:jc w:val="center"/>
                              <w:rPr>
                                <w:rFonts w:ascii="Tw Cen MT" w:hAnsi="Tw Cen MT"/>
                                <w:b/>
                                <w:smallCaps/>
                                <w:sz w:val="20"/>
                                <w:szCs w:val="20"/>
                                <w:u w:val="single"/>
                              </w:rPr>
                            </w:pPr>
                            <w:r w:rsidRPr="0099472F">
                              <w:rPr>
                                <w:rFonts w:ascii="Tw Cen MT" w:hAnsi="Tw Cen MT"/>
                                <w:b/>
                                <w:smallCaps/>
                                <w:sz w:val="20"/>
                                <w:szCs w:val="20"/>
                                <w:u w:val="single"/>
                              </w:rPr>
                              <w:t>Question</w:t>
                            </w:r>
                            <w:r w:rsidRPr="00D75215">
                              <w:rPr>
                                <w:rFonts w:ascii="Tw Cen MT" w:hAnsi="Tw Cen MT"/>
                                <w:b/>
                                <w:smallCaps/>
                                <w:sz w:val="20"/>
                                <w:szCs w:val="20"/>
                              </w:rPr>
                              <w:t xml:space="preserve"> : </w:t>
                            </w:r>
                            <w:r w:rsidRPr="00C03F4C">
                              <w:rPr>
                                <w:rFonts w:ascii="Tw Cen MT" w:hAnsi="Tw Cen MT"/>
                                <w:b/>
                                <w:sz w:val="20"/>
                                <w:szCs w:val="20"/>
                              </w:rPr>
                              <w:t>Montrez</w:t>
                            </w:r>
                            <w:r>
                              <w:rPr>
                                <w:rFonts w:ascii="Tw Cen MT" w:hAnsi="Tw Cen MT"/>
                                <w:b/>
                                <w:sz w:val="20"/>
                                <w:szCs w:val="20"/>
                              </w:rPr>
                              <w:t xml:space="preserve">, à travers l’analyse des documents, </w:t>
                            </w:r>
                            <w:r w:rsidRPr="00C03F4C">
                              <w:rPr>
                                <w:rFonts w:ascii="Tw Cen MT" w:hAnsi="Tw Cen MT"/>
                                <w:b/>
                                <w:sz w:val="20"/>
                                <w:szCs w:val="20"/>
                              </w:rPr>
                              <w:t xml:space="preserve"> que si l’Afrique reste subordonnée dans les flux mondiaux, elle montre également des signes tangibles de décollage économique.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44" type="#_x0000_t202" style="position:absolute;left:0;text-align:left;margin-left:-53.9pt;margin-top:13.3pt;width:299.65pt;height:4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" fillcolor="#c9b5e8" strokecolor="windowText">
                <v:fill color2="#f0eaf9" rotate="t" angle="180" colors="0 #c9b5e8;22938f #d9cbee;1 #f0eaf9" focus="100%" type="gradient"/>
                <v:shadow on="t" color="black" opacity="24903f" origin=",.5" offset="0,.55556mm"/>
                <v:textbox>
                  <w:txbxContent>
                    <w:p w:rsidR="00CC2D7A" w:rsidRPr="00D75215" w:rsidRDefault="00CC2D7A" w:rsidP="00CC2D7A">
                      <w:pPr>
                        <w:ind w:left="0"/>
                        <w:jc w:val="center"/>
                        <w:rPr>
                          <w:rFonts w:ascii="Tw Cen MT" w:hAnsi="Tw Cen MT"/>
                          <w:b/>
                          <w:smallCaps/>
                          <w:sz w:val="20"/>
                          <w:szCs w:val="20"/>
                          <w:u w:val="single"/>
                        </w:rPr>
                      </w:pPr>
                      <w:r w:rsidRPr="0099472F">
                        <w:rPr>
                          <w:rFonts w:ascii="Tw Cen MT" w:hAnsi="Tw Cen MT"/>
                          <w:b/>
                          <w:smallCaps/>
                          <w:sz w:val="20"/>
                          <w:szCs w:val="20"/>
                          <w:u w:val="single"/>
                        </w:rPr>
                        <w:t>Question</w:t>
                      </w:r>
                      <w:r w:rsidRPr="00D75215">
                        <w:rPr>
                          <w:rFonts w:ascii="Tw Cen MT" w:hAnsi="Tw Cen MT"/>
                          <w:b/>
                          <w:smallCaps/>
                          <w:sz w:val="20"/>
                          <w:szCs w:val="20"/>
                        </w:rPr>
                        <w:t xml:space="preserve"> : </w:t>
                      </w:r>
                      <w:r w:rsidRPr="00C03F4C">
                        <w:rPr>
                          <w:rFonts w:ascii="Tw Cen MT" w:hAnsi="Tw Cen MT"/>
                          <w:b/>
                          <w:sz w:val="20"/>
                          <w:szCs w:val="20"/>
                        </w:rPr>
                        <w:t>Montrez</w:t>
                      </w:r>
                      <w:r>
                        <w:rPr>
                          <w:rFonts w:ascii="Tw Cen MT" w:hAnsi="Tw Cen MT"/>
                          <w:b/>
                          <w:sz w:val="20"/>
                          <w:szCs w:val="20"/>
                        </w:rPr>
                        <w:t xml:space="preserve">, à travers l’analyse des documents, </w:t>
                      </w:r>
                      <w:r w:rsidRPr="00C03F4C">
                        <w:rPr>
                          <w:rFonts w:ascii="Tw Cen MT" w:hAnsi="Tw Cen MT"/>
                          <w:b/>
                          <w:sz w:val="20"/>
                          <w:szCs w:val="20"/>
                        </w:rPr>
                        <w:t xml:space="preserve"> que si l’Afrique reste subordonnée dans les flux mondiaux, elle montre également des signes tangibles de décollage économique.</w:t>
                      </w:r>
                    </w:p>
                  </w:txbxContent>
                </v:textbox>
              </v:shape>
            </w:pict>
          </mc:Fallback>
        </mc:AlternateContent>
      </w:r>
      <w:r>
        <w:rPr>
          <w:rFonts w:ascii="Tw Cen MT" w:hAnsi="Tw Cen MT"/>
          <w:b/>
          <w:smallCaps/>
          <w:color w:val="C00000"/>
          <w:sz w:val="20"/>
          <w:szCs w:val="20"/>
        </w:rPr>
        <w:tab/>
      </w:r>
      <w:r w:rsidRPr="00A90F47">
        <w:rPr>
          <w:rFonts w:ascii="Tw Cen MT" w:hAnsi="Tw Cen MT"/>
          <w:b/>
          <w:smallCaps/>
          <w:color w:val="C00000"/>
          <w:sz w:val="20"/>
          <w:szCs w:val="20"/>
          <w:u w:val="single"/>
        </w:rPr>
        <w:t xml:space="preserve">A. Un </w:t>
      </w:r>
      <w:r>
        <w:rPr>
          <w:rFonts w:ascii="Tw Cen MT" w:hAnsi="Tw Cen MT"/>
          <w:b/>
          <w:smallCaps/>
          <w:color w:val="C00000"/>
          <w:sz w:val="20"/>
          <w:szCs w:val="20"/>
          <w:u w:val="single"/>
        </w:rPr>
        <w:t>décollage économique récent.</w:t>
      </w:r>
      <w:r w:rsidRPr="00F94C65">
        <w:rPr>
          <w:rFonts w:ascii="Tw Cen MT" w:hAnsi="Tw Cen MT"/>
          <w:b/>
          <w:smallCaps/>
          <w:noProof/>
          <w:color w:val="C00000"/>
          <w:sz w:val="20"/>
          <w:szCs w:val="20"/>
          <w:u w:val="single"/>
          <w:lang w:eastAsia="fr-FR"/>
        </w:rPr>
        <w:t xml:space="preserve"> </w:t>
      </w:r>
    </w:p>
    <w:p w:rsidR="00CC2D7A" w:rsidRDefault="00CC2D7A" w:rsidP="005E44CD">
      <w:pPr>
        <w:ind w:firstLine="708"/>
        <w:rPr>
          <w:rFonts w:ascii="Tw Cen MT" w:hAnsi="Tw Cen MT"/>
          <w:sz w:val="20"/>
          <w:szCs w:val="20"/>
        </w:rPr>
      </w:pPr>
    </w:p>
    <w:p w:rsidR="00CC2D7A" w:rsidRDefault="00CC2D7A" w:rsidP="005E44CD">
      <w:pPr>
        <w:ind w:firstLine="708"/>
        <w:rPr>
          <w:rFonts w:ascii="Tw Cen MT" w:hAnsi="Tw Cen MT"/>
          <w:sz w:val="20"/>
          <w:szCs w:val="20"/>
        </w:rPr>
        <w:sectPr w:rsidR="00CC2D7A" w:rsidSect="005E44CD">
          <w:pgSz w:w="16838" w:h="11906" w:orient="landscape"/>
          <w:pgMar w:top="142" w:right="1417" w:bottom="0" w:left="1417" w:header="708" w:footer="708" w:gutter="0"/>
          <w:cols w:space="708"/>
          <w:docGrid w:linePitch="360"/>
        </w:sectPr>
      </w:pPr>
    </w:p>
    <w:p w:rsidR="00CC2D7A" w:rsidRPr="00C67386" w:rsidRDefault="00CC2D7A" w:rsidP="00CC2D7A">
      <w:pPr>
        <w:pBdr>
          <w:bottom w:val="single" w:sz="4" w:space="1" w:color="auto"/>
        </w:pBdr>
        <w:tabs>
          <w:tab w:val="left" w:pos="-851"/>
        </w:tabs>
        <w:ind w:left="709" w:right="565"/>
        <w:jc w:val="right"/>
        <w:rPr>
          <w:rFonts w:ascii="Tw Cen MT" w:hAnsi="Tw Cen MT"/>
          <w:b/>
          <w:smallCaps/>
          <w:color w:val="C00000"/>
          <w:sz w:val="19"/>
          <w:szCs w:val="19"/>
        </w:rPr>
      </w:pPr>
      <w:r w:rsidRPr="00C67386">
        <w:rPr>
          <w:rFonts w:ascii="Tw Cen MT" w:hAnsi="Tw Cen MT"/>
          <w:b/>
          <w:smallCaps/>
          <w:noProof/>
          <w:color w:val="C00000"/>
          <w:sz w:val="19"/>
          <w:szCs w:val="19"/>
          <w:lang w:eastAsia="fr-FR"/>
        </w:rPr>
        <w:lastRenderedPageBreak/>
        <mc:AlternateContent>
          <mc:Choice Requires="wps">
            <w:drawing>
              <wp:anchor distT="0" distB="0" distL="114300" distR="114300" simplePos="0" relativeHeight="251703296" behindDoc="0" locked="0" layoutInCell="1" allowOverlap="1" wp14:anchorId="3E944433" wp14:editId="59093DC1">
                <wp:simplePos x="0" y="0"/>
                <wp:positionH relativeFrom="column">
                  <wp:posOffset>278765</wp:posOffset>
                </wp:positionH>
                <wp:positionV relativeFrom="paragraph">
                  <wp:posOffset>-95885</wp:posOffset>
                </wp:positionV>
                <wp:extent cx="6988628" cy="10224000"/>
                <wp:effectExtent l="0" t="0" r="22225" b="25400"/>
                <wp:wrapNone/>
                <wp:docPr id="3078" name="Rectangle 3078"/>
                <wp:cNvGraphicFramePr/>
                <a:graphic xmlns:a="http://schemas.openxmlformats.org/drawingml/2006/main">
                  <a:graphicData uri="http://schemas.microsoft.com/office/word/2010/wordprocessingShape">
                    <wps:wsp>
                      <wps:cNvSpPr/>
                      <wps:spPr>
                        <a:xfrm>
                          <a:off x="0" y="0"/>
                          <a:ext cx="6988628" cy="10224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8" o:spid="_x0000_s1026" style="position:absolute;margin-left:21.95pt;margin-top:-7.55pt;width:550.3pt;height:80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" filled="f" strokecolor="windowText" strokeweight="2pt"/>
            </w:pict>
          </mc:Fallback>
        </mc:AlternateContent>
      </w:r>
      <w:r w:rsidRPr="00C67386">
        <w:rPr>
          <w:rFonts w:ascii="Tw Cen MT" w:hAnsi="Tw Cen MT"/>
          <w:b/>
          <w:smallCaps/>
          <w:color w:val="C00000"/>
          <w:sz w:val="19"/>
          <w:szCs w:val="19"/>
        </w:rPr>
        <w:t>Un exemple de correction (Fiche 1 et 2)</w:t>
      </w:r>
    </w:p>
    <w:p w:rsidR="00CC2D7A" w:rsidRPr="00C67386" w:rsidRDefault="00CC2D7A" w:rsidP="00CC2D7A">
      <w:pPr>
        <w:tabs>
          <w:tab w:val="left" w:pos="-851"/>
        </w:tabs>
        <w:ind w:left="709" w:right="565"/>
        <w:jc w:val="right"/>
        <w:rPr>
          <w:rFonts w:ascii="Tw Cen MT" w:hAnsi="Tw Cen MT"/>
          <w:b/>
          <w:smallCaps/>
          <w:color w:val="C00000"/>
          <w:sz w:val="19"/>
          <w:szCs w:val="19"/>
          <w:u w:val="single"/>
        </w:rPr>
      </w:pPr>
      <w:r w:rsidRPr="00C67386">
        <w:rPr>
          <w:rFonts w:ascii="Tw Cen MT" w:hAnsi="Tw Cen MT"/>
          <w:b/>
          <w:smallCaps/>
          <w:color w:val="C00000"/>
          <w:sz w:val="19"/>
          <w:szCs w:val="19"/>
          <w:u w:val="single"/>
        </w:rPr>
        <w:t>I. l’Afrique, un continent à l’écart du développement et du monde ?</w:t>
      </w:r>
    </w:p>
    <w:p w:rsidR="00CC2D7A" w:rsidRPr="00C67386" w:rsidRDefault="00CC2D7A" w:rsidP="00CC2D7A">
      <w:pPr>
        <w:tabs>
          <w:tab w:val="left" w:pos="-851"/>
        </w:tabs>
        <w:ind w:left="709" w:right="565"/>
        <w:jc w:val="right"/>
        <w:rPr>
          <w:rFonts w:ascii="Tw Cen MT" w:hAnsi="Tw Cen MT"/>
          <w:b/>
          <w:smallCaps/>
          <w:color w:val="C00000"/>
          <w:sz w:val="19"/>
          <w:szCs w:val="19"/>
          <w:u w:val="single"/>
        </w:rPr>
      </w:pPr>
      <w:r w:rsidRPr="00C67386">
        <w:rPr>
          <w:rFonts w:ascii="Tw Cen MT" w:hAnsi="Tw Cen MT"/>
          <w:b/>
          <w:smallCaps/>
          <w:color w:val="C00000"/>
          <w:sz w:val="19"/>
          <w:szCs w:val="19"/>
          <w:u w:val="single"/>
        </w:rPr>
        <w:t>A. Un continent qui cumule les indicateurs défavorables (Fiche 1)</w:t>
      </w:r>
    </w:p>
    <w:p w:rsidR="00CC2D7A" w:rsidRPr="00C67386" w:rsidRDefault="00CC2D7A" w:rsidP="00CC2D7A">
      <w:pPr>
        <w:tabs>
          <w:tab w:val="left" w:pos="-851"/>
        </w:tabs>
        <w:ind w:left="709" w:right="565"/>
        <w:jc w:val="right"/>
        <w:rPr>
          <w:rFonts w:ascii="Tw Cen MT" w:hAnsi="Tw Cen MT"/>
          <w:b/>
          <w:smallCaps/>
          <w:color w:val="C00000"/>
          <w:sz w:val="19"/>
          <w:szCs w:val="19"/>
          <w:u w:val="single"/>
        </w:rPr>
      </w:pPr>
    </w:p>
    <w:p w:rsidR="00CC2D7A" w:rsidRPr="00C67386" w:rsidRDefault="00CC2D7A" w:rsidP="00CC2D7A">
      <w:pPr>
        <w:tabs>
          <w:tab w:val="left" w:pos="-851"/>
        </w:tabs>
        <w:autoSpaceDE w:val="0"/>
        <w:autoSpaceDN w:val="0"/>
        <w:adjustRightInd w:val="0"/>
        <w:ind w:left="709" w:right="565"/>
        <w:jc w:val="both"/>
        <w:rPr>
          <w:rFonts w:ascii="Tw Cen MT" w:hAnsi="Tw Cen MT" w:cs="Times New Roman"/>
          <w:b/>
          <w:color w:val="000000"/>
          <w:sz w:val="19"/>
          <w:szCs w:val="19"/>
        </w:rPr>
      </w:pPr>
      <w:r w:rsidRPr="00C67386">
        <w:rPr>
          <w:rFonts w:ascii="Tw Cen MT" w:hAnsi="Tw Cen MT" w:cs="Times New Roman"/>
          <w:b/>
          <w:color w:val="C00000"/>
          <w:sz w:val="19"/>
          <w:szCs w:val="19"/>
          <w:u w:val="single"/>
        </w:rPr>
        <w:t>L’Afrique est le continent où les indicateurs de développement sont les plus bas</w:t>
      </w:r>
      <w:r w:rsidRPr="00C67386">
        <w:rPr>
          <w:rFonts w:ascii="Tw Cen MT" w:hAnsi="Tw Cen MT" w:cs="Times New Roman"/>
          <w:b/>
          <w:color w:val="000000"/>
          <w:sz w:val="19"/>
          <w:szCs w:val="19"/>
        </w:rPr>
        <w:t xml:space="preserve">. La pauvreté (IDH, pandémie du sida) et le mal-développement (accès à l’eau pris ou l’analphabétisme comme critères de développement) concernent quasiment tous les autres pays, notamment l’Afrique subsaharienne qui compte 34 des pays les moins avancés du monde (PMA) : l’IDH y est faible (moins de 0,5) ou très faible (moins de 0,4). </w:t>
      </w:r>
    </w:p>
    <w:p w:rsidR="00CC2D7A" w:rsidRPr="00C67386" w:rsidRDefault="00CC2D7A" w:rsidP="00CC2D7A">
      <w:pPr>
        <w:tabs>
          <w:tab w:val="left" w:pos="-851"/>
        </w:tabs>
        <w:autoSpaceDE w:val="0"/>
        <w:autoSpaceDN w:val="0"/>
        <w:adjustRightInd w:val="0"/>
        <w:ind w:left="709" w:right="565"/>
        <w:jc w:val="both"/>
        <w:rPr>
          <w:rFonts w:ascii="Tw Cen MT" w:hAnsi="Tw Cen MT" w:cs="Times New Roman"/>
          <w:b/>
          <w:color w:val="000000"/>
          <w:sz w:val="19"/>
          <w:szCs w:val="19"/>
        </w:rPr>
      </w:pPr>
      <w:r w:rsidRPr="00C67386">
        <w:rPr>
          <w:rFonts w:ascii="Tw Cen MT" w:hAnsi="Tw Cen MT" w:cs="Times New Roman"/>
          <w:b/>
          <w:color w:val="000000"/>
          <w:sz w:val="19"/>
          <w:szCs w:val="19"/>
          <w:u w:val="single"/>
        </w:rPr>
        <w:t>Complément</w:t>
      </w:r>
      <w:r w:rsidRPr="00C67386">
        <w:rPr>
          <w:rFonts w:ascii="Tw Cen MT" w:hAnsi="Tw Cen MT" w:cs="Times New Roman"/>
          <w:b/>
          <w:color w:val="000000"/>
          <w:sz w:val="19"/>
          <w:szCs w:val="19"/>
        </w:rPr>
        <w:t> : à cela, il faut ajouter des contrastes de pauvreté extrêmement marqués au sein des États. Par exemple, l’Afrique du Sud qui est le pays le plus riche du continent, compte plus de 50 millions d’habitants vivant sous le seuil de pauvreté et son IDH est en baisse du fait de l’épidémie de sida qui a fait reculer l’espérance de vie sous les 60 ans au cours des vingt dernières années.</w:t>
      </w:r>
    </w:p>
    <w:p w:rsidR="00CC2D7A" w:rsidRPr="00C67386" w:rsidRDefault="00CC2D7A" w:rsidP="00CC2D7A">
      <w:pPr>
        <w:tabs>
          <w:tab w:val="left" w:pos="-851"/>
        </w:tabs>
        <w:autoSpaceDE w:val="0"/>
        <w:autoSpaceDN w:val="0"/>
        <w:adjustRightInd w:val="0"/>
        <w:ind w:left="709" w:right="565"/>
        <w:jc w:val="both"/>
        <w:rPr>
          <w:rFonts w:ascii="Tw Cen MT" w:hAnsi="Tw Cen MT" w:cs="Times New Roman"/>
          <w:b/>
          <w:color w:val="000000"/>
          <w:sz w:val="19"/>
          <w:szCs w:val="19"/>
        </w:rPr>
      </w:pPr>
      <w:r w:rsidRPr="00C67386">
        <w:rPr>
          <w:rFonts w:ascii="Tw Cen MT" w:hAnsi="Tw Cen MT" w:cs="Times New Roman"/>
          <w:b/>
          <w:color w:val="C00000"/>
          <w:sz w:val="19"/>
          <w:szCs w:val="19"/>
          <w:u w:val="single"/>
        </w:rPr>
        <w:t>La situation sociale et sanitaire du continent reste problématique</w:t>
      </w:r>
      <w:r w:rsidRPr="00C67386">
        <w:rPr>
          <w:rFonts w:ascii="Tw Cen MT" w:hAnsi="Tw Cen MT" w:cs="Times New Roman"/>
          <w:b/>
          <w:color w:val="000000"/>
          <w:sz w:val="19"/>
          <w:szCs w:val="19"/>
        </w:rPr>
        <w:t xml:space="preserve"> : 300 millions d’Africains (près du tiers de la population du continent) n’ont pas accès à l’eau potable. La même proportion vit avec moins de 1 dollar par jour. La sous-alimentation et l’insécurité alimentaire touchent environ un tiers de la population. Une majorité de personnes n’ont pas accès à l’éducation, aux soins médicaux alors que c’est la région du monde la plus touchée par le sida : presque 24 millions de personnes sont atteintes du VIH (ce qui explique la baisse actuelle de l’espérance de vie dans plusieurs États). </w:t>
      </w:r>
    </w:p>
    <w:p w:rsidR="00CC2D7A" w:rsidRPr="00C67386" w:rsidRDefault="00CC2D7A" w:rsidP="00CC2D7A">
      <w:pPr>
        <w:tabs>
          <w:tab w:val="left" w:pos="-851"/>
        </w:tabs>
        <w:autoSpaceDE w:val="0"/>
        <w:autoSpaceDN w:val="0"/>
        <w:adjustRightInd w:val="0"/>
        <w:ind w:left="709" w:right="565"/>
        <w:jc w:val="both"/>
        <w:rPr>
          <w:rFonts w:ascii="Tw Cen MT" w:hAnsi="Tw Cen MT" w:cs="Times New Roman"/>
          <w:b/>
          <w:color w:val="000000"/>
          <w:sz w:val="19"/>
          <w:szCs w:val="19"/>
        </w:rPr>
      </w:pPr>
      <w:r w:rsidRPr="00C67386">
        <w:rPr>
          <w:rFonts w:ascii="Tw Cen MT" w:hAnsi="Tw Cen MT" w:cs="Times New Roman"/>
          <w:b/>
          <w:color w:val="000000"/>
          <w:sz w:val="19"/>
          <w:szCs w:val="19"/>
          <w:u w:val="single"/>
        </w:rPr>
        <w:t>Complément</w:t>
      </w:r>
      <w:r w:rsidRPr="00C67386">
        <w:rPr>
          <w:rFonts w:ascii="Tw Cen MT" w:hAnsi="Tw Cen MT" w:cs="Times New Roman"/>
          <w:b/>
          <w:color w:val="000000"/>
          <w:sz w:val="19"/>
          <w:szCs w:val="19"/>
        </w:rPr>
        <w:t xml:space="preserve"> : la pauvreté est extrêmement répandue dans les campagnes, mais également dans les vastes bidonvilles et même dans les villes elles-mêmes, puisque le taux de chômage y avoisine les 25 %. Cette situation est la source de tensions sociales qui traversent tout le continent dans les campagnes et dans les villes. Celles-ci sont à l’origine des révolutions qui ont parcouru l’Afrique du Nord depuis 2011, mais elles représentent un défi pour l’ensemble des gouvernements africains, y compris dans les États les plus riches : la révolte permanente des mineurs sud-africains depuis 2012 a causé plusieurs dizaines de morts et les violences se multiplient dans les townships mais également dans les campagnes. La pauvreté qui pousse les habitants des pays les plus pauvres vers les pays plus développés, comme les trois millions de Zimbabwéens émigrés en Afrique du Sud, est également à l’origine de violences. </w:t>
      </w:r>
    </w:p>
    <w:p w:rsidR="00CC2D7A" w:rsidRPr="00C67386" w:rsidRDefault="00CC2D7A" w:rsidP="00CC2D7A">
      <w:pPr>
        <w:tabs>
          <w:tab w:val="left" w:pos="-851"/>
        </w:tabs>
        <w:autoSpaceDE w:val="0"/>
        <w:autoSpaceDN w:val="0"/>
        <w:adjustRightInd w:val="0"/>
        <w:ind w:left="709" w:right="565"/>
        <w:jc w:val="both"/>
        <w:rPr>
          <w:rFonts w:ascii="Tw Cen MT" w:hAnsi="Tw Cen MT" w:cs="Times New Roman"/>
          <w:b/>
          <w:color w:val="000000"/>
          <w:sz w:val="19"/>
          <w:szCs w:val="19"/>
        </w:rPr>
      </w:pPr>
      <w:r w:rsidRPr="00C67386">
        <w:rPr>
          <w:rFonts w:ascii="Tw Cen MT" w:hAnsi="Tw Cen MT" w:cs="Times New Roman"/>
          <w:b/>
          <w:color w:val="C00000"/>
          <w:sz w:val="19"/>
          <w:szCs w:val="19"/>
          <w:u w:val="single"/>
        </w:rPr>
        <w:t>La situation de l’Afrique n’est toutefois pas homogène</w:t>
      </w:r>
      <w:r w:rsidRPr="00C67386">
        <w:rPr>
          <w:rFonts w:ascii="Tw Cen MT" w:hAnsi="Tw Cen MT" w:cs="Times New Roman"/>
          <w:b/>
          <w:color w:val="000000"/>
          <w:sz w:val="19"/>
          <w:szCs w:val="19"/>
        </w:rPr>
        <w:t> : si l’on procède à une analyse intra-africaine, on constate que les écarts entre Etats sont importants. Par exemple,  le Maghreb affiche un IDH relativement élevé (entre 0,65 et 0,8) ce qui le signe d’un développement tangible. De même, l’Afrique du Sud, le Botswana ou encore la Namibie ont un IDH situé au-dessus de la moyenne continentale</w:t>
      </w:r>
    </w:p>
    <w:p w:rsidR="00CC2D7A" w:rsidRPr="00C67386" w:rsidRDefault="00CC2D7A" w:rsidP="00CC2D7A">
      <w:pPr>
        <w:tabs>
          <w:tab w:val="left" w:pos="-851"/>
        </w:tabs>
        <w:autoSpaceDE w:val="0"/>
        <w:autoSpaceDN w:val="0"/>
        <w:adjustRightInd w:val="0"/>
        <w:ind w:left="709" w:right="565"/>
        <w:jc w:val="both"/>
        <w:rPr>
          <w:rFonts w:ascii="Tw Cen MT" w:hAnsi="Tw Cen MT" w:cs="Times New Roman"/>
          <w:b/>
          <w:color w:val="000000"/>
          <w:sz w:val="19"/>
          <w:szCs w:val="19"/>
        </w:rPr>
      </w:pPr>
    </w:p>
    <w:p w:rsidR="00CC2D7A" w:rsidRPr="00C67386" w:rsidRDefault="00CC2D7A" w:rsidP="00CC2D7A">
      <w:pPr>
        <w:tabs>
          <w:tab w:val="left" w:pos="1178"/>
        </w:tabs>
        <w:ind w:left="709" w:right="565"/>
        <w:jc w:val="right"/>
        <w:rPr>
          <w:rFonts w:ascii="Tw Cen MT" w:hAnsi="Tw Cen MT"/>
          <w:b/>
          <w:smallCaps/>
          <w:color w:val="C00000"/>
          <w:sz w:val="19"/>
          <w:szCs w:val="19"/>
          <w:u w:val="single"/>
        </w:rPr>
      </w:pPr>
      <w:r w:rsidRPr="00C67386">
        <w:rPr>
          <w:rFonts w:ascii="Tw Cen MT" w:hAnsi="Tw Cen MT"/>
          <w:b/>
          <w:smallCaps/>
          <w:color w:val="C00000"/>
          <w:sz w:val="19"/>
          <w:szCs w:val="19"/>
          <w:u w:val="single"/>
        </w:rPr>
        <w:t>B. Des freins multiples au développement (Fiche 1)</w:t>
      </w:r>
    </w:p>
    <w:p w:rsidR="00CC2D7A" w:rsidRPr="00C67386" w:rsidRDefault="00CC2D7A" w:rsidP="00CC2D7A">
      <w:pPr>
        <w:tabs>
          <w:tab w:val="left" w:pos="1178"/>
        </w:tabs>
        <w:ind w:left="709" w:right="565"/>
        <w:jc w:val="right"/>
        <w:rPr>
          <w:rFonts w:ascii="Tw Cen MT" w:hAnsi="Tw Cen MT"/>
          <w:b/>
          <w:smallCaps/>
          <w:color w:val="C00000"/>
          <w:sz w:val="19"/>
          <w:szCs w:val="19"/>
          <w:u w:val="single"/>
        </w:rPr>
      </w:pPr>
    </w:p>
    <w:p w:rsidR="00CC2D7A" w:rsidRPr="00C67386" w:rsidRDefault="00CC2D7A" w:rsidP="00CC2D7A">
      <w:pPr>
        <w:autoSpaceDE w:val="0"/>
        <w:autoSpaceDN w:val="0"/>
        <w:adjustRightInd w:val="0"/>
        <w:ind w:left="709" w:right="565"/>
        <w:jc w:val="both"/>
        <w:rPr>
          <w:rFonts w:ascii="Tw Cen MT" w:hAnsi="Tw Cen MT" w:cs="Times New Roman"/>
          <w:b/>
          <w:sz w:val="19"/>
          <w:szCs w:val="19"/>
        </w:rPr>
      </w:pPr>
      <w:r w:rsidRPr="00C67386">
        <w:rPr>
          <w:rFonts w:ascii="Tw Cen MT" w:hAnsi="Tw Cen MT" w:cs="Times New Roman"/>
          <w:b/>
          <w:color w:val="C00000"/>
          <w:sz w:val="19"/>
          <w:szCs w:val="19"/>
          <w:u w:val="single"/>
        </w:rPr>
        <w:t>Le premier obstacle au développement est l’instabilité politique</w:t>
      </w:r>
      <w:r w:rsidRPr="00C67386">
        <w:rPr>
          <w:rFonts w:ascii="Tw Cen MT" w:hAnsi="Tw Cen MT" w:cs="Times New Roman"/>
          <w:b/>
          <w:sz w:val="19"/>
          <w:szCs w:val="19"/>
        </w:rPr>
        <w:t xml:space="preserve">. L’Afrique reste le continent qui a connu le plus grand nombre de conflits (inter et intra-étatiques) depuis la fin de la Guerre froide : elle est en ce sens une zone d’instabilité majeure. 20 % de la population africaine reste à la merci des conflits armés et les régimes autoritaires demeurent plus nombreux que les démocraties (même si ces dernières progressent). La corne de l’Afrique, mais également l’Afrique de l’Ouest et une partie de l’Afrique du Nord sont situés dans « l’arc des crises » et la guerre civile est quasiment permanente dans certains États telle que la République démocratique du Congo ou au Soudan. Les régimes démocratiques n’échappent pas eux-mêmes à la corruption et à la violence politique présente dans la majorité des États africains. </w:t>
      </w:r>
    </w:p>
    <w:p w:rsidR="00CC2D7A" w:rsidRPr="00C67386" w:rsidRDefault="00CC2D7A" w:rsidP="00CC2D7A">
      <w:pPr>
        <w:autoSpaceDE w:val="0"/>
        <w:autoSpaceDN w:val="0"/>
        <w:adjustRightInd w:val="0"/>
        <w:ind w:left="709" w:right="565"/>
        <w:jc w:val="both"/>
        <w:rPr>
          <w:rFonts w:ascii="Tw Cen MT" w:hAnsi="Tw Cen MT" w:cs="Times New Roman"/>
          <w:b/>
          <w:sz w:val="19"/>
          <w:szCs w:val="19"/>
        </w:rPr>
      </w:pPr>
      <w:r w:rsidRPr="00C67386">
        <w:rPr>
          <w:rFonts w:ascii="Tw Cen MT" w:hAnsi="Tw Cen MT" w:cs="Times New Roman"/>
          <w:b/>
          <w:sz w:val="19"/>
          <w:szCs w:val="19"/>
          <w:u w:val="single"/>
        </w:rPr>
        <w:t>Complément</w:t>
      </w:r>
      <w:r w:rsidRPr="00C67386">
        <w:rPr>
          <w:rFonts w:ascii="Tw Cen MT" w:hAnsi="Tw Cen MT" w:cs="Times New Roman"/>
          <w:b/>
          <w:sz w:val="19"/>
          <w:szCs w:val="19"/>
        </w:rPr>
        <w:t> : Depuis le " printemps arabe " de 2011, les pays du Nord du continent ont connu des révolutions qui ont balayé les dictateurs au pouvoir, mais leur stabilité n’est pas assurée pour autant. Cette situation freine les possibilités d’investissements étrangers en dehors de l’exploitation des matières premières.</w:t>
      </w:r>
    </w:p>
    <w:p w:rsidR="00CC2D7A" w:rsidRPr="00C67386" w:rsidRDefault="00CC2D7A" w:rsidP="00CC2D7A">
      <w:pPr>
        <w:autoSpaceDE w:val="0"/>
        <w:autoSpaceDN w:val="0"/>
        <w:adjustRightInd w:val="0"/>
        <w:ind w:left="709" w:right="565"/>
        <w:jc w:val="both"/>
        <w:rPr>
          <w:rFonts w:ascii="Tw Cen MT" w:hAnsi="Tw Cen MT" w:cs="Times New Roman"/>
          <w:b/>
          <w:sz w:val="19"/>
          <w:szCs w:val="19"/>
        </w:rPr>
      </w:pPr>
      <w:r w:rsidRPr="00C67386">
        <w:rPr>
          <w:rFonts w:ascii="Tw Cen MT" w:hAnsi="Tw Cen MT" w:cs="Times New Roman"/>
          <w:b/>
          <w:color w:val="C00000"/>
          <w:sz w:val="19"/>
          <w:szCs w:val="19"/>
          <w:u w:val="single"/>
        </w:rPr>
        <w:t>La fuite illicite des capitaux en lien plus ou moins étroit avec la corruption des élites et la puissance des économies informelles expliquent également la faiblesse des moyens alloués au développement</w:t>
      </w:r>
      <w:r w:rsidRPr="00C67386">
        <w:rPr>
          <w:rFonts w:ascii="Tw Cen MT" w:hAnsi="Tw Cen MT" w:cs="Times New Roman"/>
          <w:b/>
          <w:sz w:val="19"/>
          <w:szCs w:val="19"/>
        </w:rPr>
        <w:t>. Les estimations (délicates par essence car il s’agit de flux illégaux) font état de plus de 800 milliards de dollars illégalement transférés depuis 40 ans d’Afrique vers le monde développé : cette manne financière détournée au profit d’une poignée de « kleptocrates » aurait pu financer des programmes de développement ambitieux ou servir par exemple à la construction d’infrastructures (éducation, santé, énergie…)  dont le manque structurel gangrène le continent. Ces actifs détenus à l’étranger sont privés et cachés : ils devraient normalement servir au remboursement de  la dette publique du continent, situation que dénoncent  les auteurs du récent ouvrage « la dette odieuse</w:t>
      </w:r>
      <w:r w:rsidRPr="00C67386">
        <w:rPr>
          <w:rFonts w:ascii="Tw Cen MT" w:hAnsi="Tw Cen MT" w:cs="Times New Roman"/>
          <w:b/>
          <w:sz w:val="19"/>
          <w:szCs w:val="19"/>
          <w:vertAlign w:val="superscript"/>
        </w:rPr>
        <w:t>1</w:t>
      </w:r>
      <w:r w:rsidRPr="00C67386">
        <w:rPr>
          <w:rFonts w:ascii="Tw Cen MT" w:hAnsi="Tw Cen MT" w:cs="Times New Roman"/>
          <w:b/>
          <w:sz w:val="19"/>
          <w:szCs w:val="19"/>
        </w:rPr>
        <w:t xml:space="preserve"> de l’Afrique » (Mai 2013), les économistes Léonce </w:t>
      </w:r>
      <w:proofErr w:type="spellStart"/>
      <w:r w:rsidRPr="00C67386">
        <w:rPr>
          <w:rFonts w:ascii="Tw Cen MT" w:hAnsi="Tw Cen MT" w:cs="Times New Roman"/>
          <w:b/>
          <w:sz w:val="19"/>
          <w:szCs w:val="19"/>
        </w:rPr>
        <w:t>Ndikumana</w:t>
      </w:r>
      <w:proofErr w:type="spellEnd"/>
      <w:r w:rsidRPr="00C67386">
        <w:rPr>
          <w:rFonts w:ascii="Tw Cen MT" w:hAnsi="Tw Cen MT" w:cs="Times New Roman"/>
          <w:b/>
          <w:sz w:val="19"/>
          <w:szCs w:val="19"/>
        </w:rPr>
        <w:t xml:space="preserve"> et James K. Boyce. Selon eux, pour chaque dollar prêté à l´Afrique, environ 60 % en ressortent sous forme de fuite de capitaux.</w:t>
      </w:r>
    </w:p>
    <w:p w:rsidR="00CC2D7A" w:rsidRPr="00C67386" w:rsidRDefault="00CC2D7A" w:rsidP="00CC2D7A">
      <w:pPr>
        <w:autoSpaceDE w:val="0"/>
        <w:autoSpaceDN w:val="0"/>
        <w:adjustRightInd w:val="0"/>
        <w:ind w:left="709" w:right="565"/>
        <w:jc w:val="both"/>
        <w:rPr>
          <w:rFonts w:ascii="Tw Cen MT" w:hAnsi="Tw Cen MT" w:cs="Times New Roman"/>
          <w:b/>
          <w:sz w:val="19"/>
          <w:szCs w:val="19"/>
        </w:rPr>
      </w:pPr>
      <w:r w:rsidRPr="00C67386">
        <w:rPr>
          <w:rFonts w:ascii="Tw Cen MT" w:hAnsi="Tw Cen MT" w:cs="Times New Roman"/>
          <w:b/>
          <w:sz w:val="19"/>
          <w:szCs w:val="19"/>
          <w:vertAlign w:val="superscript"/>
        </w:rPr>
        <w:t xml:space="preserve">1 </w:t>
      </w:r>
      <w:r w:rsidRPr="00C67386">
        <w:rPr>
          <w:rFonts w:ascii="Tw Cen MT" w:hAnsi="Tw Cen MT" w:cs="Times New Roman"/>
          <w:b/>
          <w:sz w:val="19"/>
          <w:szCs w:val="19"/>
        </w:rPr>
        <w:t>Dette contractée au nom de la population par un gouvernement à des fins acceptables (financement du développement, soutien budgétaire), puis « détournée » par les hauts fonctionnaires de ce gouvernement à des fins criminelles (vols, placement dans des comptes privés) et despotiques.</w:t>
      </w:r>
    </w:p>
    <w:p w:rsidR="00CC2D7A" w:rsidRPr="00C67386" w:rsidRDefault="00CC2D7A" w:rsidP="00CC2D7A">
      <w:pPr>
        <w:autoSpaceDE w:val="0"/>
        <w:autoSpaceDN w:val="0"/>
        <w:adjustRightInd w:val="0"/>
        <w:ind w:left="709" w:right="565"/>
        <w:jc w:val="both"/>
        <w:rPr>
          <w:rFonts w:ascii="Tw Cen MT" w:hAnsi="Tw Cen MT" w:cs="Times New Roman"/>
          <w:b/>
          <w:sz w:val="19"/>
          <w:szCs w:val="19"/>
        </w:rPr>
      </w:pPr>
    </w:p>
    <w:p w:rsidR="00CC2D7A" w:rsidRPr="00C67386" w:rsidRDefault="00CC2D7A" w:rsidP="00CC2D7A">
      <w:pPr>
        <w:autoSpaceDE w:val="0"/>
        <w:autoSpaceDN w:val="0"/>
        <w:adjustRightInd w:val="0"/>
        <w:ind w:left="709" w:right="565"/>
        <w:jc w:val="right"/>
        <w:rPr>
          <w:rFonts w:ascii="Tw Cen MT" w:hAnsi="Tw Cen MT" w:cs="Times New Roman"/>
          <w:b/>
          <w:smallCaps/>
          <w:color w:val="C00000"/>
          <w:sz w:val="19"/>
          <w:szCs w:val="19"/>
          <w:u w:val="single"/>
        </w:rPr>
      </w:pPr>
      <w:r w:rsidRPr="00C67386">
        <w:rPr>
          <w:rFonts w:ascii="Tw Cen MT" w:hAnsi="Tw Cen MT" w:cs="Times New Roman"/>
          <w:b/>
          <w:smallCaps/>
          <w:color w:val="C00000"/>
          <w:sz w:val="19"/>
          <w:szCs w:val="19"/>
          <w:u w:val="single"/>
        </w:rPr>
        <w:t>II. Une intégration marginale mais croissante dans la mondialisation (Fiche 2)</w:t>
      </w:r>
    </w:p>
    <w:p w:rsidR="00CC2D7A" w:rsidRPr="00C67386" w:rsidRDefault="00CC2D7A" w:rsidP="00CC2D7A">
      <w:pPr>
        <w:autoSpaceDE w:val="0"/>
        <w:autoSpaceDN w:val="0"/>
        <w:adjustRightInd w:val="0"/>
        <w:ind w:left="709" w:right="565"/>
        <w:jc w:val="right"/>
        <w:rPr>
          <w:rFonts w:ascii="Tw Cen MT" w:hAnsi="Tw Cen MT" w:cs="Times New Roman"/>
          <w:b/>
          <w:smallCaps/>
          <w:color w:val="C00000"/>
          <w:sz w:val="19"/>
          <w:szCs w:val="19"/>
          <w:u w:val="single"/>
        </w:rPr>
      </w:pPr>
      <w:r w:rsidRPr="00C67386">
        <w:rPr>
          <w:rFonts w:ascii="Tw Cen MT" w:hAnsi="Tw Cen MT" w:cs="Times New Roman"/>
          <w:b/>
          <w:smallCaps/>
          <w:color w:val="C00000"/>
          <w:sz w:val="19"/>
          <w:szCs w:val="19"/>
          <w:u w:val="single"/>
        </w:rPr>
        <w:t>A. Un décollage économique récent</w:t>
      </w:r>
    </w:p>
    <w:p w:rsidR="00CC2D7A" w:rsidRPr="00C67386" w:rsidRDefault="00CC2D7A" w:rsidP="00CC2D7A">
      <w:pPr>
        <w:autoSpaceDE w:val="0"/>
        <w:autoSpaceDN w:val="0"/>
        <w:adjustRightInd w:val="0"/>
        <w:ind w:left="709" w:right="565"/>
        <w:jc w:val="both"/>
        <w:rPr>
          <w:rFonts w:ascii="Tw Cen MT" w:hAnsi="Tw Cen MT" w:cs="Times New Roman"/>
          <w:b/>
          <w:sz w:val="19"/>
          <w:szCs w:val="19"/>
        </w:rPr>
      </w:pPr>
      <w:r w:rsidRPr="00C67386">
        <w:rPr>
          <w:rFonts w:ascii="Tw Cen MT" w:hAnsi="Tw Cen MT" w:cs="Times New Roman"/>
          <w:b/>
          <w:color w:val="C00000"/>
          <w:sz w:val="19"/>
          <w:szCs w:val="19"/>
        </w:rPr>
        <w:t>L’Afrique connait encore aujourd’hui une intégration marginale dans le commerce international</w:t>
      </w:r>
      <w:r w:rsidRPr="00C67386">
        <w:rPr>
          <w:rFonts w:ascii="Tw Cen MT" w:hAnsi="Tw Cen MT" w:cs="Times New Roman"/>
          <w:b/>
          <w:sz w:val="19"/>
          <w:szCs w:val="19"/>
        </w:rPr>
        <w:t xml:space="preserve">. Le commerce africain pèse financièrement très peu dans la mondialisation (363 milliards de dollars en 2007 soit 9 fois moins que l’Asie-Océanie, 13.67 fois moins que l’Europe par exemple). Toutefois, même si les flux commerciaux en direction des autres continents restent encore secondaires,  l’Afrique affiche un taux d’ouverture (échanges avec des pays non africains) de 75% et capte de plus en plus d’IDE (1% en 2000 contre 4.5% en 2010). </w:t>
      </w:r>
    </w:p>
    <w:p w:rsidR="00CC2D7A" w:rsidRPr="00C67386" w:rsidRDefault="00CC2D7A" w:rsidP="00CC2D7A">
      <w:pPr>
        <w:autoSpaceDE w:val="0"/>
        <w:autoSpaceDN w:val="0"/>
        <w:adjustRightInd w:val="0"/>
        <w:ind w:left="709" w:right="565"/>
        <w:jc w:val="both"/>
        <w:rPr>
          <w:rFonts w:ascii="Tw Cen MT" w:hAnsi="Tw Cen MT" w:cs="Times New Roman"/>
          <w:b/>
          <w:sz w:val="19"/>
          <w:szCs w:val="19"/>
        </w:rPr>
      </w:pPr>
      <w:r w:rsidRPr="00C67386">
        <w:rPr>
          <w:rFonts w:ascii="Tw Cen MT" w:hAnsi="Tw Cen MT" w:cs="Times New Roman"/>
          <w:b/>
          <w:color w:val="C00000"/>
          <w:sz w:val="19"/>
          <w:szCs w:val="19"/>
        </w:rPr>
        <w:t xml:space="preserve">L’Afrique s’insère néanmoins rapidement dans la mondialisation </w:t>
      </w:r>
      <w:r w:rsidRPr="00C67386">
        <w:rPr>
          <w:rFonts w:ascii="Tw Cen MT" w:hAnsi="Tw Cen MT" w:cs="Times New Roman"/>
          <w:b/>
          <w:sz w:val="19"/>
          <w:szCs w:val="19"/>
        </w:rPr>
        <w:t xml:space="preserve">: en témoignent le boom de la téléphonie mobile : 44% d’augmentation, 475 millions de connexions mobiles (sur 1 milliard d’habitants en 2012). Second marché mondial en nombre d’abonnés avec un taux de pénétration encore bas (67.5%), ce secteur attise la convoitise des grandes firmes internationales mais nécessite à terme une amélioration des équipements par les Etats. Par-delà les chiffres, cet exemple montre que l’Afrique possède une capacité d’adaptation rapide aux technologies modernes. </w:t>
      </w:r>
    </w:p>
    <w:p w:rsidR="00CC2D7A" w:rsidRPr="00C67386" w:rsidRDefault="00CC2D7A" w:rsidP="00CC2D7A">
      <w:pPr>
        <w:autoSpaceDE w:val="0"/>
        <w:autoSpaceDN w:val="0"/>
        <w:adjustRightInd w:val="0"/>
        <w:ind w:left="709" w:right="565"/>
        <w:jc w:val="both"/>
        <w:rPr>
          <w:rFonts w:ascii="Tw Cen MT" w:hAnsi="Tw Cen MT" w:cs="Times New Roman"/>
          <w:b/>
          <w:sz w:val="19"/>
          <w:szCs w:val="19"/>
        </w:rPr>
      </w:pPr>
      <w:r w:rsidRPr="00C67386">
        <w:rPr>
          <w:rFonts w:ascii="Tw Cen MT" w:hAnsi="Tw Cen MT" w:cs="Times New Roman"/>
          <w:b/>
          <w:color w:val="C00000"/>
          <w:sz w:val="19"/>
          <w:szCs w:val="19"/>
        </w:rPr>
        <w:t xml:space="preserve">Certains pays connaissent des taux de croissance supérieurs à 5% </w:t>
      </w:r>
      <w:r w:rsidRPr="00C67386">
        <w:rPr>
          <w:rFonts w:ascii="Tw Cen MT" w:hAnsi="Tw Cen MT" w:cs="Times New Roman"/>
          <w:b/>
          <w:sz w:val="19"/>
          <w:szCs w:val="19"/>
        </w:rPr>
        <w:t>: les « lions d’Afrique » (Afrique du Sud, Nigéria, Angola, Maroc, Algérie et Égypte) affichent une santé économique prometteuse qui repose souvent sur l’exploitation de matières premières (pétrole en tête) dont les prix ont flambé durant la dernière décennie mais pas uniquement (ex : Ethiopie : 7.5% de croissance reposant sur l’exportation de fleurs coupées). Ces États représentent à eux seuls 60 % du PIB africain.</w:t>
      </w:r>
    </w:p>
    <w:p w:rsidR="00CC2D7A" w:rsidRPr="00C67386" w:rsidRDefault="00CC2D7A" w:rsidP="00CC2D7A">
      <w:pPr>
        <w:autoSpaceDE w:val="0"/>
        <w:autoSpaceDN w:val="0"/>
        <w:adjustRightInd w:val="0"/>
        <w:ind w:left="709" w:right="565"/>
        <w:jc w:val="both"/>
        <w:rPr>
          <w:rFonts w:ascii="Tw Cen MT" w:hAnsi="Tw Cen MT" w:cs="Times New Roman"/>
          <w:b/>
          <w:sz w:val="19"/>
          <w:szCs w:val="19"/>
        </w:rPr>
      </w:pPr>
      <w:r w:rsidRPr="00C67386">
        <w:rPr>
          <w:rFonts w:ascii="Tw Cen MT" w:hAnsi="Tw Cen MT" w:cs="Times New Roman"/>
          <w:b/>
          <w:sz w:val="19"/>
          <w:szCs w:val="19"/>
          <w:u w:val="single"/>
        </w:rPr>
        <w:t>Complément</w:t>
      </w:r>
      <w:r w:rsidRPr="00C67386">
        <w:rPr>
          <w:rFonts w:ascii="Tw Cen MT" w:hAnsi="Tw Cen MT" w:cs="Times New Roman"/>
          <w:b/>
          <w:sz w:val="19"/>
          <w:szCs w:val="19"/>
        </w:rPr>
        <w:t xml:space="preserve"> : d’autres pays du continent connaissent également une croissance soutenue et un développement de leur classe moyenne, mais celle-ci n’entraîne pas forcément un processus de développement, dans la mesure où la croissance ne bénéficie qu’à une frange restreinte de la population et n’alimente pas la mise en place d’infrastructures permettant une réelle émergence de ces pays. Ainsi, les PMA d’Afrique subsaharienne ont connu ces dernières années des taux de croissance parfois supérieurs à 5 % par an, mais celle-ci est concentrée dans un petit groupe de pays (Angola, Guinée équatoriale, Soudan) et résulte de l’exploitation des richesses locales par des groupes étrangers. Il s’agit donc d’une "croissance sans développement".</w:t>
      </w:r>
    </w:p>
    <w:p w:rsidR="00CC2D7A" w:rsidRDefault="00CC2D7A" w:rsidP="00CC2D7A">
      <w:pPr>
        <w:tabs>
          <w:tab w:val="left" w:pos="3220"/>
        </w:tabs>
        <w:ind w:right="565"/>
        <w:rPr>
          <w:rFonts w:ascii="Tw Cen MT" w:hAnsi="Tw Cen MT"/>
          <w:sz w:val="20"/>
          <w:szCs w:val="20"/>
        </w:rPr>
      </w:pPr>
    </w:p>
    <w:p w:rsidR="00CC2D7A" w:rsidRDefault="00CC2D7A" w:rsidP="00CC2D7A">
      <w:pPr>
        <w:rPr>
          <w:rFonts w:ascii="Tw Cen MT" w:hAnsi="Tw Cen MT"/>
          <w:sz w:val="20"/>
          <w:szCs w:val="20"/>
        </w:rPr>
      </w:pPr>
    </w:p>
    <w:p w:rsidR="00CC2D7A" w:rsidRDefault="00CC2D7A" w:rsidP="00CC2D7A">
      <w:pPr>
        <w:tabs>
          <w:tab w:val="left" w:pos="4904"/>
        </w:tabs>
        <w:rPr>
          <w:rFonts w:ascii="Tw Cen MT" w:hAnsi="Tw Cen MT"/>
          <w:sz w:val="20"/>
          <w:szCs w:val="20"/>
        </w:rPr>
        <w:sectPr w:rsidR="00CC2D7A" w:rsidSect="00C67386">
          <w:pgSz w:w="11906" w:h="16838"/>
          <w:pgMar w:top="426" w:right="142" w:bottom="0" w:left="0" w:header="709" w:footer="709" w:gutter="0"/>
          <w:cols w:space="708"/>
          <w:docGrid w:linePitch="360"/>
        </w:sectPr>
      </w:pPr>
      <w:r>
        <w:rPr>
          <w:rFonts w:ascii="Tw Cen MT" w:hAnsi="Tw Cen MT"/>
          <w:sz w:val="20"/>
          <w:szCs w:val="20"/>
        </w:rPr>
        <w:tab/>
      </w:r>
    </w:p>
    <w:p w:rsidR="00EF4C46" w:rsidRPr="00C26D0F" w:rsidRDefault="00EF4C46" w:rsidP="00EF4C46">
      <w:pPr>
        <w:ind w:left="0"/>
        <w:rPr>
          <w:sz w:val="10"/>
          <w:szCs w:val="10"/>
        </w:rPr>
      </w:pPr>
    </w:p>
    <w:p w:rsidR="00EF4C46" w:rsidRDefault="00EF4C46" w:rsidP="00EF4C46">
      <w:pPr>
        <w:pBdr>
          <w:bottom w:val="single" w:sz="4" w:space="1" w:color="auto"/>
        </w:pBdr>
        <w:tabs>
          <w:tab w:val="left" w:pos="3183"/>
          <w:tab w:val="left" w:pos="14004"/>
        </w:tabs>
        <w:ind w:right="-1022"/>
        <w:jc w:val="right"/>
        <w:rPr>
          <w:rFonts w:ascii="John Handy LET" w:hAnsi="John Handy LET"/>
          <w:color w:val="C00000"/>
          <w:sz w:val="28"/>
          <w:szCs w:val="28"/>
        </w:rPr>
      </w:pPr>
      <w:r w:rsidRPr="00EC244B">
        <w:rPr>
          <w:rFonts w:ascii="John Handy LET" w:hAnsi="John Handy LET"/>
          <w:b/>
          <w:smallCaps/>
          <w:noProof/>
          <w:color w:val="C00000"/>
          <w:sz w:val="28"/>
          <w:szCs w:val="28"/>
          <w:lang w:eastAsia="fr-FR"/>
        </w:rPr>
        <mc:AlternateContent>
          <mc:Choice Requires="wps">
            <w:drawing>
              <wp:anchor distT="0" distB="0" distL="114300" distR="114300" simplePos="0" relativeHeight="251716608" behindDoc="0" locked="0" layoutInCell="1" allowOverlap="1" wp14:anchorId="33CC4975" wp14:editId="3F2AD7D5">
                <wp:simplePos x="0" y="0"/>
                <wp:positionH relativeFrom="column">
                  <wp:posOffset>-692875</wp:posOffset>
                </wp:positionH>
                <wp:positionV relativeFrom="paragraph">
                  <wp:posOffset>-3811</wp:posOffset>
                </wp:positionV>
                <wp:extent cx="2555875" cy="251460"/>
                <wp:effectExtent l="57150" t="38100" r="73025" b="91440"/>
                <wp:wrapNone/>
                <wp:docPr id="54" name="Zone de texte 54"/>
                <wp:cNvGraphicFramePr/>
                <a:graphic xmlns:a="http://schemas.openxmlformats.org/drawingml/2006/main">
                  <a:graphicData uri="http://schemas.microsoft.com/office/word/2010/wordprocessingShape">
                    <wps:wsp>
                      <wps:cNvSpPr txBox="1"/>
                      <wps:spPr>
                        <a:xfrm rot="10800000" flipV="1">
                          <a:off x="0" y="0"/>
                          <a:ext cx="2555875" cy="2514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91124D" w:rsidRDefault="00EF4C46" w:rsidP="00EF4C46">
                            <w:pPr>
                              <w:ind w:left="-142"/>
                              <w:jc w:val="center"/>
                              <w:rPr>
                                <w:rFonts w:ascii="Tw Cen MT" w:hAnsi="Tw Cen MT"/>
                                <w:b/>
                                <w:smallCaps/>
                              </w:rPr>
                            </w:pPr>
                            <w:r>
                              <w:rPr>
                                <w:rFonts w:ascii="Tw Cen MT" w:hAnsi="Tw Cen MT"/>
                                <w:b/>
                                <w:smallCaps/>
                              </w:rPr>
                              <w:t>Thème 3/Question 3/Chapitre 1/Fiche 3</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45" type="#_x0000_t202" style="position:absolute;left:0;text-align:left;margin-left:-54.55pt;margin-top:-.3pt;width:201.25pt;height:19.8pt;rotation:18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" fillcolor="#ffa2a1" strokecolor="windowText">
                <v:fill color2="#ffe5e5" rotate="t" angle="180" colors="0 #ffa2a1;22938f #ffbebd;1 #ffe5e5" focus="100%" type="gradient"/>
                <v:shadow on="t" color="black" opacity="24903f" origin=",.5" offset="0,.55556mm"/>
                <v:textbox inset=",2mm">
                  <w:txbxContent>
                    <w:p w:rsidR="00EF4C46" w:rsidRPr="0091124D" w:rsidRDefault="00EF4C46" w:rsidP="00EF4C46">
                      <w:pPr>
                        <w:ind w:left="-142"/>
                        <w:jc w:val="center"/>
                        <w:rPr>
                          <w:rFonts w:ascii="Tw Cen MT" w:hAnsi="Tw Cen MT"/>
                          <w:b/>
                          <w:smallCaps/>
                        </w:rPr>
                      </w:pPr>
                      <w:r>
                        <w:rPr>
                          <w:rFonts w:ascii="Tw Cen MT" w:hAnsi="Tw Cen MT"/>
                          <w:b/>
                          <w:smallCaps/>
                        </w:rPr>
                        <w:t>Thème 3/Question 3/Chapitre 1/Fiche 3</w:t>
                      </w:r>
                    </w:p>
                  </w:txbxContent>
                </v:textbox>
              </v:shape>
            </w:pict>
          </mc:Fallback>
        </mc:AlternateContent>
      </w:r>
      <w:r w:rsidRPr="00EC244B">
        <w:rPr>
          <w:rFonts w:ascii="Tw Cen MT" w:hAnsi="Tw Cen MT"/>
          <w:b/>
          <w:smallCaps/>
          <w:noProof/>
          <w:color w:val="C00000"/>
          <w:sz w:val="20"/>
          <w:szCs w:val="20"/>
          <w:u w:val="single"/>
          <w:lang w:eastAsia="fr-FR"/>
        </w:rPr>
        <mc:AlternateContent>
          <mc:Choice Requires="wps">
            <w:drawing>
              <wp:anchor distT="0" distB="0" distL="114300" distR="114300" simplePos="0" relativeHeight="251711488" behindDoc="0" locked="0" layoutInCell="1" allowOverlap="1" wp14:anchorId="69A6E769" wp14:editId="4308899A">
                <wp:simplePos x="0" y="0"/>
                <wp:positionH relativeFrom="column">
                  <wp:posOffset>5685881</wp:posOffset>
                </wp:positionH>
                <wp:positionV relativeFrom="paragraph">
                  <wp:posOffset>252730</wp:posOffset>
                </wp:positionV>
                <wp:extent cx="4027170" cy="5497195"/>
                <wp:effectExtent l="0" t="0" r="0" b="8255"/>
                <wp:wrapNone/>
                <wp:docPr id="55" name="Zone de texte 55"/>
                <wp:cNvGraphicFramePr/>
                <a:graphic xmlns:a="http://schemas.openxmlformats.org/drawingml/2006/main">
                  <a:graphicData uri="http://schemas.microsoft.com/office/word/2010/wordprocessingShape">
                    <wps:wsp>
                      <wps:cNvSpPr txBox="1"/>
                      <wps:spPr>
                        <a:xfrm>
                          <a:off x="0" y="0"/>
                          <a:ext cx="4027170" cy="5497195"/>
                        </a:xfrm>
                        <a:prstGeom prst="rect">
                          <a:avLst/>
                        </a:prstGeom>
                        <a:solidFill>
                          <a:sysClr val="window" lastClr="FFFFFF"/>
                        </a:solidFill>
                        <a:ln w="6350">
                          <a:noFill/>
                        </a:ln>
                        <a:effectLst/>
                      </wps:spPr>
                      <wps:txbx>
                        <w:txbxContent>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668"/>
                              <w:gridCol w:w="4488"/>
                            </w:tblGrid>
                            <w:tr w:rsidR="00EF4C46" w:rsidRPr="00C26D0F" w:rsidTr="00A7738D">
                              <w:tc>
                                <w:tcPr>
                                  <w:tcW w:w="6156" w:type="dxa"/>
                                  <w:gridSpan w:val="2"/>
                                  <w:shd w:val="clear" w:color="auto" w:fill="000000" w:themeFill="text1"/>
                                </w:tcPr>
                                <w:p w:rsidR="00EF4C46" w:rsidRPr="00A7738D" w:rsidRDefault="00EF4C46" w:rsidP="00A7738D">
                                  <w:pPr>
                                    <w:ind w:left="0"/>
                                    <w:jc w:val="center"/>
                                    <w:rPr>
                                      <w:rFonts w:ascii="Tw Cen MT" w:hAnsi="Tw Cen MT"/>
                                      <w:b/>
                                      <w:smallCaps/>
                                      <w:sz w:val="20"/>
                                      <w:szCs w:val="20"/>
                                    </w:rPr>
                                  </w:pPr>
                                  <w:r w:rsidRPr="00A7738D">
                                    <w:rPr>
                                      <w:rFonts w:ascii="Tw Cen MT" w:hAnsi="Tw Cen MT"/>
                                      <w:b/>
                                      <w:smallCaps/>
                                      <w:sz w:val="20"/>
                                      <w:szCs w:val="20"/>
                                    </w:rPr>
                                    <w:t>Les défis de la croissance urbaine en Afrique</w:t>
                                  </w:r>
                                </w:p>
                              </w:tc>
                            </w:tr>
                            <w:tr w:rsidR="00EF4C46" w:rsidRPr="00C26D0F" w:rsidTr="00A7738D">
                              <w:tc>
                                <w:tcPr>
                                  <w:tcW w:w="1668" w:type="dxa"/>
                                  <w:shd w:val="clear" w:color="auto" w:fill="E5DFEC" w:themeFill="accent4" w:themeFillTint="33"/>
                                  <w:vAlign w:val="center"/>
                                </w:tcPr>
                                <w:p w:rsidR="00EF4C46" w:rsidRPr="00C26D0F" w:rsidRDefault="00EF4C46" w:rsidP="00A7738D">
                                  <w:pPr>
                                    <w:ind w:left="0"/>
                                    <w:jc w:val="center"/>
                                    <w:rPr>
                                      <w:rFonts w:ascii="Tw Cen MT" w:hAnsi="Tw Cen MT"/>
                                      <w:b/>
                                      <w:sz w:val="20"/>
                                      <w:szCs w:val="20"/>
                                    </w:rPr>
                                  </w:pPr>
                                  <w:r>
                                    <w:rPr>
                                      <w:rFonts w:ascii="Tw Cen MT" w:hAnsi="Tw Cen MT"/>
                                      <w:b/>
                                      <w:sz w:val="20"/>
                                      <w:szCs w:val="20"/>
                                      <w:u w:val="single"/>
                                    </w:rPr>
                                    <w:t>Etat</w:t>
                                  </w:r>
                                  <w:r w:rsidRPr="00A7738D">
                                    <w:rPr>
                                      <w:rFonts w:ascii="Tw Cen MT" w:hAnsi="Tw Cen MT"/>
                                      <w:b/>
                                      <w:sz w:val="20"/>
                                      <w:szCs w:val="20"/>
                                      <w:u w:val="single"/>
                                    </w:rPr>
                                    <w:t xml:space="preserve"> des lieux</w:t>
                                  </w:r>
                                  <w:r w:rsidRPr="00C26D0F">
                                    <w:rPr>
                                      <w:rFonts w:ascii="Tw Cen MT" w:hAnsi="Tw Cen MT"/>
                                      <w:b/>
                                      <w:sz w:val="20"/>
                                      <w:szCs w:val="20"/>
                                    </w:rPr>
                                    <w:t xml:space="preserve"> : La croissance urbaine africaine, un phénomène unique au monde….</w:t>
                                  </w:r>
                                </w:p>
                              </w:tc>
                              <w:tc>
                                <w:tcPr>
                                  <w:tcW w:w="4488" w:type="dxa"/>
                                </w:tcPr>
                                <w:p w:rsidR="00EF4C46" w:rsidRDefault="00EF4C46" w:rsidP="00A7738D">
                                  <w:pPr>
                                    <w:ind w:left="0"/>
                                    <w:jc w:val="center"/>
                                    <w:rPr>
                                      <w:rFonts w:ascii="Tw Cen MT" w:hAnsi="Tw Cen MT"/>
                                      <w:b/>
                                      <w:sz w:val="20"/>
                                      <w:szCs w:val="20"/>
                                    </w:rPr>
                                  </w:pPr>
                                  <w:r>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4C46" w:rsidRPr="00C26D0F" w:rsidRDefault="00EF4C46" w:rsidP="00A7738D">
                                  <w:pPr>
                                    <w:ind w:left="0"/>
                                    <w:jc w:val="center"/>
                                    <w:rPr>
                                      <w:rFonts w:ascii="Tw Cen MT" w:hAnsi="Tw Cen MT"/>
                                      <w:b/>
                                      <w:sz w:val="20"/>
                                      <w:szCs w:val="20"/>
                                    </w:rPr>
                                  </w:pPr>
                                </w:p>
                              </w:tc>
                            </w:tr>
                            <w:tr w:rsidR="00EF4C46" w:rsidRPr="00C26D0F" w:rsidTr="00A7738D">
                              <w:tc>
                                <w:tcPr>
                                  <w:tcW w:w="1668" w:type="dxa"/>
                                  <w:shd w:val="clear" w:color="auto" w:fill="E5DFEC" w:themeFill="accent4" w:themeFillTint="33"/>
                                  <w:vAlign w:val="center"/>
                                </w:tcPr>
                                <w:p w:rsidR="00EF4C46" w:rsidRPr="00C26D0F" w:rsidRDefault="00EF4C46" w:rsidP="00A7738D">
                                  <w:pPr>
                                    <w:ind w:left="0"/>
                                    <w:jc w:val="center"/>
                                    <w:rPr>
                                      <w:rFonts w:ascii="Tw Cen MT" w:hAnsi="Tw Cen MT"/>
                                      <w:b/>
                                      <w:sz w:val="20"/>
                                      <w:szCs w:val="20"/>
                                    </w:rPr>
                                  </w:pPr>
                                  <w:r w:rsidRPr="00C26D0F">
                                    <w:rPr>
                                      <w:rFonts w:ascii="Tw Cen MT" w:hAnsi="Tw Cen MT"/>
                                      <w:b/>
                                      <w:sz w:val="20"/>
                                      <w:szCs w:val="20"/>
                                    </w:rPr>
                                    <w:t>… qui induit des menaces de nature diverse</w:t>
                                  </w:r>
                                </w:p>
                              </w:tc>
                              <w:tc>
                                <w:tcPr>
                                  <w:tcW w:w="4488" w:type="dxa"/>
                                </w:tcPr>
                                <w:p w:rsidR="00EF4C46" w:rsidRDefault="00EF4C46" w:rsidP="00A7738D">
                                  <w:pPr>
                                    <w:ind w:left="0"/>
                                    <w:jc w:val="center"/>
                                    <w:rPr>
                                      <w:rFonts w:ascii="Tw Cen MT" w:hAnsi="Tw Cen MT"/>
                                      <w:b/>
                                      <w:sz w:val="20"/>
                                      <w:szCs w:val="20"/>
                                    </w:rPr>
                                  </w:pPr>
                                  <w:r w:rsidRPr="00A7738D">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F4C46" w:rsidRDefault="00EF4C46" w:rsidP="00A7738D">
                                  <w:pPr>
                                    <w:ind w:left="0"/>
                                    <w:jc w:val="center"/>
                                    <w:rPr>
                                      <w:rFonts w:ascii="Tw Cen MT" w:hAnsi="Tw Cen MT"/>
                                      <w:b/>
                                      <w:sz w:val="20"/>
                                      <w:szCs w:val="20"/>
                                    </w:rPr>
                                  </w:pPr>
                                  <w:r>
                                    <w:rPr>
                                      <w:rFonts w:ascii="Tw Cen MT" w:hAnsi="Tw Cen MT"/>
                                      <w:b/>
                                      <w:sz w:val="20"/>
                                      <w:szCs w:val="20"/>
                                    </w:rPr>
                                    <w:t>____________________________________________________________________________________</w:t>
                                  </w:r>
                                </w:p>
                                <w:p w:rsidR="00EF4C46" w:rsidRPr="00C26D0F" w:rsidRDefault="00EF4C46" w:rsidP="00A7738D">
                                  <w:pPr>
                                    <w:ind w:left="0"/>
                                    <w:jc w:val="center"/>
                                    <w:rPr>
                                      <w:rFonts w:ascii="Tw Cen MT" w:hAnsi="Tw Cen MT"/>
                                      <w:b/>
                                      <w:sz w:val="20"/>
                                      <w:szCs w:val="20"/>
                                    </w:rPr>
                                  </w:pPr>
                                </w:p>
                              </w:tc>
                            </w:tr>
                            <w:tr w:rsidR="00EF4C46" w:rsidRPr="00C26D0F" w:rsidTr="00A7738D">
                              <w:tc>
                                <w:tcPr>
                                  <w:tcW w:w="1668" w:type="dxa"/>
                                  <w:shd w:val="clear" w:color="auto" w:fill="E5DFEC" w:themeFill="accent4" w:themeFillTint="33"/>
                                  <w:vAlign w:val="center"/>
                                </w:tcPr>
                                <w:p w:rsidR="00EF4C46" w:rsidRPr="00C26D0F" w:rsidRDefault="00EF4C46" w:rsidP="00A7738D">
                                  <w:pPr>
                                    <w:ind w:left="0"/>
                                    <w:jc w:val="center"/>
                                    <w:rPr>
                                      <w:rFonts w:ascii="Tw Cen MT" w:hAnsi="Tw Cen MT"/>
                                      <w:b/>
                                      <w:sz w:val="20"/>
                                      <w:szCs w:val="20"/>
                                    </w:rPr>
                                  </w:pPr>
                                  <w:r w:rsidRPr="00C26D0F">
                                    <w:rPr>
                                      <w:rFonts w:ascii="Tw Cen MT" w:hAnsi="Tw Cen MT"/>
                                      <w:b/>
                                      <w:sz w:val="20"/>
                                      <w:szCs w:val="20"/>
                                    </w:rPr>
                                    <w:t>… qui suppose des besoins énormes sans les moyens adéquats</w:t>
                                  </w:r>
                                </w:p>
                              </w:tc>
                              <w:tc>
                                <w:tcPr>
                                  <w:tcW w:w="4488" w:type="dxa"/>
                                </w:tcPr>
                                <w:p w:rsidR="00EF4C46" w:rsidRDefault="00EF4C46" w:rsidP="00A7738D">
                                  <w:pPr>
                                    <w:ind w:left="0"/>
                                    <w:jc w:val="center"/>
                                    <w:rPr>
                                      <w:rFonts w:ascii="Tw Cen MT" w:hAnsi="Tw Cen MT"/>
                                      <w:b/>
                                      <w:sz w:val="20"/>
                                      <w:szCs w:val="20"/>
                                    </w:rPr>
                                  </w:pPr>
                                  <w:r w:rsidRPr="00A7738D">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F4C46" w:rsidRDefault="00EF4C46" w:rsidP="00A7738D">
                                  <w:pPr>
                                    <w:ind w:left="0"/>
                                    <w:jc w:val="center"/>
                                    <w:rPr>
                                      <w:rFonts w:ascii="Tw Cen MT" w:hAnsi="Tw Cen MT"/>
                                      <w:b/>
                                      <w:sz w:val="20"/>
                                      <w:szCs w:val="20"/>
                                    </w:rPr>
                                  </w:pPr>
                                  <w:r>
                                    <w:rPr>
                                      <w:rFonts w:ascii="Tw Cen MT" w:hAnsi="Tw Cen MT"/>
                                      <w:b/>
                                      <w:sz w:val="20"/>
                                      <w:szCs w:val="20"/>
                                    </w:rPr>
                                    <w:t>____________________________________________________________________________________</w:t>
                                  </w:r>
                                </w:p>
                                <w:p w:rsidR="00EF4C46" w:rsidRPr="00C26D0F" w:rsidRDefault="00EF4C46" w:rsidP="00A7738D">
                                  <w:pPr>
                                    <w:ind w:left="0"/>
                                    <w:jc w:val="center"/>
                                    <w:rPr>
                                      <w:rFonts w:ascii="Tw Cen MT" w:hAnsi="Tw Cen MT"/>
                                      <w:b/>
                                      <w:sz w:val="20"/>
                                      <w:szCs w:val="20"/>
                                    </w:rPr>
                                  </w:pPr>
                                </w:p>
                              </w:tc>
                            </w:tr>
                            <w:tr w:rsidR="00EF4C46" w:rsidRPr="00C26D0F" w:rsidTr="00A7738D">
                              <w:tc>
                                <w:tcPr>
                                  <w:tcW w:w="1668" w:type="dxa"/>
                                  <w:shd w:val="clear" w:color="auto" w:fill="E5DFEC" w:themeFill="accent4" w:themeFillTint="33"/>
                                  <w:vAlign w:val="center"/>
                                </w:tcPr>
                                <w:p w:rsidR="00EF4C46" w:rsidRPr="00C26D0F" w:rsidRDefault="00EF4C46" w:rsidP="00302CF0">
                                  <w:pPr>
                                    <w:ind w:left="0"/>
                                    <w:jc w:val="center"/>
                                    <w:rPr>
                                      <w:rFonts w:ascii="Tw Cen MT" w:hAnsi="Tw Cen MT"/>
                                      <w:b/>
                                      <w:sz w:val="20"/>
                                      <w:szCs w:val="20"/>
                                    </w:rPr>
                                  </w:pPr>
                                  <w:r w:rsidRPr="00C26D0F">
                                    <w:rPr>
                                      <w:rFonts w:ascii="Tw Cen MT" w:hAnsi="Tw Cen MT"/>
                                      <w:b/>
                                      <w:sz w:val="20"/>
                                      <w:szCs w:val="20"/>
                                    </w:rPr>
                                    <w:t xml:space="preserve">… qui rencontre des </w:t>
                                  </w:r>
                                  <w:r>
                                    <w:rPr>
                                      <w:rFonts w:ascii="Tw Cen MT" w:hAnsi="Tw Cen MT"/>
                                      <w:b/>
                                      <w:sz w:val="20"/>
                                      <w:szCs w:val="20"/>
                                    </w:rPr>
                                    <w:t>entraves</w:t>
                                  </w:r>
                                  <w:r w:rsidRPr="00C26D0F">
                                    <w:rPr>
                                      <w:rFonts w:ascii="Tw Cen MT" w:hAnsi="Tw Cen MT"/>
                                      <w:b/>
                                      <w:sz w:val="20"/>
                                      <w:szCs w:val="20"/>
                                    </w:rPr>
                                    <w:t xml:space="preserve"> structurelles</w:t>
                                  </w:r>
                                  <w:r>
                                    <w:rPr>
                                      <w:rFonts w:ascii="Tw Cen MT" w:hAnsi="Tw Cen MT"/>
                                      <w:b/>
                                      <w:sz w:val="20"/>
                                      <w:szCs w:val="20"/>
                                    </w:rPr>
                                    <w:t xml:space="preserve"> difficiles à endiguer</w:t>
                                  </w:r>
                                </w:p>
                              </w:tc>
                              <w:tc>
                                <w:tcPr>
                                  <w:tcW w:w="4488" w:type="dxa"/>
                                </w:tcPr>
                                <w:p w:rsidR="00EF4C46" w:rsidRDefault="00EF4C46" w:rsidP="00A7738D">
                                  <w:pPr>
                                    <w:ind w:left="0"/>
                                    <w:jc w:val="center"/>
                                    <w:rPr>
                                      <w:rFonts w:ascii="Tw Cen MT" w:hAnsi="Tw Cen MT"/>
                                      <w:b/>
                                      <w:sz w:val="20"/>
                                      <w:szCs w:val="20"/>
                                    </w:rPr>
                                  </w:pPr>
                                  <w:r w:rsidRPr="00A7738D">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F4C46" w:rsidRDefault="00EF4C46" w:rsidP="00A7738D">
                                  <w:pPr>
                                    <w:ind w:left="0"/>
                                    <w:jc w:val="center"/>
                                    <w:rPr>
                                      <w:rFonts w:ascii="Tw Cen MT" w:hAnsi="Tw Cen MT"/>
                                      <w:b/>
                                      <w:sz w:val="20"/>
                                      <w:szCs w:val="20"/>
                                    </w:rPr>
                                  </w:pPr>
                                  <w:r w:rsidRPr="00A7738D">
                                    <w:rPr>
                                      <w:rFonts w:ascii="Tw Cen MT" w:hAnsi="Tw Cen MT"/>
                                      <w:b/>
                                      <w:sz w:val="20"/>
                                      <w:szCs w:val="20"/>
                                    </w:rPr>
                                    <w:t>__________________________________________</w:t>
                                  </w:r>
                                  <w:r>
                                    <w:rPr>
                                      <w:rFonts w:ascii="Tw Cen MT" w:hAnsi="Tw Cen MT"/>
                                      <w:b/>
                                      <w:sz w:val="20"/>
                                      <w:szCs w:val="20"/>
                                    </w:rPr>
                                    <w:t>__________________________________________</w:t>
                                  </w:r>
                                </w:p>
                                <w:p w:rsidR="00EF4C46" w:rsidRPr="00C26D0F" w:rsidRDefault="00EF4C46" w:rsidP="00A7738D">
                                  <w:pPr>
                                    <w:ind w:left="0"/>
                                    <w:jc w:val="center"/>
                                    <w:rPr>
                                      <w:rFonts w:ascii="Tw Cen MT" w:hAnsi="Tw Cen MT"/>
                                      <w:b/>
                                      <w:sz w:val="20"/>
                                      <w:szCs w:val="20"/>
                                    </w:rPr>
                                  </w:pPr>
                                </w:p>
                              </w:tc>
                            </w:tr>
                          </w:tbl>
                          <w:p w:rsidR="00EF4C46" w:rsidRDefault="00EF4C46" w:rsidP="00EF4C4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46" type="#_x0000_t202" style="position:absolute;left:0;text-align:left;margin-left:447.7pt;margin-top:19.9pt;width:317.1pt;height:43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" fillcolor="window" stroked="f" strokeweight=".5pt">
                <v:textbox>
                  <w:txbxContent>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668"/>
                        <w:gridCol w:w="4488"/>
                      </w:tblGrid>
                      <w:tr w:rsidR="00EF4C46" w:rsidRPr="00C26D0F" w:rsidTr="00A7738D">
                        <w:tc>
                          <w:tcPr>
                            <w:tcW w:w="6156" w:type="dxa"/>
                            <w:gridSpan w:val="2"/>
                            <w:shd w:val="clear" w:color="auto" w:fill="000000" w:themeFill="text1"/>
                          </w:tcPr>
                          <w:p w:rsidR="00EF4C46" w:rsidRPr="00A7738D" w:rsidRDefault="00EF4C46" w:rsidP="00A7738D">
                            <w:pPr>
                              <w:ind w:left="0"/>
                              <w:jc w:val="center"/>
                              <w:rPr>
                                <w:rFonts w:ascii="Tw Cen MT" w:hAnsi="Tw Cen MT"/>
                                <w:b/>
                                <w:smallCaps/>
                                <w:sz w:val="20"/>
                                <w:szCs w:val="20"/>
                              </w:rPr>
                            </w:pPr>
                            <w:r w:rsidRPr="00A7738D">
                              <w:rPr>
                                <w:rFonts w:ascii="Tw Cen MT" w:hAnsi="Tw Cen MT"/>
                                <w:b/>
                                <w:smallCaps/>
                                <w:sz w:val="20"/>
                                <w:szCs w:val="20"/>
                              </w:rPr>
                              <w:t>Les défis de la croissance urbaine en Afrique</w:t>
                            </w:r>
                          </w:p>
                        </w:tc>
                      </w:tr>
                      <w:tr w:rsidR="00EF4C46" w:rsidRPr="00C26D0F" w:rsidTr="00A7738D">
                        <w:tc>
                          <w:tcPr>
                            <w:tcW w:w="1668" w:type="dxa"/>
                            <w:shd w:val="clear" w:color="auto" w:fill="E5DFEC" w:themeFill="accent4" w:themeFillTint="33"/>
                            <w:vAlign w:val="center"/>
                          </w:tcPr>
                          <w:p w:rsidR="00EF4C46" w:rsidRPr="00C26D0F" w:rsidRDefault="00EF4C46" w:rsidP="00A7738D">
                            <w:pPr>
                              <w:ind w:left="0"/>
                              <w:jc w:val="center"/>
                              <w:rPr>
                                <w:rFonts w:ascii="Tw Cen MT" w:hAnsi="Tw Cen MT"/>
                                <w:b/>
                                <w:sz w:val="20"/>
                                <w:szCs w:val="20"/>
                              </w:rPr>
                            </w:pPr>
                            <w:r>
                              <w:rPr>
                                <w:rFonts w:ascii="Tw Cen MT" w:hAnsi="Tw Cen MT"/>
                                <w:b/>
                                <w:sz w:val="20"/>
                                <w:szCs w:val="20"/>
                                <w:u w:val="single"/>
                              </w:rPr>
                              <w:t>Etat</w:t>
                            </w:r>
                            <w:r w:rsidRPr="00A7738D">
                              <w:rPr>
                                <w:rFonts w:ascii="Tw Cen MT" w:hAnsi="Tw Cen MT"/>
                                <w:b/>
                                <w:sz w:val="20"/>
                                <w:szCs w:val="20"/>
                                <w:u w:val="single"/>
                              </w:rPr>
                              <w:t xml:space="preserve"> des lieux</w:t>
                            </w:r>
                            <w:r w:rsidRPr="00C26D0F">
                              <w:rPr>
                                <w:rFonts w:ascii="Tw Cen MT" w:hAnsi="Tw Cen MT"/>
                                <w:b/>
                                <w:sz w:val="20"/>
                                <w:szCs w:val="20"/>
                              </w:rPr>
                              <w:t xml:space="preserve"> : La croissance urbaine africaine, un phénomène unique au monde….</w:t>
                            </w:r>
                          </w:p>
                        </w:tc>
                        <w:tc>
                          <w:tcPr>
                            <w:tcW w:w="4488" w:type="dxa"/>
                          </w:tcPr>
                          <w:p w:rsidR="00EF4C46" w:rsidRDefault="00EF4C46" w:rsidP="00A7738D">
                            <w:pPr>
                              <w:ind w:left="0"/>
                              <w:jc w:val="center"/>
                              <w:rPr>
                                <w:rFonts w:ascii="Tw Cen MT" w:hAnsi="Tw Cen MT"/>
                                <w:b/>
                                <w:sz w:val="20"/>
                                <w:szCs w:val="20"/>
                              </w:rPr>
                            </w:pPr>
                            <w:r>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4C46" w:rsidRPr="00C26D0F" w:rsidRDefault="00EF4C46" w:rsidP="00A7738D">
                            <w:pPr>
                              <w:ind w:left="0"/>
                              <w:jc w:val="center"/>
                              <w:rPr>
                                <w:rFonts w:ascii="Tw Cen MT" w:hAnsi="Tw Cen MT"/>
                                <w:b/>
                                <w:sz w:val="20"/>
                                <w:szCs w:val="20"/>
                              </w:rPr>
                            </w:pPr>
                          </w:p>
                        </w:tc>
                      </w:tr>
                      <w:tr w:rsidR="00EF4C46" w:rsidRPr="00C26D0F" w:rsidTr="00A7738D">
                        <w:tc>
                          <w:tcPr>
                            <w:tcW w:w="1668" w:type="dxa"/>
                            <w:shd w:val="clear" w:color="auto" w:fill="E5DFEC" w:themeFill="accent4" w:themeFillTint="33"/>
                            <w:vAlign w:val="center"/>
                          </w:tcPr>
                          <w:p w:rsidR="00EF4C46" w:rsidRPr="00C26D0F" w:rsidRDefault="00EF4C46" w:rsidP="00A7738D">
                            <w:pPr>
                              <w:ind w:left="0"/>
                              <w:jc w:val="center"/>
                              <w:rPr>
                                <w:rFonts w:ascii="Tw Cen MT" w:hAnsi="Tw Cen MT"/>
                                <w:b/>
                                <w:sz w:val="20"/>
                                <w:szCs w:val="20"/>
                              </w:rPr>
                            </w:pPr>
                            <w:r w:rsidRPr="00C26D0F">
                              <w:rPr>
                                <w:rFonts w:ascii="Tw Cen MT" w:hAnsi="Tw Cen MT"/>
                                <w:b/>
                                <w:sz w:val="20"/>
                                <w:szCs w:val="20"/>
                              </w:rPr>
                              <w:t>… qui induit des menaces de nature diverse</w:t>
                            </w:r>
                          </w:p>
                        </w:tc>
                        <w:tc>
                          <w:tcPr>
                            <w:tcW w:w="4488" w:type="dxa"/>
                          </w:tcPr>
                          <w:p w:rsidR="00EF4C46" w:rsidRDefault="00EF4C46" w:rsidP="00A7738D">
                            <w:pPr>
                              <w:ind w:left="0"/>
                              <w:jc w:val="center"/>
                              <w:rPr>
                                <w:rFonts w:ascii="Tw Cen MT" w:hAnsi="Tw Cen MT"/>
                                <w:b/>
                                <w:sz w:val="20"/>
                                <w:szCs w:val="20"/>
                              </w:rPr>
                            </w:pPr>
                            <w:r w:rsidRPr="00A7738D">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F4C46" w:rsidRDefault="00EF4C46" w:rsidP="00A7738D">
                            <w:pPr>
                              <w:ind w:left="0"/>
                              <w:jc w:val="center"/>
                              <w:rPr>
                                <w:rFonts w:ascii="Tw Cen MT" w:hAnsi="Tw Cen MT"/>
                                <w:b/>
                                <w:sz w:val="20"/>
                                <w:szCs w:val="20"/>
                              </w:rPr>
                            </w:pPr>
                            <w:r>
                              <w:rPr>
                                <w:rFonts w:ascii="Tw Cen MT" w:hAnsi="Tw Cen MT"/>
                                <w:b/>
                                <w:sz w:val="20"/>
                                <w:szCs w:val="20"/>
                              </w:rPr>
                              <w:t>____________________________________________________________________________________</w:t>
                            </w:r>
                          </w:p>
                          <w:p w:rsidR="00EF4C46" w:rsidRPr="00C26D0F" w:rsidRDefault="00EF4C46" w:rsidP="00A7738D">
                            <w:pPr>
                              <w:ind w:left="0"/>
                              <w:jc w:val="center"/>
                              <w:rPr>
                                <w:rFonts w:ascii="Tw Cen MT" w:hAnsi="Tw Cen MT"/>
                                <w:b/>
                                <w:sz w:val="20"/>
                                <w:szCs w:val="20"/>
                              </w:rPr>
                            </w:pPr>
                          </w:p>
                        </w:tc>
                      </w:tr>
                      <w:tr w:rsidR="00EF4C46" w:rsidRPr="00C26D0F" w:rsidTr="00A7738D">
                        <w:tc>
                          <w:tcPr>
                            <w:tcW w:w="1668" w:type="dxa"/>
                            <w:shd w:val="clear" w:color="auto" w:fill="E5DFEC" w:themeFill="accent4" w:themeFillTint="33"/>
                            <w:vAlign w:val="center"/>
                          </w:tcPr>
                          <w:p w:rsidR="00EF4C46" w:rsidRPr="00C26D0F" w:rsidRDefault="00EF4C46" w:rsidP="00A7738D">
                            <w:pPr>
                              <w:ind w:left="0"/>
                              <w:jc w:val="center"/>
                              <w:rPr>
                                <w:rFonts w:ascii="Tw Cen MT" w:hAnsi="Tw Cen MT"/>
                                <w:b/>
                                <w:sz w:val="20"/>
                                <w:szCs w:val="20"/>
                              </w:rPr>
                            </w:pPr>
                            <w:r w:rsidRPr="00C26D0F">
                              <w:rPr>
                                <w:rFonts w:ascii="Tw Cen MT" w:hAnsi="Tw Cen MT"/>
                                <w:b/>
                                <w:sz w:val="20"/>
                                <w:szCs w:val="20"/>
                              </w:rPr>
                              <w:t>… qui suppose des besoins énormes sans les moyens adéquats</w:t>
                            </w:r>
                          </w:p>
                        </w:tc>
                        <w:tc>
                          <w:tcPr>
                            <w:tcW w:w="4488" w:type="dxa"/>
                          </w:tcPr>
                          <w:p w:rsidR="00EF4C46" w:rsidRDefault="00EF4C46" w:rsidP="00A7738D">
                            <w:pPr>
                              <w:ind w:left="0"/>
                              <w:jc w:val="center"/>
                              <w:rPr>
                                <w:rFonts w:ascii="Tw Cen MT" w:hAnsi="Tw Cen MT"/>
                                <w:b/>
                                <w:sz w:val="20"/>
                                <w:szCs w:val="20"/>
                              </w:rPr>
                            </w:pPr>
                            <w:r w:rsidRPr="00A7738D">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F4C46" w:rsidRDefault="00EF4C46" w:rsidP="00A7738D">
                            <w:pPr>
                              <w:ind w:left="0"/>
                              <w:jc w:val="center"/>
                              <w:rPr>
                                <w:rFonts w:ascii="Tw Cen MT" w:hAnsi="Tw Cen MT"/>
                                <w:b/>
                                <w:sz w:val="20"/>
                                <w:szCs w:val="20"/>
                              </w:rPr>
                            </w:pPr>
                            <w:r>
                              <w:rPr>
                                <w:rFonts w:ascii="Tw Cen MT" w:hAnsi="Tw Cen MT"/>
                                <w:b/>
                                <w:sz w:val="20"/>
                                <w:szCs w:val="20"/>
                              </w:rPr>
                              <w:t>____________________________________________________________________________________</w:t>
                            </w:r>
                          </w:p>
                          <w:p w:rsidR="00EF4C46" w:rsidRPr="00C26D0F" w:rsidRDefault="00EF4C46" w:rsidP="00A7738D">
                            <w:pPr>
                              <w:ind w:left="0"/>
                              <w:jc w:val="center"/>
                              <w:rPr>
                                <w:rFonts w:ascii="Tw Cen MT" w:hAnsi="Tw Cen MT"/>
                                <w:b/>
                                <w:sz w:val="20"/>
                                <w:szCs w:val="20"/>
                              </w:rPr>
                            </w:pPr>
                          </w:p>
                        </w:tc>
                      </w:tr>
                      <w:tr w:rsidR="00EF4C46" w:rsidRPr="00C26D0F" w:rsidTr="00A7738D">
                        <w:tc>
                          <w:tcPr>
                            <w:tcW w:w="1668" w:type="dxa"/>
                            <w:shd w:val="clear" w:color="auto" w:fill="E5DFEC" w:themeFill="accent4" w:themeFillTint="33"/>
                            <w:vAlign w:val="center"/>
                          </w:tcPr>
                          <w:p w:rsidR="00EF4C46" w:rsidRPr="00C26D0F" w:rsidRDefault="00EF4C46" w:rsidP="00302CF0">
                            <w:pPr>
                              <w:ind w:left="0"/>
                              <w:jc w:val="center"/>
                              <w:rPr>
                                <w:rFonts w:ascii="Tw Cen MT" w:hAnsi="Tw Cen MT"/>
                                <w:b/>
                                <w:sz w:val="20"/>
                                <w:szCs w:val="20"/>
                              </w:rPr>
                            </w:pPr>
                            <w:r w:rsidRPr="00C26D0F">
                              <w:rPr>
                                <w:rFonts w:ascii="Tw Cen MT" w:hAnsi="Tw Cen MT"/>
                                <w:b/>
                                <w:sz w:val="20"/>
                                <w:szCs w:val="20"/>
                              </w:rPr>
                              <w:t xml:space="preserve">… qui rencontre des </w:t>
                            </w:r>
                            <w:r>
                              <w:rPr>
                                <w:rFonts w:ascii="Tw Cen MT" w:hAnsi="Tw Cen MT"/>
                                <w:b/>
                                <w:sz w:val="20"/>
                                <w:szCs w:val="20"/>
                              </w:rPr>
                              <w:t>entraves</w:t>
                            </w:r>
                            <w:r w:rsidRPr="00C26D0F">
                              <w:rPr>
                                <w:rFonts w:ascii="Tw Cen MT" w:hAnsi="Tw Cen MT"/>
                                <w:b/>
                                <w:sz w:val="20"/>
                                <w:szCs w:val="20"/>
                              </w:rPr>
                              <w:t xml:space="preserve"> structurelles</w:t>
                            </w:r>
                            <w:r>
                              <w:rPr>
                                <w:rFonts w:ascii="Tw Cen MT" w:hAnsi="Tw Cen MT"/>
                                <w:b/>
                                <w:sz w:val="20"/>
                                <w:szCs w:val="20"/>
                              </w:rPr>
                              <w:t xml:space="preserve"> difficiles à endiguer</w:t>
                            </w:r>
                          </w:p>
                        </w:tc>
                        <w:tc>
                          <w:tcPr>
                            <w:tcW w:w="4488" w:type="dxa"/>
                          </w:tcPr>
                          <w:p w:rsidR="00EF4C46" w:rsidRDefault="00EF4C46" w:rsidP="00A7738D">
                            <w:pPr>
                              <w:ind w:left="0"/>
                              <w:jc w:val="center"/>
                              <w:rPr>
                                <w:rFonts w:ascii="Tw Cen MT" w:hAnsi="Tw Cen MT"/>
                                <w:b/>
                                <w:sz w:val="20"/>
                                <w:szCs w:val="20"/>
                              </w:rPr>
                            </w:pPr>
                            <w:r w:rsidRPr="00A7738D">
                              <w:rPr>
                                <w:rFonts w:ascii="Tw Cen MT" w:hAnsi="Tw Cen MT"/>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F4C46" w:rsidRDefault="00EF4C46" w:rsidP="00A7738D">
                            <w:pPr>
                              <w:ind w:left="0"/>
                              <w:jc w:val="center"/>
                              <w:rPr>
                                <w:rFonts w:ascii="Tw Cen MT" w:hAnsi="Tw Cen MT"/>
                                <w:b/>
                                <w:sz w:val="20"/>
                                <w:szCs w:val="20"/>
                              </w:rPr>
                            </w:pPr>
                            <w:r w:rsidRPr="00A7738D">
                              <w:rPr>
                                <w:rFonts w:ascii="Tw Cen MT" w:hAnsi="Tw Cen MT"/>
                                <w:b/>
                                <w:sz w:val="20"/>
                                <w:szCs w:val="20"/>
                              </w:rPr>
                              <w:t>__________________________________________</w:t>
                            </w:r>
                            <w:r>
                              <w:rPr>
                                <w:rFonts w:ascii="Tw Cen MT" w:hAnsi="Tw Cen MT"/>
                                <w:b/>
                                <w:sz w:val="20"/>
                                <w:szCs w:val="20"/>
                              </w:rPr>
                              <w:t>__________________________________________</w:t>
                            </w:r>
                          </w:p>
                          <w:p w:rsidR="00EF4C46" w:rsidRPr="00C26D0F" w:rsidRDefault="00EF4C46" w:rsidP="00A7738D">
                            <w:pPr>
                              <w:ind w:left="0"/>
                              <w:jc w:val="center"/>
                              <w:rPr>
                                <w:rFonts w:ascii="Tw Cen MT" w:hAnsi="Tw Cen MT"/>
                                <w:b/>
                                <w:sz w:val="20"/>
                                <w:szCs w:val="20"/>
                              </w:rPr>
                            </w:pPr>
                          </w:p>
                        </w:tc>
                      </w:tr>
                    </w:tbl>
                    <w:p w:rsidR="00EF4C46" w:rsidRDefault="00EF4C46" w:rsidP="00EF4C46">
                      <w:pPr>
                        <w:ind w:left="0"/>
                      </w:pPr>
                    </w:p>
                  </w:txbxContent>
                </v:textbox>
              </v:shape>
            </w:pict>
          </mc:Fallback>
        </mc:AlternateContent>
      </w:r>
      <w:r w:rsidRPr="00EC244B">
        <w:rPr>
          <w:rFonts w:ascii="John Handy LET" w:hAnsi="John Handy LET"/>
          <w:b/>
          <w:smallCaps/>
          <w:color w:val="C00000"/>
          <w:sz w:val="28"/>
          <w:szCs w:val="28"/>
        </w:rPr>
        <w:t>Le continent africain face au développement et à la mondialisation</w:t>
      </w:r>
      <w:r w:rsidRPr="00A90F47">
        <w:rPr>
          <w:rFonts w:ascii="John Handy LET" w:hAnsi="John Handy LET"/>
          <w:color w:val="C00000"/>
          <w:sz w:val="28"/>
          <w:szCs w:val="28"/>
        </w:rPr>
        <w:t>.</w:t>
      </w:r>
    </w:p>
    <w:p w:rsidR="00EF4C46" w:rsidRPr="00354CEF" w:rsidRDefault="00EF4C46" w:rsidP="00EF4C46">
      <w:pPr>
        <w:tabs>
          <w:tab w:val="left" w:pos="3183"/>
        </w:tabs>
        <w:ind w:right="-1164"/>
        <w:rPr>
          <w:rFonts w:ascii="Tw Cen MT" w:hAnsi="Tw Cen MT"/>
          <w:b/>
          <w:smallCaps/>
          <w:color w:val="C00000"/>
          <w:sz w:val="20"/>
          <w:szCs w:val="20"/>
        </w:rPr>
      </w:pPr>
      <w:r w:rsidRPr="00A90F47">
        <w:rPr>
          <w:rFonts w:ascii="Tw Cen MT" w:hAnsi="Tw Cen MT"/>
          <w:b/>
          <w:smallCaps/>
          <w:color w:val="C00000"/>
          <w:sz w:val="20"/>
          <w:szCs w:val="20"/>
          <w:u w:val="single"/>
        </w:rPr>
        <w:t>I</w:t>
      </w:r>
      <w:r>
        <w:rPr>
          <w:rFonts w:ascii="Tw Cen MT" w:hAnsi="Tw Cen MT"/>
          <w:b/>
          <w:smallCaps/>
          <w:color w:val="C00000"/>
          <w:sz w:val="20"/>
          <w:szCs w:val="20"/>
          <w:u w:val="single"/>
        </w:rPr>
        <w:t>II</w:t>
      </w:r>
      <w:r w:rsidRPr="00A90F47">
        <w:rPr>
          <w:rFonts w:ascii="Tw Cen MT" w:hAnsi="Tw Cen MT"/>
          <w:b/>
          <w:smallCaps/>
          <w:color w:val="C00000"/>
          <w:sz w:val="20"/>
          <w:szCs w:val="20"/>
          <w:u w:val="single"/>
        </w:rPr>
        <w:t xml:space="preserve">. </w:t>
      </w:r>
      <w:r>
        <w:rPr>
          <w:rFonts w:ascii="Tw Cen MT" w:hAnsi="Tw Cen MT"/>
          <w:b/>
          <w:smallCaps/>
          <w:color w:val="C00000"/>
          <w:sz w:val="20"/>
          <w:szCs w:val="20"/>
          <w:u w:val="single"/>
        </w:rPr>
        <w:t>D’importants défis à relever</w:t>
      </w:r>
      <w:r>
        <w:rPr>
          <w:rFonts w:ascii="Tw Cen MT" w:hAnsi="Tw Cen MT"/>
          <w:b/>
          <w:smallCaps/>
          <w:color w:val="C00000"/>
          <w:sz w:val="20"/>
          <w:szCs w:val="20"/>
        </w:rPr>
        <w:t xml:space="preserve">    </w:t>
      </w: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0464" behindDoc="0" locked="0" layoutInCell="1" allowOverlap="1" wp14:anchorId="3993A659" wp14:editId="70617028">
                <wp:simplePos x="0" y="0"/>
                <wp:positionH relativeFrom="column">
                  <wp:posOffset>3345180</wp:posOffset>
                </wp:positionH>
                <wp:positionV relativeFrom="paragraph">
                  <wp:posOffset>4429760</wp:posOffset>
                </wp:positionV>
                <wp:extent cx="2307590" cy="666000"/>
                <wp:effectExtent l="57150" t="38100" r="73660" b="96520"/>
                <wp:wrapNone/>
                <wp:docPr id="56" name="Zone de texte 56"/>
                <wp:cNvGraphicFramePr/>
                <a:graphic xmlns:a="http://schemas.openxmlformats.org/drawingml/2006/main">
                  <a:graphicData uri="http://schemas.microsoft.com/office/word/2010/wordprocessingShape">
                    <wps:wsp>
                      <wps:cNvSpPr txBox="1"/>
                      <wps:spPr>
                        <a:xfrm>
                          <a:off x="0" y="0"/>
                          <a:ext cx="2307590" cy="666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C26D0F" w:rsidRDefault="00EF4C46" w:rsidP="00EF4C46">
                            <w:pPr>
                              <w:ind w:left="0"/>
                              <w:jc w:val="center"/>
                              <w:rPr>
                                <w:rFonts w:ascii="Tw Cen MT" w:hAnsi="Tw Cen MT"/>
                                <w:b/>
                                <w:sz w:val="20"/>
                                <w:szCs w:val="20"/>
                              </w:rPr>
                            </w:pPr>
                            <w:r>
                              <w:rPr>
                                <w:rFonts w:ascii="Arial" w:hAnsi="Arial" w:cs="Arial"/>
                                <w:b/>
                                <w:sz w:val="20"/>
                                <w:szCs w:val="20"/>
                              </w:rPr>
                              <w:t>▲</w:t>
                            </w:r>
                            <w:r>
                              <w:rPr>
                                <w:rFonts w:ascii="Tw Cen MT" w:hAnsi="Tw Cen MT"/>
                                <w:b/>
                                <w:sz w:val="20"/>
                                <w:szCs w:val="20"/>
                              </w:rPr>
                              <w:t xml:space="preserve"> </w:t>
                            </w:r>
                            <w:r w:rsidRPr="00C26D0F">
                              <w:rPr>
                                <w:rFonts w:ascii="Tw Cen MT" w:hAnsi="Tw Cen MT"/>
                                <w:b/>
                                <w:sz w:val="20"/>
                                <w:szCs w:val="20"/>
                              </w:rPr>
                              <w:t xml:space="preserve">Observez attentivement la vidéo </w:t>
                            </w:r>
                            <w:r>
                              <w:rPr>
                                <w:rFonts w:ascii="Tw Cen MT" w:hAnsi="Tw Cen MT"/>
                                <w:b/>
                                <w:sz w:val="20"/>
                                <w:szCs w:val="20"/>
                              </w:rPr>
                              <w:t>et</w:t>
                            </w:r>
                            <w:r w:rsidRPr="00C26D0F">
                              <w:rPr>
                                <w:rFonts w:ascii="Tw Cen MT" w:hAnsi="Tw Cen MT"/>
                                <w:b/>
                                <w:sz w:val="20"/>
                                <w:szCs w:val="20"/>
                              </w:rPr>
                              <w:t xml:space="preserve"> compléter le tableau </w:t>
                            </w:r>
                            <w:r>
                              <w:rPr>
                                <w:rFonts w:ascii="Tw Cen MT" w:hAnsi="Tw Cen MT"/>
                                <w:b/>
                                <w:sz w:val="20"/>
                                <w:szCs w:val="20"/>
                              </w:rPr>
                              <w:t>afin de</w:t>
                            </w:r>
                            <w:r w:rsidRPr="00C26D0F">
                              <w:rPr>
                                <w:rFonts w:ascii="Tw Cen MT" w:hAnsi="Tw Cen MT"/>
                                <w:b/>
                                <w:sz w:val="20"/>
                                <w:szCs w:val="20"/>
                              </w:rPr>
                              <w:t xml:space="preserve"> comprendre les enjeux et défis de la croissance urbaine en Afrique</w:t>
                            </w:r>
                            <w:r>
                              <w:rPr>
                                <w:rFonts w:ascii="Tw Cen MT" w:hAnsi="Tw Cen MT"/>
                                <w:b/>
                                <w:sz w:val="20"/>
                                <w:szCs w:val="20"/>
                              </w:rPr>
                              <w:t xml:space="preserve">. </w:t>
                            </w:r>
                            <w:r>
                              <w:rPr>
                                <w:rFonts w:ascii="Times New Roman" w:hAnsi="Times New Roman" w:cs="Times New Roman"/>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47" type="#_x0000_t202" style="position:absolute;left:0;text-align:left;margin-left:263.4pt;margin-top:348.8pt;width:181.7pt;height:5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" fillcolor="#c9b5e8" strokecolor="windowText">
                <v:fill color2="#f0eaf9" rotate="t" angle="180" colors="0 #c9b5e8;22938f #d9cbee;1 #f0eaf9" focus="100%" type="gradient"/>
                <v:shadow on="t" color="black" opacity="24903f" origin=",.5" offset="0,.55556mm"/>
                <v:textbox>
                  <w:txbxContent>
                    <w:p w:rsidR="00EF4C46" w:rsidRPr="00C26D0F" w:rsidRDefault="00EF4C46" w:rsidP="00EF4C46">
                      <w:pPr>
                        <w:ind w:left="0"/>
                        <w:jc w:val="center"/>
                        <w:rPr>
                          <w:rFonts w:ascii="Tw Cen MT" w:hAnsi="Tw Cen MT"/>
                          <w:b/>
                          <w:sz w:val="20"/>
                          <w:szCs w:val="20"/>
                        </w:rPr>
                      </w:pPr>
                      <w:r>
                        <w:rPr>
                          <w:rFonts w:ascii="Arial" w:hAnsi="Arial" w:cs="Arial"/>
                          <w:b/>
                          <w:sz w:val="20"/>
                          <w:szCs w:val="20"/>
                        </w:rPr>
                        <w:t>▲</w:t>
                      </w:r>
                      <w:r>
                        <w:rPr>
                          <w:rFonts w:ascii="Tw Cen MT" w:hAnsi="Tw Cen MT"/>
                          <w:b/>
                          <w:sz w:val="20"/>
                          <w:szCs w:val="20"/>
                        </w:rPr>
                        <w:t xml:space="preserve"> </w:t>
                      </w:r>
                      <w:r w:rsidRPr="00C26D0F">
                        <w:rPr>
                          <w:rFonts w:ascii="Tw Cen MT" w:hAnsi="Tw Cen MT"/>
                          <w:b/>
                          <w:sz w:val="20"/>
                          <w:szCs w:val="20"/>
                        </w:rPr>
                        <w:t xml:space="preserve">Observez attentivement la vidéo </w:t>
                      </w:r>
                      <w:r>
                        <w:rPr>
                          <w:rFonts w:ascii="Tw Cen MT" w:hAnsi="Tw Cen MT"/>
                          <w:b/>
                          <w:sz w:val="20"/>
                          <w:szCs w:val="20"/>
                        </w:rPr>
                        <w:t>et</w:t>
                      </w:r>
                      <w:r w:rsidRPr="00C26D0F">
                        <w:rPr>
                          <w:rFonts w:ascii="Tw Cen MT" w:hAnsi="Tw Cen MT"/>
                          <w:b/>
                          <w:sz w:val="20"/>
                          <w:szCs w:val="20"/>
                        </w:rPr>
                        <w:t xml:space="preserve"> compléter le tableau </w:t>
                      </w:r>
                      <w:r>
                        <w:rPr>
                          <w:rFonts w:ascii="Tw Cen MT" w:hAnsi="Tw Cen MT"/>
                          <w:b/>
                          <w:sz w:val="20"/>
                          <w:szCs w:val="20"/>
                        </w:rPr>
                        <w:t>afin de</w:t>
                      </w:r>
                      <w:r w:rsidRPr="00C26D0F">
                        <w:rPr>
                          <w:rFonts w:ascii="Tw Cen MT" w:hAnsi="Tw Cen MT"/>
                          <w:b/>
                          <w:sz w:val="20"/>
                          <w:szCs w:val="20"/>
                        </w:rPr>
                        <w:t xml:space="preserve"> comprendre les enjeux et défis de la croissance urbaine en Afrique</w:t>
                      </w:r>
                      <w:r>
                        <w:rPr>
                          <w:rFonts w:ascii="Tw Cen MT" w:hAnsi="Tw Cen MT"/>
                          <w:b/>
                          <w:sz w:val="20"/>
                          <w:szCs w:val="20"/>
                        </w:rPr>
                        <w:t xml:space="preserve">. </w:t>
                      </w:r>
                      <w:r>
                        <w:rPr>
                          <w:rFonts w:ascii="Times New Roman" w:hAnsi="Times New Roman" w:cs="Times New Roman"/>
                          <w:b/>
                          <w:sz w:val="20"/>
                          <w:szCs w:val="20"/>
                        </w:rPr>
                        <w:t>►</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7392" behindDoc="0" locked="0" layoutInCell="1" allowOverlap="1" wp14:anchorId="6518A7D7" wp14:editId="7DEBBFF0">
                <wp:simplePos x="0" y="0"/>
                <wp:positionH relativeFrom="column">
                  <wp:posOffset>3345634</wp:posOffset>
                </wp:positionH>
                <wp:positionV relativeFrom="paragraph">
                  <wp:posOffset>2242094</wp:posOffset>
                </wp:positionV>
                <wp:extent cx="2307680" cy="2111829"/>
                <wp:effectExtent l="57150" t="38100" r="73660" b="98425"/>
                <wp:wrapNone/>
                <wp:docPr id="57" name="Zone de texte 57"/>
                <wp:cNvGraphicFramePr/>
                <a:graphic xmlns:a="http://schemas.openxmlformats.org/drawingml/2006/main">
                  <a:graphicData uri="http://schemas.microsoft.com/office/word/2010/wordprocessingShape">
                    <wps:wsp>
                      <wps:cNvSpPr txBox="1"/>
                      <wps:spPr>
                        <a:xfrm>
                          <a:off x="0" y="0"/>
                          <a:ext cx="2307680" cy="211182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Default="00EF4C46" w:rsidP="00EF4C46">
                            <w:pPr>
                              <w:pStyle w:val="NormalWeb"/>
                              <w:spacing w:before="0" w:beforeAutospacing="0" w:after="0" w:afterAutospacing="0"/>
                              <w:jc w:val="center"/>
                              <w:rPr>
                                <w:rFonts w:ascii="Tw Cen MT" w:hAnsi="Tw Cen MT"/>
                                <w:b/>
                                <w:sz w:val="20"/>
                                <w:szCs w:val="20"/>
                              </w:rPr>
                            </w:pPr>
                            <w:r w:rsidRPr="003379DA">
                              <w:rPr>
                                <w:rFonts w:ascii="Tw Cen MT" w:hAnsi="Tw Cen MT"/>
                                <w:b/>
                                <w:sz w:val="20"/>
                                <w:szCs w:val="20"/>
                                <w:u w:val="single"/>
                              </w:rPr>
                              <w:t xml:space="preserve">Vidéo </w:t>
                            </w:r>
                            <w:r>
                              <w:rPr>
                                <w:rFonts w:ascii="Tw Cen MT" w:hAnsi="Tw Cen MT"/>
                                <w:b/>
                                <w:sz w:val="20"/>
                                <w:szCs w:val="20"/>
                                <w:u w:val="single"/>
                              </w:rPr>
                              <w:t xml:space="preserve">de l’agence française de développement </w:t>
                            </w:r>
                            <w:r w:rsidRPr="003379DA">
                              <w:rPr>
                                <w:rFonts w:ascii="Tw Cen MT" w:hAnsi="Tw Cen MT"/>
                                <w:b/>
                                <w:sz w:val="20"/>
                                <w:szCs w:val="20"/>
                                <w:u w:val="single"/>
                              </w:rPr>
                              <w:t>projetée en classe</w:t>
                            </w:r>
                            <w:r>
                              <w:rPr>
                                <w:rFonts w:ascii="Tw Cen MT" w:hAnsi="Tw Cen MT"/>
                                <w:b/>
                                <w:sz w:val="20"/>
                                <w:szCs w:val="20"/>
                              </w:rPr>
                              <w:t> : « villes africaines, un enjeu majeur du XXI</w:t>
                            </w:r>
                            <w:r w:rsidRPr="00F47457">
                              <w:rPr>
                                <w:rFonts w:ascii="Tw Cen MT" w:hAnsi="Tw Cen MT"/>
                                <w:b/>
                                <w:sz w:val="20"/>
                                <w:szCs w:val="20"/>
                                <w:vertAlign w:val="superscript"/>
                              </w:rPr>
                              <w:t xml:space="preserve">ème </w:t>
                            </w:r>
                            <w:r>
                              <w:rPr>
                                <w:rFonts w:ascii="Tw Cen MT" w:hAnsi="Tw Cen MT"/>
                                <w:b/>
                                <w:sz w:val="20"/>
                                <w:szCs w:val="20"/>
                              </w:rPr>
                              <w:t xml:space="preserve">siècle » </w:t>
                            </w:r>
                          </w:p>
                          <w:p w:rsidR="00EF4C46" w:rsidRPr="006D6142" w:rsidRDefault="00EF4C46" w:rsidP="00EF4C46">
                            <w:pPr>
                              <w:pStyle w:val="NormalWeb"/>
                              <w:spacing w:before="0" w:beforeAutospacing="0" w:after="0" w:afterAutospacing="0"/>
                              <w:jc w:val="center"/>
                              <w:rPr>
                                <w:sz w:val="6"/>
                                <w:szCs w:val="6"/>
                              </w:rPr>
                            </w:pPr>
                          </w:p>
                          <w:p w:rsidR="00EF4C46" w:rsidRPr="003379DA" w:rsidRDefault="00EF4C46" w:rsidP="00EF4C46">
                            <w:pPr>
                              <w:ind w:left="0"/>
                              <w:jc w:val="center"/>
                              <w:rPr>
                                <w:rFonts w:ascii="Tw Cen MT" w:hAnsi="Tw Cen MT"/>
                                <w:b/>
                                <w:sz w:val="20"/>
                                <w:szCs w:val="20"/>
                              </w:rPr>
                            </w:pPr>
                            <w:r>
                              <w:rPr>
                                <w:noProof/>
                                <w:lang w:eastAsia="fr-FR"/>
                              </w:rPr>
                              <w:drawing>
                                <wp:inline distT="0" distB="0" distL="0" distR="0" wp14:anchorId="754C94F9" wp14:editId="15FC0D8B">
                                  <wp:extent cx="2111829" cy="1360714"/>
                                  <wp:effectExtent l="0" t="0" r="3175" b="0"/>
                                  <wp:docPr id="3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3333" t="29936" r="31183" b="38753"/>
                                          <a:stretch/>
                                        </pic:blipFill>
                                        <pic:spPr bwMode="auto">
                                          <a:xfrm>
                                            <a:off x="0" y="0"/>
                                            <a:ext cx="2115820" cy="136328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48" type="#_x0000_t202" style="position:absolute;left:0;text-align:left;margin-left:263.45pt;margin-top:176.55pt;width:181.7pt;height:16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" fillcolor="#ffbe86" strokecolor="windowText">
                <v:fill color2="#ffebdb" rotate="t" angle="180" colors="0 #ffbe86;22938f #ffd0aa;1 #ffebdb" focus="100%" type="gradient"/>
                <v:shadow on="t" color="black" opacity="24903f" origin=",.5" offset="0,.55556mm"/>
                <v:textbox>
                  <w:txbxContent>
                    <w:p w:rsidR="00EF4C46" w:rsidRDefault="00EF4C46" w:rsidP="00EF4C46">
                      <w:pPr>
                        <w:pStyle w:val="NormalWeb"/>
                        <w:spacing w:before="0" w:beforeAutospacing="0" w:after="0" w:afterAutospacing="0"/>
                        <w:jc w:val="center"/>
                        <w:rPr>
                          <w:rFonts w:ascii="Tw Cen MT" w:hAnsi="Tw Cen MT"/>
                          <w:b/>
                          <w:sz w:val="20"/>
                          <w:szCs w:val="20"/>
                        </w:rPr>
                      </w:pPr>
                      <w:r w:rsidRPr="003379DA">
                        <w:rPr>
                          <w:rFonts w:ascii="Tw Cen MT" w:hAnsi="Tw Cen MT"/>
                          <w:b/>
                          <w:sz w:val="20"/>
                          <w:szCs w:val="20"/>
                          <w:u w:val="single"/>
                        </w:rPr>
                        <w:t xml:space="preserve">Vidéo </w:t>
                      </w:r>
                      <w:r>
                        <w:rPr>
                          <w:rFonts w:ascii="Tw Cen MT" w:hAnsi="Tw Cen MT"/>
                          <w:b/>
                          <w:sz w:val="20"/>
                          <w:szCs w:val="20"/>
                          <w:u w:val="single"/>
                        </w:rPr>
                        <w:t xml:space="preserve">de l’agence française de développement </w:t>
                      </w:r>
                      <w:r w:rsidRPr="003379DA">
                        <w:rPr>
                          <w:rFonts w:ascii="Tw Cen MT" w:hAnsi="Tw Cen MT"/>
                          <w:b/>
                          <w:sz w:val="20"/>
                          <w:szCs w:val="20"/>
                          <w:u w:val="single"/>
                        </w:rPr>
                        <w:t>projetée en classe</w:t>
                      </w:r>
                      <w:r>
                        <w:rPr>
                          <w:rFonts w:ascii="Tw Cen MT" w:hAnsi="Tw Cen MT"/>
                          <w:b/>
                          <w:sz w:val="20"/>
                          <w:szCs w:val="20"/>
                        </w:rPr>
                        <w:t> : « villes africaines, un enjeu majeur du XXI</w:t>
                      </w:r>
                      <w:r w:rsidRPr="00F47457">
                        <w:rPr>
                          <w:rFonts w:ascii="Tw Cen MT" w:hAnsi="Tw Cen MT"/>
                          <w:b/>
                          <w:sz w:val="20"/>
                          <w:szCs w:val="20"/>
                          <w:vertAlign w:val="superscript"/>
                        </w:rPr>
                        <w:t xml:space="preserve">ème </w:t>
                      </w:r>
                      <w:r>
                        <w:rPr>
                          <w:rFonts w:ascii="Tw Cen MT" w:hAnsi="Tw Cen MT"/>
                          <w:b/>
                          <w:sz w:val="20"/>
                          <w:szCs w:val="20"/>
                        </w:rPr>
                        <w:t xml:space="preserve">siècle » </w:t>
                      </w:r>
                    </w:p>
                    <w:p w:rsidR="00EF4C46" w:rsidRPr="006D6142" w:rsidRDefault="00EF4C46" w:rsidP="00EF4C46">
                      <w:pPr>
                        <w:pStyle w:val="NormalWeb"/>
                        <w:spacing w:before="0" w:beforeAutospacing="0" w:after="0" w:afterAutospacing="0"/>
                        <w:jc w:val="center"/>
                        <w:rPr>
                          <w:sz w:val="6"/>
                          <w:szCs w:val="6"/>
                        </w:rPr>
                      </w:pPr>
                    </w:p>
                    <w:p w:rsidR="00EF4C46" w:rsidRPr="003379DA" w:rsidRDefault="00EF4C46" w:rsidP="00EF4C46">
                      <w:pPr>
                        <w:ind w:left="0"/>
                        <w:jc w:val="center"/>
                        <w:rPr>
                          <w:rFonts w:ascii="Tw Cen MT" w:hAnsi="Tw Cen MT"/>
                          <w:b/>
                          <w:sz w:val="20"/>
                          <w:szCs w:val="20"/>
                        </w:rPr>
                      </w:pPr>
                      <w:r>
                        <w:rPr>
                          <w:noProof/>
                          <w:lang w:eastAsia="fr-FR"/>
                        </w:rPr>
                        <w:drawing>
                          <wp:inline distT="0" distB="0" distL="0" distR="0" wp14:anchorId="754C94F9" wp14:editId="15FC0D8B">
                            <wp:extent cx="2111829" cy="1360714"/>
                            <wp:effectExtent l="0" t="0" r="3175" b="0"/>
                            <wp:docPr id="3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3333" t="29936" r="31183" b="38753"/>
                                    <a:stretch/>
                                  </pic:blipFill>
                                  <pic:spPr bwMode="auto">
                                    <a:xfrm>
                                      <a:off x="0" y="0"/>
                                      <a:ext cx="2115820" cy="1363286"/>
                                    </a:xfrm>
                                    <a:prstGeom prst="rect">
                                      <a:avLst/>
                                    </a:prstGeom>
                                    <a:noFill/>
                                    <a:ln>
                                      <a:noFill/>
                                    </a:ln>
                                    <a:extLst/>
                                  </pic:spPr>
                                </pic:pic>
                              </a:graphicData>
                            </a:graphic>
                          </wp:inline>
                        </w:drawing>
                      </w:r>
                    </w:p>
                  </w:txbxContent>
                </v:textbox>
              </v:shape>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705344" behindDoc="0" locked="0" layoutInCell="1" allowOverlap="1" wp14:anchorId="582F5C69" wp14:editId="2BF91CA9">
                <wp:simplePos x="0" y="0"/>
                <wp:positionH relativeFrom="column">
                  <wp:posOffset>-790938</wp:posOffset>
                </wp:positionH>
                <wp:positionV relativeFrom="paragraph">
                  <wp:posOffset>554809</wp:posOffset>
                </wp:positionV>
                <wp:extent cx="6694714" cy="174117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6694714" cy="1741170"/>
                        </a:xfrm>
                        <a:prstGeom prst="rect">
                          <a:avLst/>
                        </a:prstGeom>
                        <a:noFill/>
                        <a:ln w="6350">
                          <a:noFill/>
                        </a:ln>
                        <a:effectLst/>
                      </wps:spPr>
                      <wps:txbx>
                        <w:txbxContent>
                          <w:p w:rsidR="00EF4C46" w:rsidRDefault="00EF4C46" w:rsidP="00EF4C46">
                            <w:pPr>
                              <w:ind w:left="0"/>
                            </w:pPr>
                            <w:r>
                              <w:rPr>
                                <w:noProof/>
                                <w:lang w:eastAsia="fr-FR"/>
                              </w:rPr>
                              <w:drawing>
                                <wp:inline distT="0" distB="0" distL="0" distR="0" wp14:anchorId="7EF73EF3" wp14:editId="6E36E7A3">
                                  <wp:extent cx="6372000" cy="1687539"/>
                                  <wp:effectExtent l="0" t="0" r="0" b="0"/>
                                  <wp:docPr id="30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72000" cy="16875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49" type="#_x0000_t202" style="position:absolute;left:0;text-align:left;margin-left:-62.3pt;margin-top:43.7pt;width:527.15pt;height:13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" filled="f" stroked="f" strokeweight=".5pt">
                <v:textbox>
                  <w:txbxContent>
                    <w:p w:rsidR="00EF4C46" w:rsidRDefault="00EF4C46" w:rsidP="00EF4C46">
                      <w:pPr>
                        <w:ind w:left="0"/>
                      </w:pPr>
                      <w:r>
                        <w:rPr>
                          <w:noProof/>
                          <w:lang w:eastAsia="fr-FR"/>
                        </w:rPr>
                        <w:drawing>
                          <wp:inline distT="0" distB="0" distL="0" distR="0" wp14:anchorId="7EF73EF3" wp14:editId="6E36E7A3">
                            <wp:extent cx="6372000" cy="1687539"/>
                            <wp:effectExtent l="0" t="0" r="0" b="0"/>
                            <wp:docPr id="30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72000" cy="1687539"/>
                                    </a:xfrm>
                                    <a:prstGeom prst="rect">
                                      <a:avLst/>
                                    </a:prstGeom>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6368" behindDoc="0" locked="0" layoutInCell="1" allowOverlap="1" wp14:anchorId="0ECD442F" wp14:editId="73BD68CE">
                <wp:simplePos x="0" y="0"/>
                <wp:positionH relativeFrom="column">
                  <wp:posOffset>-682625</wp:posOffset>
                </wp:positionH>
                <wp:positionV relativeFrom="paragraph">
                  <wp:posOffset>173355</wp:posOffset>
                </wp:positionV>
                <wp:extent cx="6336000" cy="396000"/>
                <wp:effectExtent l="57150" t="38100" r="84455" b="99695"/>
                <wp:wrapNone/>
                <wp:docPr id="59" name="Zone de texte 59"/>
                <wp:cNvGraphicFramePr/>
                <a:graphic xmlns:a="http://schemas.openxmlformats.org/drawingml/2006/main">
                  <a:graphicData uri="http://schemas.microsoft.com/office/word/2010/wordprocessingShape">
                    <wps:wsp>
                      <wps:cNvSpPr txBox="1"/>
                      <wps:spPr>
                        <a:xfrm>
                          <a:off x="0" y="0"/>
                          <a:ext cx="6336000" cy="396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D75215" w:rsidRDefault="00EF4C46" w:rsidP="00EF4C46">
                            <w:pPr>
                              <w:ind w:left="0"/>
                              <w:jc w:val="center"/>
                              <w:rPr>
                                <w:rFonts w:ascii="Tw Cen MT" w:hAnsi="Tw Cen MT"/>
                                <w:b/>
                                <w:smallCaps/>
                                <w:sz w:val="20"/>
                                <w:szCs w:val="20"/>
                                <w:u w:val="single"/>
                              </w:rPr>
                            </w:pPr>
                            <w:r w:rsidRPr="00345ED2">
                              <w:rPr>
                                <w:rFonts w:ascii="Times New Roman" w:hAnsi="Times New Roman" w:cs="Times New Roman"/>
                                <w:b/>
                                <w:smallCaps/>
                                <w:sz w:val="20"/>
                                <w:szCs w:val="20"/>
                              </w:rPr>
                              <w:t>▼</w:t>
                            </w:r>
                            <w:r w:rsidRPr="00345ED2">
                              <w:rPr>
                                <w:rFonts w:ascii="Tw Cen MT" w:hAnsi="Tw Cen MT"/>
                                <w:b/>
                                <w:smallCaps/>
                                <w:sz w:val="20"/>
                                <w:szCs w:val="20"/>
                              </w:rPr>
                              <w:t xml:space="preserve"> </w:t>
                            </w:r>
                            <w:r w:rsidRPr="0099472F">
                              <w:rPr>
                                <w:rFonts w:ascii="Tw Cen MT" w:hAnsi="Tw Cen MT"/>
                                <w:b/>
                                <w:smallCaps/>
                                <w:sz w:val="20"/>
                                <w:szCs w:val="20"/>
                                <w:u w:val="single"/>
                              </w:rPr>
                              <w:t>Question</w:t>
                            </w:r>
                            <w:r w:rsidRPr="00D75215">
                              <w:rPr>
                                <w:rFonts w:ascii="Tw Cen MT" w:hAnsi="Tw Cen MT"/>
                                <w:b/>
                                <w:smallCaps/>
                                <w:sz w:val="20"/>
                                <w:szCs w:val="20"/>
                              </w:rPr>
                              <w:t xml:space="preserve"> : </w:t>
                            </w:r>
                            <w:r w:rsidRPr="00265527">
                              <w:rPr>
                                <w:rFonts w:ascii="Tw Cen MT" w:hAnsi="Tw Cen MT"/>
                                <w:b/>
                                <w:sz w:val="20"/>
                                <w:szCs w:val="20"/>
                              </w:rPr>
                              <w:t>A l’aide des deux documents</w:t>
                            </w:r>
                            <w:r>
                              <w:rPr>
                                <w:rFonts w:ascii="Tw Cen MT" w:hAnsi="Tw Cen MT"/>
                                <w:b/>
                                <w:sz w:val="20"/>
                                <w:szCs w:val="20"/>
                              </w:rPr>
                              <w:t xml:space="preserve"> ci-dessous (graphique et carte)</w:t>
                            </w:r>
                            <w:r w:rsidRPr="00265527">
                              <w:rPr>
                                <w:rFonts w:ascii="Tw Cen MT" w:hAnsi="Tw Cen MT"/>
                                <w:b/>
                                <w:sz w:val="20"/>
                                <w:szCs w:val="20"/>
                              </w:rPr>
                              <w:t>, identifiez les caractéristiques (présentes et à venir) de la population africaine. Qu’implique la gestion de cette population en termes</w:t>
                            </w:r>
                            <w:r>
                              <w:rPr>
                                <w:rFonts w:ascii="Tw Cen MT" w:hAnsi="Tw Cen MT"/>
                                <w:b/>
                                <w:sz w:val="20"/>
                                <w:szCs w:val="20"/>
                              </w:rPr>
                              <w:t xml:space="preserve"> </w:t>
                            </w:r>
                            <w:r w:rsidRPr="00265527">
                              <w:rPr>
                                <w:rFonts w:ascii="Tw Cen MT" w:hAnsi="Tw Cen MT"/>
                                <w:b/>
                                <w:sz w:val="20"/>
                                <w:szCs w:val="20"/>
                              </w:rPr>
                              <w:t>de besoin</w:t>
                            </w:r>
                            <w:r>
                              <w:rPr>
                                <w:rFonts w:ascii="Tw Cen MT" w:hAnsi="Tw Cen MT"/>
                                <w:b/>
                                <w:sz w:val="20"/>
                                <w:szCs w:val="20"/>
                              </w:rPr>
                              <w:t>s</w:t>
                            </w:r>
                            <w:r w:rsidRPr="00265527">
                              <w:rPr>
                                <w:rFonts w:ascii="Tw Cen MT" w:hAnsi="Tw Cen MT"/>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50" type="#_x0000_t202" style="position:absolute;left:0;text-align:left;margin-left:-53.75pt;margin-top:13.65pt;width:498.9pt;height:3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" fillcolor="#c9b5e8" strokecolor="windowText">
                <v:fill color2="#f0eaf9" rotate="t" angle="180" colors="0 #c9b5e8;22938f #d9cbee;1 #f0eaf9" focus="100%" type="gradient"/>
                <v:shadow on="t" color="black" opacity="24903f" origin=",.5" offset="0,.55556mm"/>
                <v:textbox>
                  <w:txbxContent>
                    <w:p w:rsidR="00EF4C46" w:rsidRPr="00D75215" w:rsidRDefault="00EF4C46" w:rsidP="00EF4C46">
                      <w:pPr>
                        <w:ind w:left="0"/>
                        <w:jc w:val="center"/>
                        <w:rPr>
                          <w:rFonts w:ascii="Tw Cen MT" w:hAnsi="Tw Cen MT"/>
                          <w:b/>
                          <w:smallCaps/>
                          <w:sz w:val="20"/>
                          <w:szCs w:val="20"/>
                          <w:u w:val="single"/>
                        </w:rPr>
                      </w:pPr>
                      <w:r w:rsidRPr="00345ED2">
                        <w:rPr>
                          <w:rFonts w:ascii="Times New Roman" w:hAnsi="Times New Roman" w:cs="Times New Roman"/>
                          <w:b/>
                          <w:smallCaps/>
                          <w:sz w:val="20"/>
                          <w:szCs w:val="20"/>
                        </w:rPr>
                        <w:t>▼</w:t>
                      </w:r>
                      <w:r w:rsidRPr="00345ED2">
                        <w:rPr>
                          <w:rFonts w:ascii="Tw Cen MT" w:hAnsi="Tw Cen MT"/>
                          <w:b/>
                          <w:smallCaps/>
                          <w:sz w:val="20"/>
                          <w:szCs w:val="20"/>
                        </w:rPr>
                        <w:t xml:space="preserve"> </w:t>
                      </w:r>
                      <w:r w:rsidRPr="0099472F">
                        <w:rPr>
                          <w:rFonts w:ascii="Tw Cen MT" w:hAnsi="Tw Cen MT"/>
                          <w:b/>
                          <w:smallCaps/>
                          <w:sz w:val="20"/>
                          <w:szCs w:val="20"/>
                          <w:u w:val="single"/>
                        </w:rPr>
                        <w:t>Question</w:t>
                      </w:r>
                      <w:r w:rsidRPr="00D75215">
                        <w:rPr>
                          <w:rFonts w:ascii="Tw Cen MT" w:hAnsi="Tw Cen MT"/>
                          <w:b/>
                          <w:smallCaps/>
                          <w:sz w:val="20"/>
                          <w:szCs w:val="20"/>
                        </w:rPr>
                        <w:t xml:space="preserve"> : </w:t>
                      </w:r>
                      <w:r w:rsidRPr="00265527">
                        <w:rPr>
                          <w:rFonts w:ascii="Tw Cen MT" w:hAnsi="Tw Cen MT"/>
                          <w:b/>
                          <w:sz w:val="20"/>
                          <w:szCs w:val="20"/>
                        </w:rPr>
                        <w:t>A l’aide des deux documents</w:t>
                      </w:r>
                      <w:r>
                        <w:rPr>
                          <w:rFonts w:ascii="Tw Cen MT" w:hAnsi="Tw Cen MT"/>
                          <w:b/>
                          <w:sz w:val="20"/>
                          <w:szCs w:val="20"/>
                        </w:rPr>
                        <w:t xml:space="preserve"> ci-dessous (graphique et carte)</w:t>
                      </w:r>
                      <w:r w:rsidRPr="00265527">
                        <w:rPr>
                          <w:rFonts w:ascii="Tw Cen MT" w:hAnsi="Tw Cen MT"/>
                          <w:b/>
                          <w:sz w:val="20"/>
                          <w:szCs w:val="20"/>
                        </w:rPr>
                        <w:t>, identifiez les caractéristiques (présentes et à venir) de la population africaine. Qu’implique la gestion de cette population en termes</w:t>
                      </w:r>
                      <w:r>
                        <w:rPr>
                          <w:rFonts w:ascii="Tw Cen MT" w:hAnsi="Tw Cen MT"/>
                          <w:b/>
                          <w:sz w:val="20"/>
                          <w:szCs w:val="20"/>
                        </w:rPr>
                        <w:t xml:space="preserve"> </w:t>
                      </w:r>
                      <w:r w:rsidRPr="00265527">
                        <w:rPr>
                          <w:rFonts w:ascii="Tw Cen MT" w:hAnsi="Tw Cen MT"/>
                          <w:b/>
                          <w:sz w:val="20"/>
                          <w:szCs w:val="20"/>
                        </w:rPr>
                        <w:t>de besoin</w:t>
                      </w:r>
                      <w:r>
                        <w:rPr>
                          <w:rFonts w:ascii="Tw Cen MT" w:hAnsi="Tw Cen MT"/>
                          <w:b/>
                          <w:sz w:val="20"/>
                          <w:szCs w:val="20"/>
                        </w:rPr>
                        <w:t>s</w:t>
                      </w:r>
                      <w:r w:rsidRPr="00265527">
                        <w:rPr>
                          <w:rFonts w:ascii="Tw Cen MT" w:hAnsi="Tw Cen MT"/>
                          <w:b/>
                          <w:sz w:val="20"/>
                          <w:szCs w:val="20"/>
                        </w:rPr>
                        <w:t xml:space="preserve"> ?</w:t>
                      </w:r>
                    </w:p>
                  </w:txbxContent>
                </v:textbox>
              </v:shape>
            </w:pict>
          </mc:Fallback>
        </mc:AlternateContent>
      </w:r>
      <w:r>
        <w:rPr>
          <w:rFonts w:ascii="Tw Cen MT" w:hAnsi="Tw Cen MT"/>
          <w:b/>
          <w:smallCaps/>
          <w:color w:val="C00000"/>
          <w:sz w:val="20"/>
          <w:szCs w:val="20"/>
        </w:rPr>
        <w:tab/>
      </w:r>
      <w:r w:rsidRPr="00A90F47">
        <w:rPr>
          <w:rFonts w:ascii="Tw Cen MT" w:hAnsi="Tw Cen MT"/>
          <w:b/>
          <w:smallCaps/>
          <w:color w:val="C00000"/>
          <w:sz w:val="20"/>
          <w:szCs w:val="20"/>
          <w:u w:val="single"/>
        </w:rPr>
        <w:t xml:space="preserve">A. </w:t>
      </w:r>
      <w:r w:rsidRPr="00265527">
        <w:rPr>
          <w:rFonts w:ascii="Tw Cen MT" w:hAnsi="Tw Cen MT"/>
          <w:b/>
          <w:smallCaps/>
          <w:color w:val="C00000"/>
          <w:sz w:val="20"/>
          <w:szCs w:val="20"/>
          <w:u w:val="single"/>
        </w:rPr>
        <w:t>Faire face à la croissance démographique la plus forte de la planète</w:t>
      </w:r>
      <w:r>
        <w:rPr>
          <w:rFonts w:ascii="Tw Cen MT" w:hAnsi="Tw Cen MT"/>
          <w:b/>
          <w:smallCaps/>
          <w:color w:val="C00000"/>
          <w:sz w:val="20"/>
          <w:szCs w:val="20"/>
          <w:u w:val="single"/>
        </w:rPr>
        <w:t>.</w:t>
      </w:r>
      <w:r w:rsidRPr="006D6142">
        <w:rPr>
          <w:rFonts w:ascii="Tw Cen MT" w:hAnsi="Tw Cen MT"/>
          <w:b/>
          <w:smallCaps/>
          <w:noProof/>
          <w:color w:val="C00000"/>
          <w:sz w:val="20"/>
          <w:szCs w:val="20"/>
          <w:u w:val="single"/>
          <w:lang w:eastAsia="fr-FR"/>
        </w:rPr>
        <w:t xml:space="preserve"> </w:t>
      </w: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lang w:eastAsia="fr-FR"/>
        </w:rPr>
        <mc:AlternateContent>
          <mc:Choice Requires="wps">
            <w:drawing>
              <wp:anchor distT="0" distB="0" distL="114300" distR="114300" simplePos="0" relativeHeight="251708416" behindDoc="0" locked="0" layoutInCell="1" allowOverlap="1" wp14:anchorId="446AADB5" wp14:editId="4B96D0CB">
                <wp:simplePos x="0" y="0"/>
                <wp:positionH relativeFrom="column">
                  <wp:posOffset>-801824</wp:posOffset>
                </wp:positionH>
                <wp:positionV relativeFrom="paragraph">
                  <wp:posOffset>107859</wp:posOffset>
                </wp:positionV>
                <wp:extent cx="4223385" cy="3004457"/>
                <wp:effectExtent l="0" t="0" r="0" b="5715"/>
                <wp:wrapNone/>
                <wp:docPr id="60" name="Zone de texte 60"/>
                <wp:cNvGraphicFramePr/>
                <a:graphic xmlns:a="http://schemas.openxmlformats.org/drawingml/2006/main">
                  <a:graphicData uri="http://schemas.microsoft.com/office/word/2010/wordprocessingShape">
                    <wps:wsp>
                      <wps:cNvSpPr txBox="1"/>
                      <wps:spPr>
                        <a:xfrm>
                          <a:off x="0" y="0"/>
                          <a:ext cx="4223385" cy="3004457"/>
                        </a:xfrm>
                        <a:prstGeom prst="rect">
                          <a:avLst/>
                        </a:prstGeom>
                        <a:noFill/>
                        <a:ln w="6350">
                          <a:noFill/>
                        </a:ln>
                        <a:effectLst/>
                      </wps:spPr>
                      <wps:txbx>
                        <w:txbxContent>
                          <w:p w:rsidR="00EF4C46" w:rsidRDefault="00EF4C46" w:rsidP="00EF4C46">
                            <w:pPr>
                              <w:ind w:left="0"/>
                            </w:pPr>
                            <w:r>
                              <w:rPr>
                                <w:noProof/>
                                <w:lang w:eastAsia="fr-FR"/>
                              </w:rPr>
                              <w:drawing>
                                <wp:inline distT="0" distB="0" distL="0" distR="0" wp14:anchorId="21F90B00" wp14:editId="6A27D40B">
                                  <wp:extent cx="3988957" cy="2862943"/>
                                  <wp:effectExtent l="19050" t="19050" r="12065" b="13970"/>
                                  <wp:docPr id="3077" name="Picture 6" descr="http://www.savoirs.essonne.fr/uploads/RTEmagicC_demographie_avenir_2_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savoirs.essonne.fr/uploads/RTEmagicC_demographie_avenir_2_01.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8957" cy="2862943"/>
                                          </a:xfrm>
                                          <a:prstGeom prst="rect">
                                            <a:avLst/>
                                          </a:prstGeom>
                                          <a:noFill/>
                                          <a:ln>
                                            <a:solidFill>
                                              <a:srgbClr val="7030A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51" type="#_x0000_t202" style="position:absolute;left:0;text-align:left;margin-left:-63.15pt;margin-top:8.5pt;width:332.55pt;height:23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" filled="f" stroked="f" strokeweight=".5pt">
                <v:textbox>
                  <w:txbxContent>
                    <w:p w:rsidR="00EF4C46" w:rsidRDefault="00EF4C46" w:rsidP="00EF4C46">
                      <w:pPr>
                        <w:ind w:left="0"/>
                      </w:pPr>
                      <w:r>
                        <w:rPr>
                          <w:noProof/>
                          <w:lang w:eastAsia="fr-FR"/>
                        </w:rPr>
                        <w:drawing>
                          <wp:inline distT="0" distB="0" distL="0" distR="0" wp14:anchorId="21F90B00" wp14:editId="6A27D40B">
                            <wp:extent cx="3988957" cy="2862943"/>
                            <wp:effectExtent l="19050" t="19050" r="12065" b="13970"/>
                            <wp:docPr id="3077" name="Picture 6" descr="http://www.savoirs.essonne.fr/uploads/RTEmagicC_demographie_avenir_2_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savoirs.essonne.fr/uploads/RTEmagicC_demographie_avenir_2_01.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8957" cy="2862943"/>
                                    </a:xfrm>
                                    <a:prstGeom prst="rect">
                                      <a:avLst/>
                                    </a:prstGeom>
                                    <a:noFill/>
                                    <a:ln>
                                      <a:solidFill>
                                        <a:srgbClr val="7030A0"/>
                                      </a:solidFill>
                                    </a:ln>
                                    <a:extLst/>
                                  </pic:spPr>
                                </pic:pic>
                              </a:graphicData>
                            </a:graphic>
                          </wp:inline>
                        </w:drawing>
                      </w:r>
                    </w:p>
                  </w:txbxContent>
                </v:textbox>
              </v:shape>
            </w:pict>
          </mc:Fallback>
        </mc:AlternateContent>
      </w: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lang w:eastAsia="fr-FR"/>
        </w:rPr>
        <mc:AlternateContent>
          <mc:Choice Requires="wps">
            <w:drawing>
              <wp:anchor distT="0" distB="0" distL="114300" distR="114300" simplePos="0" relativeHeight="251709440" behindDoc="0" locked="0" layoutInCell="1" allowOverlap="1" wp14:anchorId="73D4E5FE" wp14:editId="498830D7">
                <wp:simplePos x="0" y="0"/>
                <wp:positionH relativeFrom="column">
                  <wp:posOffset>-671195</wp:posOffset>
                </wp:positionH>
                <wp:positionV relativeFrom="paragraph">
                  <wp:posOffset>34925</wp:posOffset>
                </wp:positionV>
                <wp:extent cx="3973195" cy="2853055"/>
                <wp:effectExtent l="0" t="0" r="27305" b="23495"/>
                <wp:wrapNone/>
                <wp:docPr id="61" name="Rectangle 61"/>
                <wp:cNvGraphicFramePr/>
                <a:graphic xmlns:a="http://schemas.openxmlformats.org/drawingml/2006/main">
                  <a:graphicData uri="http://schemas.microsoft.com/office/word/2010/wordprocessingShape">
                    <wps:wsp>
                      <wps:cNvSpPr/>
                      <wps:spPr>
                        <a:xfrm>
                          <a:off x="0" y="0"/>
                          <a:ext cx="3973195" cy="28530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52.85pt;margin-top:2.75pt;width:312.85pt;height:2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" filled="f" strokecolor="windowText" strokeweight="2pt"/>
            </w:pict>
          </mc:Fallback>
        </mc:AlternateContent>
      </w: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5584" behindDoc="0" locked="0" layoutInCell="1" allowOverlap="1" wp14:anchorId="08C693C8" wp14:editId="452013CE">
                <wp:simplePos x="0" y="0"/>
                <wp:positionH relativeFrom="column">
                  <wp:posOffset>3454400</wp:posOffset>
                </wp:positionH>
                <wp:positionV relativeFrom="paragraph">
                  <wp:posOffset>124460</wp:posOffset>
                </wp:positionV>
                <wp:extent cx="2088000" cy="1360800"/>
                <wp:effectExtent l="0" t="0" r="26670" b="11430"/>
                <wp:wrapNone/>
                <wp:docPr id="62" name="Rectangle 62"/>
                <wp:cNvGraphicFramePr/>
                <a:graphic xmlns:a="http://schemas.openxmlformats.org/drawingml/2006/main">
                  <a:graphicData uri="http://schemas.microsoft.com/office/word/2010/wordprocessingShape">
                    <wps:wsp>
                      <wps:cNvSpPr/>
                      <wps:spPr>
                        <a:xfrm>
                          <a:off x="0" y="0"/>
                          <a:ext cx="2088000" cy="1360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272pt;margin-top:9.8pt;width:164.4pt;height:10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" filled="f" strokecolor="windowText" strokeweight="2pt"/>
            </w:pict>
          </mc:Fallback>
        </mc:AlternateContent>
      </w: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ind w:left="0"/>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4560" behindDoc="0" locked="0" layoutInCell="1" allowOverlap="1" wp14:anchorId="7AA4AFDB" wp14:editId="1AFB6596">
                <wp:simplePos x="0" y="0"/>
                <wp:positionH relativeFrom="column">
                  <wp:posOffset>8135348</wp:posOffset>
                </wp:positionH>
                <wp:positionV relativeFrom="paragraph">
                  <wp:posOffset>70031</wp:posOffset>
                </wp:positionV>
                <wp:extent cx="1479459" cy="1565910"/>
                <wp:effectExtent l="57150" t="38100" r="83185" b="91440"/>
                <wp:wrapNone/>
                <wp:docPr id="63" name="Zone de texte 63"/>
                <wp:cNvGraphicFramePr/>
                <a:graphic xmlns:a="http://schemas.openxmlformats.org/drawingml/2006/main">
                  <a:graphicData uri="http://schemas.microsoft.com/office/word/2010/wordprocessingShape">
                    <wps:wsp>
                      <wps:cNvSpPr txBox="1"/>
                      <wps:spPr>
                        <a:xfrm>
                          <a:off x="0" y="0"/>
                          <a:ext cx="1479459" cy="156591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6D6142" w:rsidRDefault="00EF4C46" w:rsidP="00EF4C46">
                            <w:pPr>
                              <w:ind w:left="0"/>
                              <w:jc w:val="center"/>
                              <w:rPr>
                                <w:rFonts w:ascii="Tw Cen MT" w:hAnsi="Tw Cen MT"/>
                                <w:b/>
                                <w:sz w:val="20"/>
                                <w:szCs w:val="20"/>
                              </w:rPr>
                            </w:pPr>
                            <w:r>
                              <w:rPr>
                                <w:rFonts w:ascii="Times New Roman" w:hAnsi="Times New Roman" w:cs="Times New Roman"/>
                                <w:b/>
                                <w:sz w:val="20"/>
                                <w:szCs w:val="20"/>
                              </w:rPr>
                              <w:t>◄</w:t>
                            </w:r>
                            <w:r>
                              <w:rPr>
                                <w:rFonts w:ascii="Tw Cen MT" w:hAnsi="Tw Cen MT" w:cs="Arial"/>
                                <w:b/>
                                <w:sz w:val="20"/>
                                <w:szCs w:val="20"/>
                              </w:rPr>
                              <w:t xml:space="preserve"> </w:t>
                            </w:r>
                            <w:r w:rsidRPr="00345ED2">
                              <w:rPr>
                                <w:rFonts w:ascii="Tw Cen MT" w:hAnsi="Tw Cen MT" w:cs="Arial"/>
                                <w:b/>
                                <w:smallCaps/>
                                <w:sz w:val="20"/>
                                <w:szCs w:val="20"/>
                                <w:u w:val="single"/>
                              </w:rPr>
                              <w:t>Question</w:t>
                            </w:r>
                            <w:r>
                              <w:rPr>
                                <w:rFonts w:ascii="Tw Cen MT" w:hAnsi="Tw Cen MT" w:cs="Arial"/>
                                <w:b/>
                                <w:smallCaps/>
                                <w:sz w:val="20"/>
                                <w:szCs w:val="20"/>
                                <w:u w:val="single"/>
                              </w:rPr>
                              <w:t>s</w:t>
                            </w:r>
                            <w:r w:rsidRPr="006D6142">
                              <w:rPr>
                                <w:rFonts w:ascii="Tw Cen MT" w:hAnsi="Tw Cen MT" w:cs="Arial"/>
                                <w:b/>
                                <w:sz w:val="20"/>
                                <w:szCs w:val="20"/>
                              </w:rPr>
                              <w:t> :</w:t>
                            </w:r>
                            <w:r>
                              <w:rPr>
                                <w:rFonts w:ascii="Tw Cen MT" w:hAnsi="Tw Cen MT" w:cs="Arial"/>
                                <w:b/>
                                <w:sz w:val="20"/>
                                <w:szCs w:val="20"/>
                              </w:rPr>
                              <w:t xml:space="preserve"> dans le texte ci-contre, soulignez les causes principales de l’insécurité alimentaire dans les différentes régions d’Afrique. Globalement, quelle tendance est observable pour l’année en cours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52" type="#_x0000_t202" style="position:absolute;margin-left:640.6pt;margin-top:5.5pt;width:116.5pt;height:1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" fillcolor="#c9b5e8" strokecolor="windowText">
                <v:fill color2="#f0eaf9" rotate="t" angle="180" colors="0 #c9b5e8;22938f #d9cbee;1 #f0eaf9" focus="100%" type="gradient"/>
                <v:shadow on="t" color="black" opacity="24903f" origin=",.5" offset="0,.55556mm"/>
                <v:textbox>
                  <w:txbxContent>
                    <w:p w:rsidR="00EF4C46" w:rsidRPr="006D6142" w:rsidRDefault="00EF4C46" w:rsidP="00EF4C46">
                      <w:pPr>
                        <w:ind w:left="0"/>
                        <w:jc w:val="center"/>
                        <w:rPr>
                          <w:rFonts w:ascii="Tw Cen MT" w:hAnsi="Tw Cen MT"/>
                          <w:b/>
                          <w:sz w:val="20"/>
                          <w:szCs w:val="20"/>
                        </w:rPr>
                      </w:pPr>
                      <w:r>
                        <w:rPr>
                          <w:rFonts w:ascii="Times New Roman" w:hAnsi="Times New Roman" w:cs="Times New Roman"/>
                          <w:b/>
                          <w:sz w:val="20"/>
                          <w:szCs w:val="20"/>
                        </w:rPr>
                        <w:t>◄</w:t>
                      </w:r>
                      <w:r>
                        <w:rPr>
                          <w:rFonts w:ascii="Tw Cen MT" w:hAnsi="Tw Cen MT" w:cs="Arial"/>
                          <w:b/>
                          <w:sz w:val="20"/>
                          <w:szCs w:val="20"/>
                        </w:rPr>
                        <w:t xml:space="preserve"> </w:t>
                      </w:r>
                      <w:r w:rsidRPr="00345ED2">
                        <w:rPr>
                          <w:rFonts w:ascii="Tw Cen MT" w:hAnsi="Tw Cen MT" w:cs="Arial"/>
                          <w:b/>
                          <w:smallCaps/>
                          <w:sz w:val="20"/>
                          <w:szCs w:val="20"/>
                          <w:u w:val="single"/>
                        </w:rPr>
                        <w:t>Question</w:t>
                      </w:r>
                      <w:r>
                        <w:rPr>
                          <w:rFonts w:ascii="Tw Cen MT" w:hAnsi="Tw Cen MT" w:cs="Arial"/>
                          <w:b/>
                          <w:smallCaps/>
                          <w:sz w:val="20"/>
                          <w:szCs w:val="20"/>
                          <w:u w:val="single"/>
                        </w:rPr>
                        <w:t>s</w:t>
                      </w:r>
                      <w:r w:rsidRPr="006D6142">
                        <w:rPr>
                          <w:rFonts w:ascii="Tw Cen MT" w:hAnsi="Tw Cen MT" w:cs="Arial"/>
                          <w:b/>
                          <w:sz w:val="20"/>
                          <w:szCs w:val="20"/>
                        </w:rPr>
                        <w:t> :</w:t>
                      </w:r>
                      <w:r>
                        <w:rPr>
                          <w:rFonts w:ascii="Tw Cen MT" w:hAnsi="Tw Cen MT" w:cs="Arial"/>
                          <w:b/>
                          <w:sz w:val="20"/>
                          <w:szCs w:val="20"/>
                        </w:rPr>
                        <w:t xml:space="preserve"> dans le texte ci-contre, soulignez les causes principales de l’insécurité alimentaire dans les différentes régions d’Afrique. Globalement, quelle tendance est observable pour l’année en cours ?</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3536" behindDoc="0" locked="0" layoutInCell="1" allowOverlap="1" wp14:anchorId="3974FD3D" wp14:editId="5823ED84">
                <wp:simplePos x="0" y="0"/>
                <wp:positionH relativeFrom="column">
                  <wp:posOffset>4227195</wp:posOffset>
                </wp:positionH>
                <wp:positionV relativeFrom="paragraph">
                  <wp:posOffset>69850</wp:posOffset>
                </wp:positionV>
                <wp:extent cx="3798570" cy="1567180"/>
                <wp:effectExtent l="57150" t="38100" r="68580" b="90170"/>
                <wp:wrapNone/>
                <wp:docPr id="3072" name="Zone de texte 3072"/>
                <wp:cNvGraphicFramePr/>
                <a:graphic xmlns:a="http://schemas.openxmlformats.org/drawingml/2006/main">
                  <a:graphicData uri="http://schemas.microsoft.com/office/word/2010/wordprocessingShape">
                    <wps:wsp>
                      <wps:cNvSpPr txBox="1"/>
                      <wps:spPr>
                        <a:xfrm>
                          <a:off x="0" y="0"/>
                          <a:ext cx="3798570" cy="156718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6D6142" w:rsidRDefault="00EF4C46" w:rsidP="00EF4C46">
                            <w:pPr>
                              <w:ind w:left="0"/>
                              <w:jc w:val="both"/>
                              <w:rPr>
                                <w:rFonts w:ascii="Tw Cen MT" w:hAnsi="Tw Cen MT"/>
                                <w:b/>
                                <w:sz w:val="18"/>
                                <w:szCs w:val="18"/>
                              </w:rPr>
                            </w:pPr>
                            <w:r w:rsidRPr="006D6142">
                              <w:rPr>
                                <w:rFonts w:ascii="Tw Cen MT" w:hAnsi="Tw Cen MT"/>
                                <w:b/>
                                <w:sz w:val="18"/>
                                <w:szCs w:val="18"/>
                              </w:rPr>
                              <w:t>- En Afrique de l’Est, la sécurité alimentaire s’est dans l’ensemble améliorée, les nouvelles récoltes ayant permis de reconstituer les stocks des ménages et d’approvisionner les marchés locaux. Toutefois, des inquiétudes subsistent en certains endroits, principalement du fait des troubles, des inondations ou de la faible production enregistrée antérieurement.</w:t>
                            </w:r>
                          </w:p>
                          <w:p w:rsidR="00EF4C46" w:rsidRDefault="00EF4C46" w:rsidP="00EF4C46">
                            <w:pPr>
                              <w:ind w:left="0"/>
                              <w:jc w:val="both"/>
                              <w:rPr>
                                <w:rFonts w:ascii="Tw Cen MT" w:hAnsi="Tw Cen MT"/>
                                <w:b/>
                                <w:sz w:val="18"/>
                                <w:szCs w:val="18"/>
                              </w:rPr>
                            </w:pPr>
                            <w:r w:rsidRPr="006D6142">
                              <w:rPr>
                                <w:rFonts w:ascii="Tw Cen MT" w:hAnsi="Tw Cen MT"/>
                                <w:b/>
                                <w:sz w:val="18"/>
                                <w:szCs w:val="18"/>
                              </w:rPr>
                              <w:t>- En Afrique australe, les perspectives concernant les récoltes céréalières de 2013 sont dans l’ensemble satisfaisantes. Toutefois, les dommages causés par les inondations, en particulier dans le sud-est, et par une invasion de chenilles défoliantes dans plusieurs pays devraient entraîner une diminution des réco</w:t>
                            </w:r>
                            <w:r>
                              <w:rPr>
                                <w:rFonts w:ascii="Tw Cen MT" w:hAnsi="Tw Cen MT"/>
                                <w:b/>
                                <w:sz w:val="18"/>
                                <w:szCs w:val="18"/>
                              </w:rPr>
                              <w:t xml:space="preserve">ltes dans les zones touchées.  </w:t>
                            </w:r>
                          </w:p>
                          <w:p w:rsidR="00EF4C46" w:rsidRPr="006D6142" w:rsidRDefault="00EF4C46" w:rsidP="00EF4C46">
                            <w:pPr>
                              <w:ind w:left="0"/>
                              <w:jc w:val="right"/>
                              <w:rPr>
                                <w:rFonts w:ascii="Tw Cen MT" w:hAnsi="Tw Cen MT"/>
                                <w:b/>
                                <w:sz w:val="18"/>
                                <w:szCs w:val="18"/>
                              </w:rPr>
                            </w:pPr>
                            <w:r w:rsidRPr="006D6142">
                              <w:rPr>
                                <w:rFonts w:ascii="Tw Cen MT" w:hAnsi="Tw Cen MT"/>
                                <w:b/>
                                <w:i/>
                                <w:sz w:val="18"/>
                                <w:szCs w:val="18"/>
                              </w:rPr>
                              <w:t>http://www.fao.org/docrep/017/al998f/al998f.pdf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72" o:spid="_x0000_s1053" type="#_x0000_t202" style="position:absolute;margin-left:332.85pt;margin-top:5.5pt;width:299.1pt;height:12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" fillcolor="#ffbe86" strokecolor="windowText">
                <v:fill color2="#ffebdb" rotate="t" angle="180" colors="0 #ffbe86;22938f #ffd0aa;1 #ffebdb" focus="100%" type="gradient"/>
                <v:shadow on="t" color="black" opacity="24903f" origin=",.5" offset="0,.55556mm"/>
                <v:textbox>
                  <w:txbxContent>
                    <w:p w:rsidR="00EF4C46" w:rsidRPr="006D6142" w:rsidRDefault="00EF4C46" w:rsidP="00EF4C46">
                      <w:pPr>
                        <w:ind w:left="0"/>
                        <w:jc w:val="both"/>
                        <w:rPr>
                          <w:rFonts w:ascii="Tw Cen MT" w:hAnsi="Tw Cen MT"/>
                          <w:b/>
                          <w:sz w:val="18"/>
                          <w:szCs w:val="18"/>
                        </w:rPr>
                      </w:pPr>
                      <w:r w:rsidRPr="006D6142">
                        <w:rPr>
                          <w:rFonts w:ascii="Tw Cen MT" w:hAnsi="Tw Cen MT"/>
                          <w:b/>
                          <w:sz w:val="18"/>
                          <w:szCs w:val="18"/>
                        </w:rPr>
                        <w:t>- En Afrique de l’Est, la sécurité alimentaire s’est dans l’ensemble améliorée, les nouvelles récoltes ayant permis de reconstituer les stocks des ménages et d’approvisionner les marchés locaux. Toutefois, des inquiétudes subsistent en certains endroits, principalement du fait des troubles, des inondations ou de la faible production enregistrée antérieurement.</w:t>
                      </w:r>
                    </w:p>
                    <w:p w:rsidR="00EF4C46" w:rsidRDefault="00EF4C46" w:rsidP="00EF4C46">
                      <w:pPr>
                        <w:ind w:left="0"/>
                        <w:jc w:val="both"/>
                        <w:rPr>
                          <w:rFonts w:ascii="Tw Cen MT" w:hAnsi="Tw Cen MT"/>
                          <w:b/>
                          <w:sz w:val="18"/>
                          <w:szCs w:val="18"/>
                        </w:rPr>
                      </w:pPr>
                      <w:r w:rsidRPr="006D6142">
                        <w:rPr>
                          <w:rFonts w:ascii="Tw Cen MT" w:hAnsi="Tw Cen MT"/>
                          <w:b/>
                          <w:sz w:val="18"/>
                          <w:szCs w:val="18"/>
                        </w:rPr>
                        <w:t>- En Afrique australe, les perspectives concernant les récoltes céréalières de 2013 sont dans l’ensemble satisfaisantes. Toutefois, les dommages causés par les inondations, en particulier dans le sud-est, et par une invasion de chenilles défoliantes dans plusieurs pays devraient entraîner une diminution des réco</w:t>
                      </w:r>
                      <w:r>
                        <w:rPr>
                          <w:rFonts w:ascii="Tw Cen MT" w:hAnsi="Tw Cen MT"/>
                          <w:b/>
                          <w:sz w:val="18"/>
                          <w:szCs w:val="18"/>
                        </w:rPr>
                        <w:t xml:space="preserve">ltes dans les zones touchées.  </w:t>
                      </w:r>
                    </w:p>
                    <w:p w:rsidR="00EF4C46" w:rsidRPr="006D6142" w:rsidRDefault="00EF4C46" w:rsidP="00EF4C46">
                      <w:pPr>
                        <w:ind w:left="0"/>
                        <w:jc w:val="right"/>
                        <w:rPr>
                          <w:rFonts w:ascii="Tw Cen MT" w:hAnsi="Tw Cen MT"/>
                          <w:b/>
                          <w:sz w:val="18"/>
                          <w:szCs w:val="18"/>
                        </w:rPr>
                      </w:pPr>
                      <w:r w:rsidRPr="006D6142">
                        <w:rPr>
                          <w:rFonts w:ascii="Tw Cen MT" w:hAnsi="Tw Cen MT"/>
                          <w:b/>
                          <w:i/>
                          <w:sz w:val="18"/>
                          <w:szCs w:val="18"/>
                        </w:rPr>
                        <w:t>http://www.fao.org/docrep/017/al998f/al998f.pdf</w:t>
                      </w:r>
                    </w:p>
                  </w:txbxContent>
                </v:textbox>
              </v:shape>
            </w:pict>
          </mc:Fallback>
        </mc:AlternateContent>
      </w:r>
      <w:r>
        <w:rPr>
          <w:rFonts w:ascii="Tw Cen MT" w:hAnsi="Tw Cen MT"/>
          <w:b/>
          <w:smallCaps/>
          <w:color w:val="C00000"/>
          <w:sz w:val="20"/>
          <w:szCs w:val="20"/>
          <w:u w:val="single"/>
        </w:rPr>
        <w:t xml:space="preserve">B. Nourrir le continent </w:t>
      </w:r>
      <w:r w:rsidRPr="00A7738D">
        <w:rPr>
          <w:rFonts w:ascii="Tw Cen MT" w:hAnsi="Tw Cen MT"/>
          <w:b/>
          <w:smallCaps/>
          <w:color w:val="C00000"/>
          <w:sz w:val="20"/>
          <w:szCs w:val="20"/>
          <w:u w:val="single"/>
        </w:rPr>
        <w:t>tout en intégrant le défi environnemental</w:t>
      </w: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2512" behindDoc="0" locked="0" layoutInCell="1" allowOverlap="1" wp14:anchorId="755BD16B" wp14:editId="5E7DE85C">
                <wp:simplePos x="0" y="0"/>
                <wp:positionH relativeFrom="column">
                  <wp:posOffset>-671195</wp:posOffset>
                </wp:positionH>
                <wp:positionV relativeFrom="paragraph">
                  <wp:posOffset>40640</wp:posOffset>
                </wp:positionV>
                <wp:extent cx="4896000" cy="1457325"/>
                <wp:effectExtent l="57150" t="38100" r="76200" b="104775"/>
                <wp:wrapNone/>
                <wp:docPr id="3073" name="Zone de texte 3073"/>
                <wp:cNvGraphicFramePr/>
                <a:graphic xmlns:a="http://schemas.openxmlformats.org/drawingml/2006/main">
                  <a:graphicData uri="http://schemas.microsoft.com/office/word/2010/wordprocessingShape">
                    <wps:wsp>
                      <wps:cNvSpPr txBox="1"/>
                      <wps:spPr>
                        <a:xfrm>
                          <a:off x="0" y="0"/>
                          <a:ext cx="4896000" cy="14573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6D6142" w:rsidRDefault="00EF4C46" w:rsidP="00EF4C46">
                            <w:pPr>
                              <w:ind w:left="0"/>
                              <w:jc w:val="center"/>
                              <w:rPr>
                                <w:rFonts w:ascii="Tw Cen MT" w:hAnsi="Tw Cen MT"/>
                                <w:b/>
                                <w:smallCaps/>
                                <w:sz w:val="18"/>
                                <w:szCs w:val="18"/>
                                <w:u w:val="single"/>
                              </w:rPr>
                            </w:pPr>
                            <w:r w:rsidRPr="006D6142">
                              <w:rPr>
                                <w:rFonts w:ascii="Tw Cen MT" w:hAnsi="Tw Cen MT"/>
                                <w:b/>
                                <w:smallCaps/>
                                <w:sz w:val="18"/>
                                <w:szCs w:val="18"/>
                                <w:u w:val="single"/>
                              </w:rPr>
                              <w:t>Etat des lieux de la situation alimentaire en Afrique (Rapport de la FAO, mars 2013)</w:t>
                            </w:r>
                          </w:p>
                          <w:p w:rsidR="00EF4C46" w:rsidRPr="006D6142" w:rsidRDefault="00EF4C46" w:rsidP="00EF4C46">
                            <w:pPr>
                              <w:ind w:left="0"/>
                              <w:jc w:val="both"/>
                              <w:rPr>
                                <w:rFonts w:ascii="Tw Cen MT" w:hAnsi="Tw Cen MT"/>
                                <w:b/>
                                <w:sz w:val="18"/>
                                <w:szCs w:val="18"/>
                              </w:rPr>
                            </w:pPr>
                            <w:r w:rsidRPr="006D6142">
                              <w:rPr>
                                <w:rFonts w:ascii="Tw Cen MT" w:hAnsi="Tw Cen MT"/>
                                <w:b/>
                                <w:sz w:val="18"/>
                                <w:szCs w:val="18"/>
                              </w:rPr>
                              <w:t>Les cours céréaliers mondiaux ont suivi ces derniers mois des tendances contrastées : ceux du riz ont augmenté, alors que ceux du blé ont baissé et qu’ils sont restés globalement stables dans le cas du maïs.</w:t>
                            </w:r>
                          </w:p>
                          <w:p w:rsidR="00EF4C46" w:rsidRPr="006D6142" w:rsidRDefault="00EF4C46" w:rsidP="00EF4C46">
                            <w:pPr>
                              <w:ind w:left="0"/>
                              <w:jc w:val="both"/>
                              <w:rPr>
                                <w:rFonts w:ascii="Tw Cen MT" w:hAnsi="Tw Cen MT"/>
                                <w:b/>
                                <w:sz w:val="18"/>
                                <w:szCs w:val="18"/>
                              </w:rPr>
                            </w:pPr>
                            <w:r w:rsidRPr="006D6142">
                              <w:rPr>
                                <w:rFonts w:ascii="Tw Cen MT" w:hAnsi="Tw Cen MT"/>
                                <w:b/>
                                <w:sz w:val="18"/>
                                <w:szCs w:val="18"/>
                              </w:rPr>
                              <w:t>- En Afrique centrale, l’escalade récente des troubles civils en République centrafricaine a accentué les déplacements de population et entraîné la perturbation des activités agricoles et commerciales. Selon les estimations, un grand nombre de personnes auraient besoin d’une aide alimentaire.</w:t>
                            </w:r>
                          </w:p>
                          <w:p w:rsidR="00EF4C46" w:rsidRPr="006D6142" w:rsidRDefault="00EF4C46" w:rsidP="00EF4C46">
                            <w:pPr>
                              <w:ind w:left="0"/>
                              <w:jc w:val="both"/>
                              <w:rPr>
                                <w:rFonts w:ascii="Tw Cen MT" w:hAnsi="Tw Cen MT"/>
                                <w:b/>
                                <w:sz w:val="18"/>
                                <w:szCs w:val="18"/>
                              </w:rPr>
                            </w:pPr>
                            <w:r w:rsidRPr="006D6142">
                              <w:rPr>
                                <w:rFonts w:ascii="Tw Cen MT" w:hAnsi="Tw Cen MT"/>
                                <w:b/>
                                <w:sz w:val="18"/>
                                <w:szCs w:val="18"/>
                              </w:rPr>
                              <w:t>- En Afrique de l’Ouest, la situation globale de la sécurité alimentaire s’est considérablement améliorée au Sahel suite à la récolte supérieure à la moyenne rentrée en 2012. Toutefois, un grand nombre de personnes continuent d’être exposées à l’insécurité et de subir les conséquences de la crise alimentaire de l’an dernier.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73" o:spid="_x0000_s1054" type="#_x0000_t202" style="position:absolute;left:0;text-align:left;margin-left:-52.85pt;margin-top:3.2pt;width:385.5pt;height:11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" fillcolor="#ffbe86" strokecolor="windowText">
                <v:fill color2="#ffebdb" rotate="t" angle="180" colors="0 #ffbe86;22938f #ffd0aa;1 #ffebdb" focus="100%" type="gradient"/>
                <v:shadow on="t" color="black" opacity="24903f" origin=",.5" offset="0,.55556mm"/>
                <v:textbox>
                  <w:txbxContent>
                    <w:p w:rsidR="00EF4C46" w:rsidRPr="006D6142" w:rsidRDefault="00EF4C46" w:rsidP="00EF4C46">
                      <w:pPr>
                        <w:ind w:left="0"/>
                        <w:jc w:val="center"/>
                        <w:rPr>
                          <w:rFonts w:ascii="Tw Cen MT" w:hAnsi="Tw Cen MT"/>
                          <w:b/>
                          <w:smallCaps/>
                          <w:sz w:val="18"/>
                          <w:szCs w:val="18"/>
                          <w:u w:val="single"/>
                        </w:rPr>
                      </w:pPr>
                      <w:r w:rsidRPr="006D6142">
                        <w:rPr>
                          <w:rFonts w:ascii="Tw Cen MT" w:hAnsi="Tw Cen MT"/>
                          <w:b/>
                          <w:smallCaps/>
                          <w:sz w:val="18"/>
                          <w:szCs w:val="18"/>
                          <w:u w:val="single"/>
                        </w:rPr>
                        <w:t>Etat des lieux de la situation alimentaire en Afrique (Rapport de la FAO, mars 2013)</w:t>
                      </w:r>
                    </w:p>
                    <w:p w:rsidR="00EF4C46" w:rsidRPr="006D6142" w:rsidRDefault="00EF4C46" w:rsidP="00EF4C46">
                      <w:pPr>
                        <w:ind w:left="0"/>
                        <w:jc w:val="both"/>
                        <w:rPr>
                          <w:rFonts w:ascii="Tw Cen MT" w:hAnsi="Tw Cen MT"/>
                          <w:b/>
                          <w:sz w:val="18"/>
                          <w:szCs w:val="18"/>
                        </w:rPr>
                      </w:pPr>
                      <w:r w:rsidRPr="006D6142">
                        <w:rPr>
                          <w:rFonts w:ascii="Tw Cen MT" w:hAnsi="Tw Cen MT"/>
                          <w:b/>
                          <w:sz w:val="18"/>
                          <w:szCs w:val="18"/>
                        </w:rPr>
                        <w:t>Les cours céréaliers mondiaux ont suivi ces derniers mois des tendances contrastées : ceux du riz ont augmenté, alors que ceux du blé ont baissé et qu’ils sont restés globalement stables dans le cas du maïs.</w:t>
                      </w:r>
                    </w:p>
                    <w:p w:rsidR="00EF4C46" w:rsidRPr="006D6142" w:rsidRDefault="00EF4C46" w:rsidP="00EF4C46">
                      <w:pPr>
                        <w:ind w:left="0"/>
                        <w:jc w:val="both"/>
                        <w:rPr>
                          <w:rFonts w:ascii="Tw Cen MT" w:hAnsi="Tw Cen MT"/>
                          <w:b/>
                          <w:sz w:val="18"/>
                          <w:szCs w:val="18"/>
                        </w:rPr>
                      </w:pPr>
                      <w:r w:rsidRPr="006D6142">
                        <w:rPr>
                          <w:rFonts w:ascii="Tw Cen MT" w:hAnsi="Tw Cen MT"/>
                          <w:b/>
                          <w:sz w:val="18"/>
                          <w:szCs w:val="18"/>
                        </w:rPr>
                        <w:t>- En Afrique centrale, l’escalade récente des troubles civils en République centrafricaine a accentué les déplacements de population et entraîné la perturbation des activités agricoles et commerciales. Selon les estimations, un grand nombre de personnes auraient besoin d’une aide alimentaire.</w:t>
                      </w:r>
                    </w:p>
                    <w:p w:rsidR="00EF4C46" w:rsidRPr="006D6142" w:rsidRDefault="00EF4C46" w:rsidP="00EF4C46">
                      <w:pPr>
                        <w:ind w:left="0"/>
                        <w:jc w:val="both"/>
                        <w:rPr>
                          <w:rFonts w:ascii="Tw Cen MT" w:hAnsi="Tw Cen MT"/>
                          <w:b/>
                          <w:sz w:val="18"/>
                          <w:szCs w:val="18"/>
                        </w:rPr>
                      </w:pPr>
                      <w:r w:rsidRPr="006D6142">
                        <w:rPr>
                          <w:rFonts w:ascii="Tw Cen MT" w:hAnsi="Tw Cen MT"/>
                          <w:b/>
                          <w:sz w:val="18"/>
                          <w:szCs w:val="18"/>
                        </w:rPr>
                        <w:t>- En Afrique de l’Ouest, la situation globale de la sécurité alimentaire s’est considérablement améliorée au Sahel suite à la récolte supérieure à la moyenne rentrée en 2012. Toutefois, un grand nombre de personnes continuent d’être exposées à l’insécurité et de subir les conséquences de la crise alimentaire de l’an dernier.</w:t>
                      </w:r>
                    </w:p>
                  </w:txbxContent>
                </v:textbox>
              </v:shape>
            </w:pict>
          </mc:Fallback>
        </mc:AlternateContent>
      </w:r>
    </w:p>
    <w:p w:rsidR="00EF4C46" w:rsidRDefault="00EF4C46" w:rsidP="00EF4C46">
      <w:pPr>
        <w:tabs>
          <w:tab w:val="left" w:pos="0"/>
        </w:tabs>
        <w:rPr>
          <w:rFonts w:ascii="Tw Cen MT" w:hAnsi="Tw Cen MT"/>
          <w:b/>
          <w:smallCaps/>
          <w:color w:val="C00000"/>
          <w:sz w:val="20"/>
          <w:szCs w:val="20"/>
          <w:u w:val="single"/>
        </w:rPr>
      </w:pPr>
    </w:p>
    <w:p w:rsidR="00EF4C46" w:rsidRPr="00A90F47" w:rsidRDefault="00EF4C46" w:rsidP="00EF4C46">
      <w:pPr>
        <w:tabs>
          <w:tab w:val="left" w:pos="0"/>
        </w:tabs>
        <w:rPr>
          <w:rFonts w:ascii="Tw Cen MT" w:hAnsi="Tw Cen MT"/>
          <w:b/>
          <w:smallCaps/>
          <w:sz w:val="20"/>
          <w:szCs w:val="20"/>
          <w:u w:val="single"/>
        </w:rPr>
      </w:pPr>
    </w:p>
    <w:p w:rsidR="00EF4C46" w:rsidRDefault="00EF4C46" w:rsidP="00CC2D7A">
      <w:pPr>
        <w:tabs>
          <w:tab w:val="left" w:pos="-851"/>
        </w:tabs>
        <w:ind w:left="567" w:right="565"/>
        <w:jc w:val="right"/>
        <w:rPr>
          <w:rFonts w:ascii="Tw Cen MT" w:hAnsi="Tw Cen MT"/>
          <w:sz w:val="20"/>
          <w:szCs w:val="20"/>
        </w:rPr>
      </w:pPr>
    </w:p>
    <w:p w:rsidR="00EF4C46" w:rsidRPr="00EF4C46" w:rsidRDefault="00EF4C46" w:rsidP="00EF4C46">
      <w:pPr>
        <w:rPr>
          <w:rFonts w:ascii="Tw Cen MT" w:hAnsi="Tw Cen MT"/>
          <w:sz w:val="20"/>
          <w:szCs w:val="20"/>
        </w:rPr>
      </w:pPr>
    </w:p>
    <w:p w:rsidR="00EF4C46" w:rsidRPr="00EF4C46" w:rsidRDefault="00EF4C46" w:rsidP="00EF4C46">
      <w:pPr>
        <w:rPr>
          <w:rFonts w:ascii="Tw Cen MT" w:hAnsi="Tw Cen MT"/>
          <w:sz w:val="20"/>
          <w:szCs w:val="20"/>
        </w:rPr>
      </w:pPr>
    </w:p>
    <w:p w:rsidR="00EF4C46" w:rsidRPr="00EF4C46" w:rsidRDefault="00EF4C46" w:rsidP="00EF4C46">
      <w:pPr>
        <w:rPr>
          <w:rFonts w:ascii="Tw Cen MT" w:hAnsi="Tw Cen MT"/>
          <w:sz w:val="20"/>
          <w:szCs w:val="20"/>
        </w:rPr>
      </w:pPr>
    </w:p>
    <w:p w:rsidR="00EF4C46" w:rsidRPr="00EF4C46" w:rsidRDefault="00EF4C46" w:rsidP="00EF4C46">
      <w:pPr>
        <w:rPr>
          <w:rFonts w:ascii="Tw Cen MT" w:hAnsi="Tw Cen MT"/>
          <w:sz w:val="20"/>
          <w:szCs w:val="20"/>
        </w:rPr>
      </w:pPr>
    </w:p>
    <w:p w:rsidR="00EF4C46" w:rsidRPr="00EF4C46" w:rsidRDefault="00EF4C46" w:rsidP="00EF4C46">
      <w:pPr>
        <w:rPr>
          <w:rFonts w:ascii="Tw Cen MT" w:hAnsi="Tw Cen MT"/>
          <w:sz w:val="20"/>
          <w:szCs w:val="20"/>
        </w:rPr>
      </w:pPr>
    </w:p>
    <w:p w:rsidR="00EF4C46" w:rsidRPr="00EF4C46" w:rsidRDefault="00EF4C46" w:rsidP="00EF4C46">
      <w:pPr>
        <w:rPr>
          <w:rFonts w:ascii="Tw Cen MT" w:hAnsi="Tw Cen MT"/>
          <w:sz w:val="20"/>
          <w:szCs w:val="20"/>
        </w:rPr>
      </w:pPr>
    </w:p>
    <w:p w:rsidR="00EF4C46" w:rsidRDefault="00EF4C46" w:rsidP="00EF4C46">
      <w:pPr>
        <w:rPr>
          <w:rFonts w:ascii="Tw Cen MT" w:hAnsi="Tw Cen MT"/>
          <w:sz w:val="20"/>
          <w:szCs w:val="20"/>
        </w:rPr>
      </w:pPr>
    </w:p>
    <w:p w:rsidR="005E44CD" w:rsidRDefault="00EF4C46" w:rsidP="00EF4C46">
      <w:pPr>
        <w:tabs>
          <w:tab w:val="left" w:pos="12271"/>
        </w:tabs>
        <w:rPr>
          <w:rFonts w:ascii="Tw Cen MT" w:hAnsi="Tw Cen MT"/>
          <w:sz w:val="20"/>
          <w:szCs w:val="20"/>
        </w:rPr>
      </w:pPr>
      <w:r>
        <w:rPr>
          <w:rFonts w:ascii="Tw Cen MT" w:hAnsi="Tw Cen MT"/>
          <w:sz w:val="20"/>
          <w:szCs w:val="20"/>
        </w:rPr>
        <w:tab/>
      </w:r>
    </w:p>
    <w:p w:rsidR="00EF4C46" w:rsidRPr="00C26D0F" w:rsidRDefault="00EF4C46" w:rsidP="00EF4C46">
      <w:pPr>
        <w:ind w:left="0"/>
        <w:rPr>
          <w:sz w:val="10"/>
          <w:szCs w:val="10"/>
        </w:rPr>
      </w:pPr>
    </w:p>
    <w:p w:rsidR="00EF4C46" w:rsidRPr="00E71D61" w:rsidRDefault="00EF4C46" w:rsidP="00EF4C46">
      <w:pPr>
        <w:pBdr>
          <w:bottom w:val="single" w:sz="4" w:space="1" w:color="auto"/>
        </w:pBdr>
        <w:tabs>
          <w:tab w:val="left" w:pos="3183"/>
          <w:tab w:val="left" w:pos="14004"/>
        </w:tabs>
        <w:ind w:right="-1022"/>
        <w:jc w:val="right"/>
        <w:rPr>
          <w:rFonts w:ascii="John Handy LET" w:hAnsi="John Handy LET"/>
          <w:smallCaps/>
          <w:color w:val="C00000"/>
          <w:sz w:val="28"/>
          <w:szCs w:val="28"/>
        </w:rPr>
      </w:pPr>
      <w:r w:rsidRPr="00E71D61">
        <w:rPr>
          <w:rFonts w:ascii="John Handy LET" w:hAnsi="John Handy LET"/>
          <w:b/>
          <w:smallCaps/>
          <w:noProof/>
          <w:color w:val="C00000"/>
          <w:sz w:val="28"/>
          <w:szCs w:val="28"/>
          <w:lang w:eastAsia="fr-FR"/>
        </w:rPr>
        <mc:AlternateContent>
          <mc:Choice Requires="wps">
            <w:drawing>
              <wp:anchor distT="0" distB="0" distL="114300" distR="114300" simplePos="0" relativeHeight="251730944" behindDoc="0" locked="0" layoutInCell="1" allowOverlap="1" wp14:anchorId="6F63C4B3" wp14:editId="617DF4A5">
                <wp:simplePos x="0" y="0"/>
                <wp:positionH relativeFrom="column">
                  <wp:posOffset>-671830</wp:posOffset>
                </wp:positionH>
                <wp:positionV relativeFrom="paragraph">
                  <wp:posOffset>3810</wp:posOffset>
                </wp:positionV>
                <wp:extent cx="2555875" cy="251460"/>
                <wp:effectExtent l="57150" t="38100" r="73025" b="91440"/>
                <wp:wrapNone/>
                <wp:docPr id="3099" name="Zone de texte 3099"/>
                <wp:cNvGraphicFramePr/>
                <a:graphic xmlns:a="http://schemas.openxmlformats.org/drawingml/2006/main">
                  <a:graphicData uri="http://schemas.microsoft.com/office/word/2010/wordprocessingShape">
                    <wps:wsp>
                      <wps:cNvSpPr txBox="1"/>
                      <wps:spPr>
                        <a:xfrm rot="10800000" flipV="1">
                          <a:off x="0" y="0"/>
                          <a:ext cx="2555875" cy="2514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91124D" w:rsidRDefault="00EF4C46" w:rsidP="00EF4C46">
                            <w:pPr>
                              <w:ind w:left="-142"/>
                              <w:jc w:val="center"/>
                              <w:rPr>
                                <w:rFonts w:ascii="Tw Cen MT" w:hAnsi="Tw Cen MT"/>
                                <w:b/>
                                <w:smallCaps/>
                              </w:rPr>
                            </w:pPr>
                            <w:r>
                              <w:rPr>
                                <w:rFonts w:ascii="Tw Cen MT" w:hAnsi="Tw Cen MT"/>
                                <w:b/>
                                <w:smallCaps/>
                              </w:rPr>
                              <w:t>Thème 3/Question 3/Chapitre 1/Fiche 4</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99" o:spid="_x0000_s1055" type="#_x0000_t202" style="position:absolute;left:0;text-align:left;margin-left:-52.9pt;margin-top:.3pt;width:201.25pt;height:19.8pt;rotation:18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" fillcolor="#ffa2a1" strokecolor="windowText">
                <v:fill color2="#ffe5e5" rotate="t" angle="180" colors="0 #ffa2a1;22938f #ffbebd;1 #ffe5e5" focus="100%" type="gradient"/>
                <v:shadow on="t" color="black" opacity="24903f" origin=",.5" offset="0,.55556mm"/>
                <v:textbox inset=",2mm">
                  <w:txbxContent>
                    <w:p w:rsidR="00EF4C46" w:rsidRPr="0091124D" w:rsidRDefault="00EF4C46" w:rsidP="00EF4C46">
                      <w:pPr>
                        <w:ind w:left="-142"/>
                        <w:jc w:val="center"/>
                        <w:rPr>
                          <w:rFonts w:ascii="Tw Cen MT" w:hAnsi="Tw Cen MT"/>
                          <w:b/>
                          <w:smallCaps/>
                        </w:rPr>
                      </w:pPr>
                      <w:r>
                        <w:rPr>
                          <w:rFonts w:ascii="Tw Cen MT" w:hAnsi="Tw Cen MT"/>
                          <w:b/>
                          <w:smallCaps/>
                        </w:rPr>
                        <w:t>Thème 3/Question 3/Chapitre 1/Fiche 4</w:t>
                      </w:r>
                    </w:p>
                  </w:txbxContent>
                </v:textbox>
              </v:shape>
            </w:pict>
          </mc:Fallback>
        </mc:AlternateContent>
      </w:r>
      <w:r w:rsidRPr="00E71D61">
        <w:rPr>
          <w:rFonts w:ascii="John Handy LET" w:hAnsi="John Handy LET"/>
          <w:b/>
          <w:smallCaps/>
          <w:color w:val="C00000"/>
          <w:sz w:val="28"/>
          <w:szCs w:val="28"/>
        </w:rPr>
        <w:t>Le continent africain face au développement et à la mondialisation</w:t>
      </w:r>
      <w:r w:rsidRPr="00E71D61">
        <w:rPr>
          <w:rFonts w:ascii="John Handy LET" w:hAnsi="John Handy LET"/>
          <w:smallCaps/>
          <w:color w:val="C00000"/>
          <w:sz w:val="28"/>
          <w:szCs w:val="28"/>
        </w:rPr>
        <w:t>.</w:t>
      </w:r>
    </w:p>
    <w:p w:rsidR="00EF4C46" w:rsidRPr="00354CEF" w:rsidRDefault="00EF4C46" w:rsidP="00EF4C46">
      <w:pPr>
        <w:tabs>
          <w:tab w:val="left" w:pos="3183"/>
        </w:tabs>
        <w:ind w:right="-1164"/>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9920" behindDoc="0" locked="0" layoutInCell="1" allowOverlap="1" wp14:anchorId="381F5441" wp14:editId="24F01430">
                <wp:simplePos x="0" y="0"/>
                <wp:positionH relativeFrom="column">
                  <wp:posOffset>8453755</wp:posOffset>
                </wp:positionH>
                <wp:positionV relativeFrom="paragraph">
                  <wp:posOffset>112394</wp:posOffset>
                </wp:positionV>
                <wp:extent cx="1171575" cy="3038475"/>
                <wp:effectExtent l="57150" t="38100" r="85725" b="104775"/>
                <wp:wrapNone/>
                <wp:docPr id="2054" name="Zone de texte 2054"/>
                <wp:cNvGraphicFramePr/>
                <a:graphic xmlns:a="http://schemas.openxmlformats.org/drawingml/2006/main">
                  <a:graphicData uri="http://schemas.microsoft.com/office/word/2010/wordprocessingShape">
                    <wps:wsp>
                      <wps:cNvSpPr txBox="1"/>
                      <wps:spPr>
                        <a:xfrm>
                          <a:off x="0" y="0"/>
                          <a:ext cx="1171575" cy="303847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Default="00EF4C46" w:rsidP="00EF4C46">
                            <w:pPr>
                              <w:ind w:left="0"/>
                              <w:jc w:val="center"/>
                              <w:rPr>
                                <w:rFonts w:ascii="Tw Cen MT" w:hAnsi="Tw Cen MT"/>
                                <w:b/>
                                <w:sz w:val="20"/>
                                <w:szCs w:val="20"/>
                              </w:rPr>
                            </w:pPr>
                            <w:r>
                              <w:rPr>
                                <w:rFonts w:ascii="Times New Roman" w:hAnsi="Times New Roman" w:cs="Times New Roman"/>
                                <w:b/>
                                <w:sz w:val="20"/>
                                <w:szCs w:val="20"/>
                              </w:rPr>
                              <w:t>◄</w:t>
                            </w:r>
                            <w:r>
                              <w:rPr>
                                <w:rFonts w:ascii="Tw Cen MT" w:hAnsi="Tw Cen MT"/>
                                <w:b/>
                                <w:sz w:val="20"/>
                                <w:szCs w:val="20"/>
                              </w:rPr>
                              <w:t xml:space="preserve"> </w:t>
                            </w:r>
                            <w:r w:rsidRPr="003307FD">
                              <w:rPr>
                                <w:rFonts w:ascii="Tw Cen MT" w:hAnsi="Tw Cen MT"/>
                                <w:b/>
                                <w:smallCaps/>
                                <w:sz w:val="20"/>
                                <w:szCs w:val="20"/>
                                <w:u w:val="single"/>
                              </w:rPr>
                              <w:t>Question carte</w:t>
                            </w:r>
                            <w:r>
                              <w:rPr>
                                <w:rFonts w:ascii="Tw Cen MT" w:hAnsi="Tw Cen MT"/>
                                <w:b/>
                                <w:sz w:val="20"/>
                                <w:szCs w:val="20"/>
                              </w:rPr>
                              <w:t xml:space="preserve"> : </w:t>
                            </w:r>
                            <w:r w:rsidRPr="003307FD">
                              <w:rPr>
                                <w:rFonts w:ascii="Tw Cen MT" w:hAnsi="Tw Cen MT"/>
                                <w:b/>
                                <w:sz w:val="20"/>
                                <w:szCs w:val="20"/>
                              </w:rPr>
                              <w:t>Que suggère la carte ci-contre en terme en termes d’efficacité et de cohésion ?</w:t>
                            </w:r>
                          </w:p>
                          <w:p w:rsidR="00EF4C46" w:rsidRDefault="00EF4C46" w:rsidP="00EF4C46">
                            <w:pPr>
                              <w:ind w:left="0"/>
                              <w:jc w:val="center"/>
                              <w:rPr>
                                <w:rFonts w:ascii="Tw Cen MT" w:hAnsi="Tw Cen MT"/>
                                <w:b/>
                                <w:sz w:val="20"/>
                                <w:szCs w:val="20"/>
                              </w:rPr>
                            </w:pPr>
                          </w:p>
                          <w:p w:rsidR="00EF4C46" w:rsidRDefault="00EF4C46" w:rsidP="00EF4C46">
                            <w:pPr>
                              <w:ind w:left="0"/>
                              <w:jc w:val="center"/>
                              <w:rPr>
                                <w:rFonts w:ascii="Tw Cen MT" w:hAnsi="Tw Cen MT"/>
                                <w:b/>
                                <w:sz w:val="20"/>
                                <w:szCs w:val="20"/>
                              </w:rPr>
                            </w:pPr>
                            <w:r>
                              <w:rPr>
                                <w:rFonts w:ascii="Times New Roman" w:hAnsi="Times New Roman" w:cs="Times New Roman"/>
                                <w:b/>
                                <w:sz w:val="20"/>
                                <w:szCs w:val="20"/>
                              </w:rPr>
                              <w:t>▼</w:t>
                            </w:r>
                            <w:r w:rsidRPr="003307FD">
                              <w:rPr>
                                <w:rFonts w:ascii="Tw Cen MT" w:hAnsi="Tw Cen MT" w:cs="Times New Roman"/>
                                <w:b/>
                                <w:smallCaps/>
                                <w:sz w:val="20"/>
                                <w:szCs w:val="20"/>
                                <w:u w:val="single"/>
                              </w:rPr>
                              <w:t>Questions texte</w:t>
                            </w:r>
                            <w:r>
                              <w:rPr>
                                <w:rFonts w:ascii="Times New Roman" w:hAnsi="Times New Roman" w:cs="Times New Roman"/>
                                <w:b/>
                                <w:sz w:val="20"/>
                                <w:szCs w:val="20"/>
                              </w:rPr>
                              <w:t xml:space="preserve"> : </w:t>
                            </w:r>
                            <w:r w:rsidRPr="003307FD">
                              <w:rPr>
                                <w:rFonts w:ascii="Tw Cen MT" w:hAnsi="Tw Cen MT"/>
                                <w:b/>
                                <w:sz w:val="20"/>
                                <w:szCs w:val="20"/>
                              </w:rPr>
                              <w:t xml:space="preserve">Pourquoi l’intégration régionale est-elle incontournable aujourd’hui en Afrique ? Quels obstacles rencontre-t-elle ? Dans quels domaines est-elle la plus </w:t>
                            </w:r>
                          </w:p>
                          <w:p w:rsidR="00EF4C46" w:rsidRPr="003307FD" w:rsidRDefault="00EF4C46" w:rsidP="00EF4C46">
                            <w:pPr>
                              <w:ind w:left="0"/>
                              <w:jc w:val="center"/>
                              <w:rPr>
                                <w:rFonts w:ascii="Tw Cen MT" w:hAnsi="Tw Cen MT"/>
                                <w:b/>
                                <w:sz w:val="20"/>
                                <w:szCs w:val="20"/>
                              </w:rPr>
                            </w:pPr>
                            <w:proofErr w:type="gramStart"/>
                            <w:r>
                              <w:rPr>
                                <w:rFonts w:ascii="Tw Cen MT" w:hAnsi="Tw Cen MT"/>
                                <w:b/>
                                <w:sz w:val="20"/>
                                <w:szCs w:val="20"/>
                              </w:rPr>
                              <w:t>n</w:t>
                            </w:r>
                            <w:r w:rsidRPr="003307FD">
                              <w:rPr>
                                <w:rFonts w:ascii="Tw Cen MT" w:hAnsi="Tw Cen MT"/>
                                <w:b/>
                                <w:sz w:val="20"/>
                                <w:szCs w:val="20"/>
                              </w:rPr>
                              <w:t>écessaire</w:t>
                            </w:r>
                            <w:proofErr w:type="gramEnd"/>
                            <w:r w:rsidRPr="003307FD">
                              <w:rPr>
                                <w:rFonts w:ascii="Tw Cen MT" w:hAnsi="Tw Cen MT"/>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54" o:spid="_x0000_s1056" type="#_x0000_t202" style="position:absolute;left:0;text-align:left;margin-left:665.65pt;margin-top:8.85pt;width:92.25pt;height:239.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" fillcolor="#c9b5e8" strokecolor="windowText">
                <v:fill color2="#f0eaf9" rotate="t" angle="180" colors="0 #c9b5e8;22938f #d9cbee;1 #f0eaf9" focus="100%" type="gradient"/>
                <v:shadow on="t" color="black" opacity="24903f" origin=",.5" offset="0,.55556mm"/>
                <v:textbox>
                  <w:txbxContent>
                    <w:p w:rsidR="00EF4C46" w:rsidRDefault="00EF4C46" w:rsidP="00EF4C46">
                      <w:pPr>
                        <w:ind w:left="0"/>
                        <w:jc w:val="center"/>
                        <w:rPr>
                          <w:rFonts w:ascii="Tw Cen MT" w:hAnsi="Tw Cen MT"/>
                          <w:b/>
                          <w:sz w:val="20"/>
                          <w:szCs w:val="20"/>
                        </w:rPr>
                      </w:pPr>
                      <w:r>
                        <w:rPr>
                          <w:rFonts w:ascii="Times New Roman" w:hAnsi="Times New Roman" w:cs="Times New Roman"/>
                          <w:b/>
                          <w:sz w:val="20"/>
                          <w:szCs w:val="20"/>
                        </w:rPr>
                        <w:t>◄</w:t>
                      </w:r>
                      <w:r>
                        <w:rPr>
                          <w:rFonts w:ascii="Tw Cen MT" w:hAnsi="Tw Cen MT"/>
                          <w:b/>
                          <w:sz w:val="20"/>
                          <w:szCs w:val="20"/>
                        </w:rPr>
                        <w:t xml:space="preserve"> </w:t>
                      </w:r>
                      <w:r w:rsidRPr="003307FD">
                        <w:rPr>
                          <w:rFonts w:ascii="Tw Cen MT" w:hAnsi="Tw Cen MT"/>
                          <w:b/>
                          <w:smallCaps/>
                          <w:sz w:val="20"/>
                          <w:szCs w:val="20"/>
                          <w:u w:val="single"/>
                        </w:rPr>
                        <w:t>Question carte</w:t>
                      </w:r>
                      <w:r>
                        <w:rPr>
                          <w:rFonts w:ascii="Tw Cen MT" w:hAnsi="Tw Cen MT"/>
                          <w:b/>
                          <w:sz w:val="20"/>
                          <w:szCs w:val="20"/>
                        </w:rPr>
                        <w:t xml:space="preserve"> : </w:t>
                      </w:r>
                      <w:r w:rsidRPr="003307FD">
                        <w:rPr>
                          <w:rFonts w:ascii="Tw Cen MT" w:hAnsi="Tw Cen MT"/>
                          <w:b/>
                          <w:sz w:val="20"/>
                          <w:szCs w:val="20"/>
                        </w:rPr>
                        <w:t>Que suggère la carte ci-contre en terme en termes d’efficacité et de cohésion ?</w:t>
                      </w:r>
                    </w:p>
                    <w:p w:rsidR="00EF4C46" w:rsidRDefault="00EF4C46" w:rsidP="00EF4C46">
                      <w:pPr>
                        <w:ind w:left="0"/>
                        <w:jc w:val="center"/>
                        <w:rPr>
                          <w:rFonts w:ascii="Tw Cen MT" w:hAnsi="Tw Cen MT"/>
                          <w:b/>
                          <w:sz w:val="20"/>
                          <w:szCs w:val="20"/>
                        </w:rPr>
                      </w:pPr>
                    </w:p>
                    <w:p w:rsidR="00EF4C46" w:rsidRDefault="00EF4C46" w:rsidP="00EF4C46">
                      <w:pPr>
                        <w:ind w:left="0"/>
                        <w:jc w:val="center"/>
                        <w:rPr>
                          <w:rFonts w:ascii="Tw Cen MT" w:hAnsi="Tw Cen MT"/>
                          <w:b/>
                          <w:sz w:val="20"/>
                          <w:szCs w:val="20"/>
                        </w:rPr>
                      </w:pPr>
                      <w:r>
                        <w:rPr>
                          <w:rFonts w:ascii="Times New Roman" w:hAnsi="Times New Roman" w:cs="Times New Roman"/>
                          <w:b/>
                          <w:sz w:val="20"/>
                          <w:szCs w:val="20"/>
                        </w:rPr>
                        <w:t>▼</w:t>
                      </w:r>
                      <w:r w:rsidRPr="003307FD">
                        <w:rPr>
                          <w:rFonts w:ascii="Tw Cen MT" w:hAnsi="Tw Cen MT" w:cs="Times New Roman"/>
                          <w:b/>
                          <w:smallCaps/>
                          <w:sz w:val="20"/>
                          <w:szCs w:val="20"/>
                          <w:u w:val="single"/>
                        </w:rPr>
                        <w:t>Questions texte</w:t>
                      </w:r>
                      <w:r>
                        <w:rPr>
                          <w:rFonts w:ascii="Times New Roman" w:hAnsi="Times New Roman" w:cs="Times New Roman"/>
                          <w:b/>
                          <w:sz w:val="20"/>
                          <w:szCs w:val="20"/>
                        </w:rPr>
                        <w:t xml:space="preserve"> : </w:t>
                      </w:r>
                      <w:r w:rsidRPr="003307FD">
                        <w:rPr>
                          <w:rFonts w:ascii="Tw Cen MT" w:hAnsi="Tw Cen MT"/>
                          <w:b/>
                          <w:sz w:val="20"/>
                          <w:szCs w:val="20"/>
                        </w:rPr>
                        <w:t xml:space="preserve">Pourquoi l’intégration régionale est-elle incontournable aujourd’hui en Afrique ? Quels obstacles rencontre-t-elle ? Dans quels domaines est-elle la plus </w:t>
                      </w:r>
                    </w:p>
                    <w:p w:rsidR="00EF4C46" w:rsidRPr="003307FD" w:rsidRDefault="00EF4C46" w:rsidP="00EF4C46">
                      <w:pPr>
                        <w:ind w:left="0"/>
                        <w:jc w:val="center"/>
                        <w:rPr>
                          <w:rFonts w:ascii="Tw Cen MT" w:hAnsi="Tw Cen MT"/>
                          <w:b/>
                          <w:sz w:val="20"/>
                          <w:szCs w:val="20"/>
                        </w:rPr>
                      </w:pPr>
                      <w:proofErr w:type="gramStart"/>
                      <w:r>
                        <w:rPr>
                          <w:rFonts w:ascii="Tw Cen MT" w:hAnsi="Tw Cen MT"/>
                          <w:b/>
                          <w:sz w:val="20"/>
                          <w:szCs w:val="20"/>
                        </w:rPr>
                        <w:t>n</w:t>
                      </w:r>
                      <w:r w:rsidRPr="003307FD">
                        <w:rPr>
                          <w:rFonts w:ascii="Tw Cen MT" w:hAnsi="Tw Cen MT"/>
                          <w:b/>
                          <w:sz w:val="20"/>
                          <w:szCs w:val="20"/>
                        </w:rPr>
                        <w:t>écessaire</w:t>
                      </w:r>
                      <w:proofErr w:type="gramEnd"/>
                      <w:r w:rsidRPr="003307FD">
                        <w:rPr>
                          <w:rFonts w:ascii="Tw Cen MT" w:hAnsi="Tw Cen MT"/>
                          <w:b/>
                          <w:sz w:val="20"/>
                          <w:szCs w:val="20"/>
                        </w:rPr>
                        <w:t xml:space="preserve"> ?</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8896" behindDoc="0" locked="0" layoutInCell="1" allowOverlap="1" wp14:anchorId="29432F5C" wp14:editId="117C9F90">
                <wp:simplePos x="0" y="0"/>
                <wp:positionH relativeFrom="column">
                  <wp:posOffset>3475722</wp:posOffset>
                </wp:positionH>
                <wp:positionV relativeFrom="paragraph">
                  <wp:posOffset>11084</wp:posOffset>
                </wp:positionV>
                <wp:extent cx="2708476" cy="6944810"/>
                <wp:effectExtent l="0" t="0" r="15875" b="27940"/>
                <wp:wrapNone/>
                <wp:docPr id="2053" name="Forme libre 2053"/>
                <wp:cNvGraphicFramePr/>
                <a:graphic xmlns:a="http://schemas.openxmlformats.org/drawingml/2006/main">
                  <a:graphicData uri="http://schemas.microsoft.com/office/word/2010/wordprocessingShape">
                    <wps:wsp>
                      <wps:cNvSpPr/>
                      <wps:spPr>
                        <a:xfrm>
                          <a:off x="0" y="0"/>
                          <a:ext cx="2708476" cy="6944810"/>
                        </a:xfrm>
                        <a:custGeom>
                          <a:avLst/>
                          <a:gdLst>
                            <a:gd name="connsiteX0" fmla="*/ 0 w 2708476"/>
                            <a:gd name="connsiteY0" fmla="*/ 0 h 6944810"/>
                            <a:gd name="connsiteX1" fmla="*/ 0 w 2708476"/>
                            <a:gd name="connsiteY1" fmla="*/ 3402957 h 6944810"/>
                            <a:gd name="connsiteX2" fmla="*/ 2708476 w 2708476"/>
                            <a:gd name="connsiteY2" fmla="*/ 3402957 h 6944810"/>
                            <a:gd name="connsiteX3" fmla="*/ 2708476 w 2708476"/>
                            <a:gd name="connsiteY3" fmla="*/ 6447098 h 6944810"/>
                            <a:gd name="connsiteX4" fmla="*/ 0 w 2708476"/>
                            <a:gd name="connsiteY4" fmla="*/ 6458673 h 6944810"/>
                            <a:gd name="connsiteX5" fmla="*/ 0 w 2708476"/>
                            <a:gd name="connsiteY5" fmla="*/ 6944810 h 6944810"/>
                            <a:gd name="connsiteX6" fmla="*/ 0 w 2708476"/>
                            <a:gd name="connsiteY6" fmla="*/ 6944810 h 6944810"/>
                            <a:gd name="connsiteX0" fmla="*/ 0 w 2708476"/>
                            <a:gd name="connsiteY0" fmla="*/ 0 h 6944810"/>
                            <a:gd name="connsiteX1" fmla="*/ 0 w 2708476"/>
                            <a:gd name="connsiteY1" fmla="*/ 3402957 h 6944810"/>
                            <a:gd name="connsiteX2" fmla="*/ 2708476 w 2708476"/>
                            <a:gd name="connsiteY2" fmla="*/ 3402957 h 6944810"/>
                            <a:gd name="connsiteX3" fmla="*/ 2708476 w 2708476"/>
                            <a:gd name="connsiteY3" fmla="*/ 6447098 h 6944810"/>
                            <a:gd name="connsiteX4" fmla="*/ 0 w 2708476"/>
                            <a:gd name="connsiteY4" fmla="*/ 6436419 h 6944810"/>
                            <a:gd name="connsiteX5" fmla="*/ 0 w 2708476"/>
                            <a:gd name="connsiteY5" fmla="*/ 6944810 h 6944810"/>
                            <a:gd name="connsiteX6" fmla="*/ 0 w 2708476"/>
                            <a:gd name="connsiteY6" fmla="*/ 6944810 h 6944810"/>
                            <a:gd name="connsiteX0" fmla="*/ 0 w 2708476"/>
                            <a:gd name="connsiteY0" fmla="*/ 0 h 6944810"/>
                            <a:gd name="connsiteX1" fmla="*/ 0 w 2708476"/>
                            <a:gd name="connsiteY1" fmla="*/ 3402957 h 6944810"/>
                            <a:gd name="connsiteX2" fmla="*/ 2708476 w 2708476"/>
                            <a:gd name="connsiteY2" fmla="*/ 3402957 h 6944810"/>
                            <a:gd name="connsiteX3" fmla="*/ 2708476 w 2708476"/>
                            <a:gd name="connsiteY3" fmla="*/ 6447098 h 6944810"/>
                            <a:gd name="connsiteX4" fmla="*/ 0 w 2708476"/>
                            <a:gd name="connsiteY4" fmla="*/ 6448173 h 6944810"/>
                            <a:gd name="connsiteX5" fmla="*/ 0 w 2708476"/>
                            <a:gd name="connsiteY5" fmla="*/ 6944810 h 6944810"/>
                            <a:gd name="connsiteX6" fmla="*/ 0 w 2708476"/>
                            <a:gd name="connsiteY6" fmla="*/ 6944810 h 6944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8476" h="6944810">
                              <a:moveTo>
                                <a:pt x="0" y="0"/>
                              </a:moveTo>
                              <a:lnTo>
                                <a:pt x="0" y="3402957"/>
                              </a:lnTo>
                              <a:lnTo>
                                <a:pt x="2708476" y="3402957"/>
                              </a:lnTo>
                              <a:lnTo>
                                <a:pt x="2708476" y="6447098"/>
                              </a:lnTo>
                              <a:lnTo>
                                <a:pt x="0" y="6448173"/>
                              </a:lnTo>
                              <a:lnTo>
                                <a:pt x="0" y="6944810"/>
                              </a:lnTo>
                              <a:lnTo>
                                <a:pt x="0" y="6944810"/>
                              </a:lnTo>
                            </a:path>
                          </a:pathLst>
                        </a:custGeom>
                        <a:noFill/>
                        <a:ln w="25400" cap="flat" cmpd="sng" algn="ctr">
                          <a:solidFill>
                            <a:srgbClr val="C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053" o:spid="_x0000_s1026" style="position:absolute;margin-left:273.7pt;margin-top:.85pt;width:213.25pt;height:546.8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2708476,694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" path="m,l,3402957r2708476,l2708476,6447098,,6448173r,496637l,6944810e" filled="f" strokecolor="#c00000" strokeweight="2pt">
                <v:stroke dashstyle="3 1"/>
                <v:path arrowok="t" o:connecttype="custom" o:connectlocs="0,0;0,3402957;2708476,3402957;2708476,6447098;0,6448173;0,6944810;0,6944810" o:connectangles="0,0,0,0,0,0,0"/>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1728" behindDoc="0" locked="0" layoutInCell="1" allowOverlap="1" wp14:anchorId="75020132" wp14:editId="68F4C99B">
                <wp:simplePos x="0" y="0"/>
                <wp:positionH relativeFrom="column">
                  <wp:posOffset>3392261</wp:posOffset>
                </wp:positionH>
                <wp:positionV relativeFrom="paragraph">
                  <wp:posOffset>110490</wp:posOffset>
                </wp:positionV>
                <wp:extent cx="5464175" cy="3776980"/>
                <wp:effectExtent l="0" t="0" r="0" b="0"/>
                <wp:wrapNone/>
                <wp:docPr id="3100" name="Zone de texte 3100"/>
                <wp:cNvGraphicFramePr/>
                <a:graphic xmlns:a="http://schemas.openxmlformats.org/drawingml/2006/main">
                  <a:graphicData uri="http://schemas.microsoft.com/office/word/2010/wordprocessingShape">
                    <wps:wsp>
                      <wps:cNvSpPr txBox="1"/>
                      <wps:spPr>
                        <a:xfrm>
                          <a:off x="0" y="0"/>
                          <a:ext cx="5464175" cy="3776980"/>
                        </a:xfrm>
                        <a:prstGeom prst="rect">
                          <a:avLst/>
                        </a:prstGeom>
                        <a:noFill/>
                        <a:ln w="6350">
                          <a:noFill/>
                        </a:ln>
                        <a:effectLst/>
                      </wps:spPr>
                      <wps:txbx>
                        <w:txbxContent>
                          <w:p w:rsidR="00EF4C46" w:rsidRDefault="00EF4C46" w:rsidP="00EF4C46">
                            <w:pPr>
                              <w:ind w:left="0"/>
                            </w:pPr>
                            <w:r>
                              <w:rPr>
                                <w:noProof/>
                                <w:lang w:eastAsia="fr-FR"/>
                              </w:rPr>
                              <w:drawing>
                                <wp:inline distT="0" distB="0" distL="0" distR="0" wp14:anchorId="3CC41757" wp14:editId="49C02DBC">
                                  <wp:extent cx="4876800" cy="3195504"/>
                                  <wp:effectExtent l="19050" t="19050" r="19050" b="24130"/>
                                  <wp:docPr id="3106" name="Picture 8" descr="http://cartographie.sciences-po.fr/sites/default/files/20_organisations_regionales_afrique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http://cartographie.sciences-po.fr/sites/default/files/20_organisations_regionales_afrique_200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56" t="7170" r="1656" b="21919"/>
                                          <a:stretch/>
                                        </pic:blipFill>
                                        <pic:spPr bwMode="auto">
                                          <a:xfrm>
                                            <a:off x="0" y="0"/>
                                            <a:ext cx="4896373" cy="3208329"/>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00" o:spid="_x0000_s1057" type="#_x0000_t202" style="position:absolute;left:0;text-align:left;margin-left:267.1pt;margin-top:8.7pt;width:430.25pt;height:297.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" filled="f" stroked="f" strokeweight=".5pt">
                <v:textbox>
                  <w:txbxContent>
                    <w:p w:rsidR="00EF4C46" w:rsidRDefault="00EF4C46" w:rsidP="00EF4C46">
                      <w:pPr>
                        <w:ind w:left="0"/>
                      </w:pPr>
                      <w:r>
                        <w:rPr>
                          <w:noProof/>
                          <w:lang w:eastAsia="fr-FR"/>
                        </w:rPr>
                        <w:drawing>
                          <wp:inline distT="0" distB="0" distL="0" distR="0" wp14:anchorId="3CC41757" wp14:editId="49C02DBC">
                            <wp:extent cx="4876800" cy="3195504"/>
                            <wp:effectExtent l="19050" t="19050" r="19050" b="24130"/>
                            <wp:docPr id="3106" name="Picture 8" descr="http://cartographie.sciences-po.fr/sites/default/files/20_organisations_regionales_afrique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http://cartographie.sciences-po.fr/sites/default/files/20_organisations_regionales_afrique_200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56" t="7170" r="1656" b="21919"/>
                                    <a:stretch/>
                                  </pic:blipFill>
                                  <pic:spPr bwMode="auto">
                                    <a:xfrm>
                                      <a:off x="0" y="0"/>
                                      <a:ext cx="4896373" cy="3208329"/>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A90F47">
        <w:rPr>
          <w:rFonts w:ascii="Tw Cen MT" w:hAnsi="Tw Cen MT"/>
          <w:b/>
          <w:smallCaps/>
          <w:color w:val="C00000"/>
          <w:sz w:val="20"/>
          <w:szCs w:val="20"/>
          <w:u w:val="single"/>
        </w:rPr>
        <w:t>I</w:t>
      </w:r>
      <w:r>
        <w:rPr>
          <w:rFonts w:ascii="Tw Cen MT" w:hAnsi="Tw Cen MT"/>
          <w:b/>
          <w:smallCaps/>
          <w:color w:val="C00000"/>
          <w:sz w:val="20"/>
          <w:szCs w:val="20"/>
          <w:u w:val="single"/>
        </w:rPr>
        <w:t>II</w:t>
      </w:r>
      <w:r w:rsidRPr="00A90F47">
        <w:rPr>
          <w:rFonts w:ascii="Tw Cen MT" w:hAnsi="Tw Cen MT"/>
          <w:b/>
          <w:smallCaps/>
          <w:color w:val="C00000"/>
          <w:sz w:val="20"/>
          <w:szCs w:val="20"/>
          <w:u w:val="single"/>
        </w:rPr>
        <w:t xml:space="preserve">. </w:t>
      </w:r>
      <w:r>
        <w:rPr>
          <w:rFonts w:ascii="Tw Cen MT" w:hAnsi="Tw Cen MT"/>
          <w:b/>
          <w:smallCaps/>
          <w:color w:val="C00000"/>
          <w:sz w:val="20"/>
          <w:szCs w:val="20"/>
          <w:u w:val="single"/>
        </w:rPr>
        <w:t>D’importants défis à relever</w:t>
      </w:r>
      <w:r>
        <w:rPr>
          <w:rFonts w:ascii="Tw Cen MT" w:hAnsi="Tw Cen MT"/>
          <w:b/>
          <w:smallCaps/>
          <w:color w:val="C00000"/>
          <w:sz w:val="20"/>
          <w:szCs w:val="20"/>
        </w:rPr>
        <w:t xml:space="preserve">    </w:t>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t xml:space="preserve">              </w:t>
      </w:r>
      <w:r w:rsidRPr="00724701">
        <w:rPr>
          <w:rFonts w:ascii="Tw Cen MT" w:hAnsi="Tw Cen MT"/>
          <w:b/>
          <w:smallCaps/>
          <w:color w:val="C00000"/>
          <w:sz w:val="20"/>
          <w:szCs w:val="20"/>
          <w:u w:val="single"/>
        </w:rPr>
        <w:t>C.  Surmonter les divisions  et progresser vers une intégration régionale</w:t>
      </w: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lang w:eastAsia="fr-FR"/>
        </w:rPr>
        <mc:AlternateContent>
          <mc:Choice Requires="wps">
            <w:drawing>
              <wp:anchor distT="0" distB="0" distL="114300" distR="114300" simplePos="0" relativeHeight="251723776" behindDoc="0" locked="0" layoutInCell="1" allowOverlap="1" wp14:anchorId="11E735A0" wp14:editId="6E00E755">
                <wp:simplePos x="0" y="0"/>
                <wp:positionH relativeFrom="column">
                  <wp:posOffset>5835650</wp:posOffset>
                </wp:positionH>
                <wp:positionV relativeFrom="paragraph">
                  <wp:posOffset>40640</wp:posOffset>
                </wp:positionV>
                <wp:extent cx="2553970" cy="358775"/>
                <wp:effectExtent l="0" t="0" r="0" b="3175"/>
                <wp:wrapNone/>
                <wp:docPr id="3101" name="Zone de texte 3101"/>
                <wp:cNvGraphicFramePr/>
                <a:graphic xmlns:a="http://schemas.openxmlformats.org/drawingml/2006/main">
                  <a:graphicData uri="http://schemas.microsoft.com/office/word/2010/wordprocessingShape">
                    <wps:wsp>
                      <wps:cNvSpPr txBox="1"/>
                      <wps:spPr>
                        <a:xfrm>
                          <a:off x="0" y="0"/>
                          <a:ext cx="2553970" cy="358775"/>
                        </a:xfrm>
                        <a:prstGeom prst="rect">
                          <a:avLst/>
                        </a:prstGeom>
                        <a:noFill/>
                        <a:ln w="6350">
                          <a:noFill/>
                        </a:ln>
                        <a:effectLst/>
                      </wps:spPr>
                      <wps:txbx>
                        <w:txbxContent>
                          <w:p w:rsidR="00EF4C46" w:rsidRPr="00724701" w:rsidRDefault="00EF4C46" w:rsidP="00EF4C46">
                            <w:pPr>
                              <w:ind w:left="0"/>
                              <w:jc w:val="right"/>
                              <w:rPr>
                                <w:rFonts w:ascii="Tw Cen MT" w:hAnsi="Tw Cen MT"/>
                                <w:b/>
                                <w:smallCaps/>
                              </w:rPr>
                            </w:pPr>
                            <w:r w:rsidRPr="00724701">
                              <w:rPr>
                                <w:rFonts w:ascii="Tw Cen MT" w:hAnsi="Tw Cen MT"/>
                                <w:b/>
                                <w:smallCaps/>
                              </w:rPr>
                              <w:t>Les organisations régionales en Afrique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101" o:spid="_x0000_s1058" type="#_x0000_t202" style="position:absolute;left:0;text-align:left;margin-left:459.5pt;margin-top:3.2pt;width:201.1pt;height:28.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" filled="f" stroked="f" strokeweight=".5pt">
                <v:textbox>
                  <w:txbxContent>
                    <w:p w:rsidR="00EF4C46" w:rsidRPr="00724701" w:rsidRDefault="00EF4C46" w:rsidP="00EF4C46">
                      <w:pPr>
                        <w:ind w:left="0"/>
                        <w:jc w:val="right"/>
                        <w:rPr>
                          <w:rFonts w:ascii="Tw Cen MT" w:hAnsi="Tw Cen MT"/>
                          <w:b/>
                          <w:smallCaps/>
                        </w:rPr>
                      </w:pPr>
                      <w:r w:rsidRPr="00724701">
                        <w:rPr>
                          <w:rFonts w:ascii="Tw Cen MT" w:hAnsi="Tw Cen MT"/>
                          <w:b/>
                          <w:smallCaps/>
                        </w:rPr>
                        <w:t>Les organisations régionales en Afrique</w:t>
                      </w:r>
                    </w:p>
                  </w:txbxContent>
                </v:textbox>
              </v:shape>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722752" behindDoc="0" locked="0" layoutInCell="1" allowOverlap="1" wp14:anchorId="33B7882A" wp14:editId="22EF7678">
                <wp:simplePos x="0" y="0"/>
                <wp:positionH relativeFrom="column">
                  <wp:posOffset>3510281</wp:posOffset>
                </wp:positionH>
                <wp:positionV relativeFrom="paragraph">
                  <wp:posOffset>40640</wp:posOffset>
                </wp:positionV>
                <wp:extent cx="4876800" cy="3190875"/>
                <wp:effectExtent l="0" t="0" r="19050" b="28575"/>
                <wp:wrapNone/>
                <wp:docPr id="3102" name="Rectangle 3102"/>
                <wp:cNvGraphicFramePr/>
                <a:graphic xmlns:a="http://schemas.openxmlformats.org/drawingml/2006/main">
                  <a:graphicData uri="http://schemas.microsoft.com/office/word/2010/wordprocessingShape">
                    <wps:wsp>
                      <wps:cNvSpPr/>
                      <wps:spPr>
                        <a:xfrm>
                          <a:off x="0" y="0"/>
                          <a:ext cx="4876800" cy="31908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2" o:spid="_x0000_s1026" style="position:absolute;margin-left:276.4pt;margin-top:3.2pt;width:384pt;height:25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" filled="f" strokecolor="windowText" strokeweight="2pt"/>
            </w:pict>
          </mc:Fallback>
        </mc:AlternateContent>
      </w:r>
      <w:r>
        <w:rPr>
          <w:rFonts w:ascii="Tw Cen MT" w:hAnsi="Tw Cen MT"/>
          <w:b/>
          <w:smallCaps/>
          <w:color w:val="C00000"/>
          <w:sz w:val="20"/>
          <w:szCs w:val="20"/>
        </w:rPr>
        <w:tab/>
      </w:r>
      <w:r>
        <w:rPr>
          <w:rFonts w:ascii="Tw Cen MT" w:hAnsi="Tw Cen MT"/>
          <w:b/>
          <w:smallCaps/>
          <w:color w:val="C00000"/>
          <w:sz w:val="20"/>
          <w:szCs w:val="20"/>
          <w:u w:val="single"/>
        </w:rPr>
        <w:t>B</w:t>
      </w:r>
      <w:r w:rsidRPr="00A90F47">
        <w:rPr>
          <w:rFonts w:ascii="Tw Cen MT" w:hAnsi="Tw Cen MT"/>
          <w:b/>
          <w:smallCaps/>
          <w:color w:val="C00000"/>
          <w:sz w:val="20"/>
          <w:szCs w:val="20"/>
          <w:u w:val="single"/>
        </w:rPr>
        <w:t xml:space="preserve">. </w:t>
      </w:r>
      <w:r>
        <w:rPr>
          <w:rFonts w:ascii="Tw Cen MT" w:hAnsi="Tw Cen MT"/>
          <w:b/>
          <w:smallCaps/>
          <w:color w:val="C00000"/>
          <w:sz w:val="20"/>
          <w:szCs w:val="20"/>
          <w:u w:val="single"/>
        </w:rPr>
        <w:t>Nourrir le continent tout en intégrant le défi environnemental</w:t>
      </w:r>
      <w:r w:rsidRPr="006D6142">
        <w:rPr>
          <w:rFonts w:ascii="Tw Cen MT" w:hAnsi="Tw Cen MT"/>
          <w:b/>
          <w:smallCaps/>
          <w:noProof/>
          <w:color w:val="C00000"/>
          <w:sz w:val="20"/>
          <w:szCs w:val="20"/>
          <w:u w:val="single"/>
          <w:lang w:eastAsia="fr-FR"/>
        </w:rPr>
        <w:t xml:space="preserve"> </w:t>
      </w: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8656" behindDoc="0" locked="0" layoutInCell="1" allowOverlap="1" wp14:anchorId="57A0B0CF" wp14:editId="4AABDF86">
                <wp:simplePos x="0" y="0"/>
                <wp:positionH relativeFrom="column">
                  <wp:posOffset>-681990</wp:posOffset>
                </wp:positionH>
                <wp:positionV relativeFrom="paragraph">
                  <wp:posOffset>40640</wp:posOffset>
                </wp:positionV>
                <wp:extent cx="4104000" cy="504000"/>
                <wp:effectExtent l="57150" t="38100" r="68580" b="86995"/>
                <wp:wrapNone/>
                <wp:docPr id="3103" name="Zone de texte 3103"/>
                <wp:cNvGraphicFramePr/>
                <a:graphic xmlns:a="http://schemas.openxmlformats.org/drawingml/2006/main">
                  <a:graphicData uri="http://schemas.microsoft.com/office/word/2010/wordprocessingShape">
                    <wps:wsp>
                      <wps:cNvSpPr txBox="1"/>
                      <wps:spPr>
                        <a:xfrm>
                          <a:off x="0" y="0"/>
                          <a:ext cx="4104000" cy="504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D75215" w:rsidRDefault="00EF4C46" w:rsidP="00EF4C46">
                            <w:pPr>
                              <w:ind w:left="0"/>
                              <w:jc w:val="center"/>
                              <w:rPr>
                                <w:rFonts w:ascii="Tw Cen MT" w:hAnsi="Tw Cen MT"/>
                                <w:b/>
                                <w:smallCaps/>
                                <w:sz w:val="20"/>
                                <w:szCs w:val="20"/>
                                <w:u w:val="single"/>
                              </w:rPr>
                            </w:pPr>
                            <w:r w:rsidRPr="00345ED2">
                              <w:rPr>
                                <w:rFonts w:ascii="Times New Roman" w:hAnsi="Times New Roman" w:cs="Times New Roman"/>
                                <w:b/>
                                <w:smallCaps/>
                                <w:sz w:val="20"/>
                                <w:szCs w:val="20"/>
                              </w:rPr>
                              <w:t>▼</w:t>
                            </w:r>
                            <w:r w:rsidRPr="00345ED2">
                              <w:rPr>
                                <w:rFonts w:ascii="Tw Cen MT" w:hAnsi="Tw Cen MT"/>
                                <w:b/>
                                <w:smallCaps/>
                                <w:sz w:val="20"/>
                                <w:szCs w:val="20"/>
                              </w:rPr>
                              <w:t xml:space="preserve"> </w:t>
                            </w:r>
                            <w:r w:rsidRPr="00233839">
                              <w:rPr>
                                <w:rFonts w:ascii="Tw Cen MT" w:hAnsi="Tw Cen MT"/>
                                <w:b/>
                                <w:sz w:val="20"/>
                                <w:szCs w:val="20"/>
                              </w:rPr>
                              <w:t>A l’aide des deux documents proposés, complétez le schéma afin de montrer les handicapes actuels mais aussi les perspectives potentielles de l’agriculture africaine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03" o:spid="_x0000_s1059" type="#_x0000_t202" style="position:absolute;left:0;text-align:left;margin-left:-53.7pt;margin-top:3.2pt;width:323.15pt;height:39.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" fillcolor="#c9b5e8" strokecolor="windowText">
                <v:fill color2="#f0eaf9" rotate="t" angle="180" colors="0 #c9b5e8;22938f #d9cbee;1 #f0eaf9" focus="100%" type="gradient"/>
                <v:shadow on="t" color="black" opacity="24903f" origin=",.5" offset="0,.55556mm"/>
                <v:textbox>
                  <w:txbxContent>
                    <w:p w:rsidR="00EF4C46" w:rsidRPr="00D75215" w:rsidRDefault="00EF4C46" w:rsidP="00EF4C46">
                      <w:pPr>
                        <w:ind w:left="0"/>
                        <w:jc w:val="center"/>
                        <w:rPr>
                          <w:rFonts w:ascii="Tw Cen MT" w:hAnsi="Tw Cen MT"/>
                          <w:b/>
                          <w:smallCaps/>
                          <w:sz w:val="20"/>
                          <w:szCs w:val="20"/>
                          <w:u w:val="single"/>
                        </w:rPr>
                      </w:pPr>
                      <w:r w:rsidRPr="00345ED2">
                        <w:rPr>
                          <w:rFonts w:ascii="Times New Roman" w:hAnsi="Times New Roman" w:cs="Times New Roman"/>
                          <w:b/>
                          <w:smallCaps/>
                          <w:sz w:val="20"/>
                          <w:szCs w:val="20"/>
                        </w:rPr>
                        <w:t>▼</w:t>
                      </w:r>
                      <w:r w:rsidRPr="00345ED2">
                        <w:rPr>
                          <w:rFonts w:ascii="Tw Cen MT" w:hAnsi="Tw Cen MT"/>
                          <w:b/>
                          <w:smallCaps/>
                          <w:sz w:val="20"/>
                          <w:szCs w:val="20"/>
                        </w:rPr>
                        <w:t xml:space="preserve"> </w:t>
                      </w:r>
                      <w:r w:rsidRPr="00233839">
                        <w:rPr>
                          <w:rFonts w:ascii="Tw Cen MT" w:hAnsi="Tw Cen MT"/>
                          <w:b/>
                          <w:sz w:val="20"/>
                          <w:szCs w:val="20"/>
                        </w:rPr>
                        <w:t>A l’aide des deux documents proposés, complétez le schéma afin de montrer les handicapes actuels mais aussi les perspectives potentielles de l’agriculture africaine</w:t>
                      </w:r>
                    </w:p>
                  </w:txbxContent>
                </v:textbox>
              </v:shape>
            </w:pict>
          </mc:Fallback>
        </mc:AlternateContent>
      </w: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0704" behindDoc="0" locked="0" layoutInCell="1" allowOverlap="1" wp14:anchorId="3EAAE7DA" wp14:editId="3D8D7DAC">
                <wp:simplePos x="0" y="0"/>
                <wp:positionH relativeFrom="column">
                  <wp:posOffset>-683260</wp:posOffset>
                </wp:positionH>
                <wp:positionV relativeFrom="paragraph">
                  <wp:posOffset>76200</wp:posOffset>
                </wp:positionV>
                <wp:extent cx="4103370" cy="5976000"/>
                <wp:effectExtent l="57150" t="38100" r="68580" b="100965"/>
                <wp:wrapNone/>
                <wp:docPr id="3104" name="Zone de texte 3104"/>
                <wp:cNvGraphicFramePr/>
                <a:graphic xmlns:a="http://schemas.openxmlformats.org/drawingml/2006/main">
                  <a:graphicData uri="http://schemas.microsoft.com/office/word/2010/wordprocessingShape">
                    <wps:wsp>
                      <wps:cNvSpPr txBox="1"/>
                      <wps:spPr>
                        <a:xfrm>
                          <a:off x="0" y="0"/>
                          <a:ext cx="4103370" cy="5976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233839" w:rsidRDefault="00EF4C46" w:rsidP="00EF4C46">
                            <w:pPr>
                              <w:ind w:left="0"/>
                              <w:jc w:val="center"/>
                              <w:rPr>
                                <w:rFonts w:ascii="Tw Cen MT" w:hAnsi="Tw Cen MT"/>
                                <w:b/>
                                <w:smallCaps/>
                                <w:sz w:val="20"/>
                                <w:szCs w:val="20"/>
                                <w:u w:val="single"/>
                              </w:rPr>
                            </w:pPr>
                            <w:r w:rsidRPr="00233839">
                              <w:rPr>
                                <w:rFonts w:ascii="Tw Cen MT" w:hAnsi="Tw Cen MT"/>
                                <w:b/>
                                <w:smallCaps/>
                                <w:sz w:val="20"/>
                                <w:szCs w:val="20"/>
                                <w:u w:val="single"/>
                              </w:rPr>
                              <w:t>Le rapport de la banque mondiale sur les marchés de l’agriculture et de l’agroalimentaire africains</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D’après les projections, le marché africain de l’alimentaire et des boissons devrait atteindre 1 000 milliards de dollars d’ici 2030. À titre de  comparaison, ce marché représente actuellement 313 milliards de dollars. Il devrait donc tripler, avec à la clé davantage d’emplois, une plus grande prospérité, une population mieux nourrie et un net élargissement des opportunités, ce qui permettra aux agriculteurs africains d’être compétitifs sur les marchés mondiaux.</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Un secteur qui doit être stimulé : L’agriculture et l’agroalimentaire en Afrique ne sont pas assez performants. … Alors même que les parts d’exportation diminuent, l’importation de produits alimentaires augmente. D’après le rapport, il est possible d’inverser ces tendances grâce à des mesures appropriées, à un investissement soutenu dans le secteur public et dans le secteur privé et à des partenariats public-privé solides (…)</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Des terres et des ressources en eau non exploitées : L’Afrique dispose de plus de la moitié des terres fertiles et pourtant inexploitées de la planète. Ce continent n’utilise que 2 % de ses ressources renouvelables en eau, alors que la moyenne mondiale est de 5 %. Les pertes après récolte se montent à 15-20 % pour les céréales et sont encore plus considérables pour les denrées périssables, en raison de mauvaises conditions d’entreposage et de la piètre qualité d’autres infrastructures agricoles. (…)</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Selon le rapport, l’agriculture et l’agroalimentaire devraient figurer en tête des priorités fixées dans le domaine du développement et de l’entreprise en Afrique subsaharienne. Un leadership fort et une mobilisation des secteurs public et privé sont indispensables. La réussite tiendra à la collaboration avec des investisseurs stratégiques promouvant les « bonnes pratiques », tout autant qu’au renforcement des garde-fous et des systèmes d’administration foncière ainsi qu’à la sélection d’investissements propices au développement durable. Concluant sur une note optimiste, le rapport souligne que l’Afrique peut s’appuyer sur de nombreux succès locaux pour guider les pouvoirs publics et les investisseurs vers des résultats économiques, sociaux et environnementaux positifs.</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 xml:space="preserve">« De bonnes politiques publiques, une augmentation des investissements publics et privés et des partenariats public-privé solides permettront de donner du pouvoir aux agriculteurs et aux entreprises africains, observe </w:t>
                            </w:r>
                            <w:proofErr w:type="spellStart"/>
                            <w:r w:rsidRPr="00233839">
                              <w:rPr>
                                <w:rFonts w:ascii="Tw Cen MT" w:hAnsi="Tw Cen MT"/>
                                <w:b/>
                                <w:sz w:val="20"/>
                                <w:szCs w:val="20"/>
                              </w:rPr>
                              <w:t>Gaiv</w:t>
                            </w:r>
                            <w:proofErr w:type="spellEnd"/>
                            <w:r w:rsidRPr="00233839">
                              <w:rPr>
                                <w:rFonts w:ascii="Tw Cen MT" w:hAnsi="Tw Cen MT"/>
                                <w:b/>
                                <w:sz w:val="20"/>
                                <w:szCs w:val="20"/>
                              </w:rPr>
                              <w:t xml:space="preserve"> Tata, directeur du secteur Finances et développement du secteur privé au sein de la Région Afrique de la Banque mondiale. Un secteur agroalimentaire vigoureux est vital pour l’avenir économique de l’Afrique. »</w:t>
                            </w:r>
                          </w:p>
                          <w:p w:rsidR="00EF4C46" w:rsidRPr="00233839" w:rsidRDefault="00EF4C46" w:rsidP="00EF4C46">
                            <w:pPr>
                              <w:ind w:left="0"/>
                              <w:jc w:val="right"/>
                              <w:rPr>
                                <w:rFonts w:ascii="Tw Cen MT" w:hAnsi="Tw Cen MT"/>
                                <w:b/>
                                <w:i/>
                                <w:sz w:val="16"/>
                                <w:szCs w:val="16"/>
                              </w:rPr>
                            </w:pPr>
                            <w:r w:rsidRPr="00233839">
                              <w:rPr>
                                <w:rFonts w:ascii="Tw Cen MT" w:hAnsi="Tw Cen MT"/>
                                <w:b/>
                                <w:i/>
                                <w:sz w:val="16"/>
                                <w:szCs w:val="16"/>
                              </w:rPr>
                              <w:t>http://www.banquemondiale.org/fr/news/feature/2013/03/04/africa-agribusiness-report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04" o:spid="_x0000_s1060" type="#_x0000_t202" style="position:absolute;left:0;text-align:left;margin-left:-53.8pt;margin-top:6pt;width:323.1pt;height:47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" fillcolor="#ffbe86" strokecolor="windowText">
                <v:fill color2="#ffebdb" rotate="t" angle="180" colors="0 #ffbe86;22938f #ffd0aa;1 #ffebdb" focus="100%" type="gradient"/>
                <v:shadow on="t" color="black" opacity="24903f" origin=",.5" offset="0,.55556mm"/>
                <v:textbox inset=",0,,0">
                  <w:txbxContent>
                    <w:p w:rsidR="00EF4C46" w:rsidRPr="00233839" w:rsidRDefault="00EF4C46" w:rsidP="00EF4C46">
                      <w:pPr>
                        <w:ind w:left="0"/>
                        <w:jc w:val="center"/>
                        <w:rPr>
                          <w:rFonts w:ascii="Tw Cen MT" w:hAnsi="Tw Cen MT"/>
                          <w:b/>
                          <w:smallCaps/>
                          <w:sz w:val="20"/>
                          <w:szCs w:val="20"/>
                          <w:u w:val="single"/>
                        </w:rPr>
                      </w:pPr>
                      <w:r w:rsidRPr="00233839">
                        <w:rPr>
                          <w:rFonts w:ascii="Tw Cen MT" w:hAnsi="Tw Cen MT"/>
                          <w:b/>
                          <w:smallCaps/>
                          <w:sz w:val="20"/>
                          <w:szCs w:val="20"/>
                          <w:u w:val="single"/>
                        </w:rPr>
                        <w:t>Le rapport de la banque mondiale sur les marchés de l’agriculture et de l’agroalimentaire africains</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D’après les projections, le marché africain de l’alimentaire et des boissons devrait atteindre 1 000 milliards de dollars d’ici 2030. À titre de  comparaison, ce marché représente actuellement 313 milliards de dollars. Il devrait donc tripler, avec à la clé davantage d’emplois, une plus grande prospérité, une population mieux nourrie et un net élargissement des opportunités, ce qui permettra aux agriculteurs africains d’être compétitifs sur les marchés mondiaux.</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Un secteur qui doit être stimulé : L’agriculture et l’agroalimentaire en Afrique ne sont pas assez performants. … Alors même que les parts d’exportation diminuent, l’importation de produits alimentaires augmente. D’après le rapport, il est possible d’inverser ces tendances grâce à des mesures appropriées, à un investissement soutenu dans le secteur public et dans le secteur privé et à des partenariats public-privé solides (…)</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Des terres et des ressources en eau non exploitées : L’Afrique dispose de plus de la moitié des terres fertiles et pourtant inexploitées de la planète. Ce continent n’utilise que 2 % de ses ressources renouvelables en eau, alors que la moyenne mondiale est de 5 %. Les pertes après récolte se montent à 15-20 % pour les céréales et sont encore plus considérables pour les denrées périssables, en raison de mauvaises conditions d’entreposage et de la piètre qualité d’autres infrastructures agricoles. (…)</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Selon le rapport, l’agriculture et l’agroalimentaire devraient figurer en tête des priorités fixées dans le domaine du développement et de l’entreprise en Afrique subsaharienne. Un leadership fort et une mobilisation des secteurs public et privé sont indispensables. La réussite tiendra à la collaboration avec des investisseurs stratégiques promouvant les « bonnes pratiques », tout autant qu’au renforcement des garde-fous et des systèmes d’administration foncière ainsi qu’à la sélection d’investissements propices au développement durable. Concluant sur une note optimiste, le rapport souligne que l’Afrique peut s’appuyer sur de nombreux succès locaux pour guider les pouvoirs publics et les investisseurs vers des résultats économiques, sociaux et environnementaux positifs.</w:t>
                      </w:r>
                    </w:p>
                    <w:p w:rsidR="00EF4C46" w:rsidRPr="00233839" w:rsidRDefault="00EF4C46" w:rsidP="00EF4C46">
                      <w:pPr>
                        <w:ind w:left="0"/>
                        <w:jc w:val="both"/>
                        <w:rPr>
                          <w:rFonts w:ascii="Tw Cen MT" w:hAnsi="Tw Cen MT"/>
                          <w:b/>
                          <w:sz w:val="20"/>
                          <w:szCs w:val="20"/>
                        </w:rPr>
                      </w:pPr>
                      <w:r w:rsidRPr="00233839">
                        <w:rPr>
                          <w:rFonts w:ascii="Tw Cen MT" w:hAnsi="Tw Cen MT"/>
                          <w:b/>
                          <w:sz w:val="20"/>
                          <w:szCs w:val="20"/>
                        </w:rPr>
                        <w:t xml:space="preserve">« De bonnes politiques publiques, une augmentation des investissements publics et privés et des partenariats public-privé solides permettront de donner du pouvoir aux agriculteurs et aux entreprises africains, observe </w:t>
                      </w:r>
                      <w:proofErr w:type="spellStart"/>
                      <w:r w:rsidRPr="00233839">
                        <w:rPr>
                          <w:rFonts w:ascii="Tw Cen MT" w:hAnsi="Tw Cen MT"/>
                          <w:b/>
                          <w:sz w:val="20"/>
                          <w:szCs w:val="20"/>
                        </w:rPr>
                        <w:t>Gaiv</w:t>
                      </w:r>
                      <w:proofErr w:type="spellEnd"/>
                      <w:r w:rsidRPr="00233839">
                        <w:rPr>
                          <w:rFonts w:ascii="Tw Cen MT" w:hAnsi="Tw Cen MT"/>
                          <w:b/>
                          <w:sz w:val="20"/>
                          <w:szCs w:val="20"/>
                        </w:rPr>
                        <w:t xml:space="preserve"> Tata, directeur du secteur Finances et développement du secteur privé au sein de la Région Afrique de la Banque mondiale. Un secteur agroalimentaire vigoureux est vital pour l’avenir économique de l’Afrique. »</w:t>
                      </w:r>
                    </w:p>
                    <w:p w:rsidR="00EF4C46" w:rsidRPr="00233839" w:rsidRDefault="00EF4C46" w:rsidP="00EF4C46">
                      <w:pPr>
                        <w:ind w:left="0"/>
                        <w:jc w:val="right"/>
                        <w:rPr>
                          <w:rFonts w:ascii="Tw Cen MT" w:hAnsi="Tw Cen MT"/>
                          <w:b/>
                          <w:i/>
                          <w:sz w:val="16"/>
                          <w:szCs w:val="16"/>
                        </w:rPr>
                      </w:pPr>
                      <w:r w:rsidRPr="00233839">
                        <w:rPr>
                          <w:rFonts w:ascii="Tw Cen MT" w:hAnsi="Tw Cen MT"/>
                          <w:b/>
                          <w:i/>
                          <w:sz w:val="16"/>
                          <w:szCs w:val="16"/>
                        </w:rPr>
                        <w:t>http://www.banquemondiale.org/fr/news/feature/2013/03/04/africa-agribusiness-report</w:t>
                      </w:r>
                    </w:p>
                  </w:txbxContent>
                </v:textbox>
              </v:shape>
            </w:pict>
          </mc:Fallback>
        </mc:AlternateContent>
      </w: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5824" behindDoc="0" locked="0" layoutInCell="1" allowOverlap="1" wp14:anchorId="781B0367" wp14:editId="3F5E710B">
                <wp:simplePos x="0" y="0"/>
                <wp:positionH relativeFrom="column">
                  <wp:posOffset>6234430</wp:posOffset>
                </wp:positionH>
                <wp:positionV relativeFrom="paragraph">
                  <wp:posOffset>36195</wp:posOffset>
                </wp:positionV>
                <wp:extent cx="3390900" cy="3672000"/>
                <wp:effectExtent l="57150" t="38100" r="76200" b="100330"/>
                <wp:wrapNone/>
                <wp:docPr id="2049" name="Zone de texte 2049"/>
                <wp:cNvGraphicFramePr/>
                <a:graphic xmlns:a="http://schemas.openxmlformats.org/drawingml/2006/main">
                  <a:graphicData uri="http://schemas.microsoft.com/office/word/2010/wordprocessingShape">
                    <wps:wsp>
                      <wps:cNvSpPr txBox="1"/>
                      <wps:spPr>
                        <a:xfrm>
                          <a:off x="0" y="0"/>
                          <a:ext cx="3390900" cy="3672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AF4084" w:rsidRDefault="00EF4C46" w:rsidP="00EF4C46">
                            <w:pPr>
                              <w:ind w:left="0"/>
                              <w:jc w:val="center"/>
                              <w:rPr>
                                <w:rFonts w:ascii="Tw Cen MT" w:hAnsi="Tw Cen MT"/>
                                <w:b/>
                                <w:smallCaps/>
                                <w:sz w:val="17"/>
                                <w:szCs w:val="17"/>
                                <w:u w:val="single"/>
                              </w:rPr>
                            </w:pPr>
                            <w:r w:rsidRPr="00AF4084">
                              <w:rPr>
                                <w:rFonts w:ascii="Tw Cen MT" w:hAnsi="Tw Cen MT"/>
                                <w:b/>
                                <w:smallCaps/>
                                <w:sz w:val="17"/>
                                <w:szCs w:val="17"/>
                                <w:u w:val="single"/>
                              </w:rPr>
                              <w:t>Les défis de l’intégration régionale : l’exemple ouest africain</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L’enjeu actuel de l’intégration tient  à l’évolution du monde contemporain, caractérisé par un recentrage économique à l’échelon régional et mondial. L’interdépendance accrue des économies par des accords de libre-échange nécessite de nouveaux modes de régulation. Les préoccupations d’intégration régionale telles qu’elles se manifestent actuellement sont donc une réponse à la mondialisation. La nécessité de l’intégration en Afrique de l’Ouest tient aussi à la faillite des États-nations (incapacité à répondre aux besoins des populations). L’alternative à cette faillite ne peut donc venir que du resserrement des liens entre les États pour mieux faire face :</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 xml:space="preserve">-    aux méfaits de la balkanisation </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 xml:space="preserve">-    aux déchirements historiques et culturels dus à la partition coloniale </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    à la nécessité de reconstruire les bases spatiales d’un développement durable ;</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    à la migration de travail et à la politique du « diviser pour mieux régner » des ex-pays coloniaux.</w:t>
                            </w:r>
                          </w:p>
                          <w:p w:rsidR="00EF4C46" w:rsidRDefault="00EF4C46" w:rsidP="00EF4C46">
                            <w:pPr>
                              <w:ind w:left="0"/>
                              <w:jc w:val="both"/>
                              <w:rPr>
                                <w:rFonts w:ascii="Tw Cen MT" w:hAnsi="Tw Cen MT"/>
                                <w:b/>
                                <w:sz w:val="17"/>
                                <w:szCs w:val="17"/>
                              </w:rPr>
                            </w:pPr>
                            <w:r w:rsidRPr="00AF4084">
                              <w:rPr>
                                <w:rFonts w:ascii="Tw Cen MT" w:hAnsi="Tw Cen MT"/>
                                <w:b/>
                                <w:sz w:val="17"/>
                                <w:szCs w:val="17"/>
                              </w:rPr>
                              <w:t>En Afrique de l’Ouest, trois expériences d’intégration et de coopération fonctionnent correctement : la Communauté économique des États de l’Afrique de l’ouest (</w:t>
                            </w:r>
                            <w:proofErr w:type="spellStart"/>
                            <w:r w:rsidRPr="00AF4084">
                              <w:rPr>
                                <w:rFonts w:ascii="Tw Cen MT" w:hAnsi="Tw Cen MT"/>
                                <w:b/>
                                <w:sz w:val="17"/>
                                <w:szCs w:val="17"/>
                              </w:rPr>
                              <w:t>Cedeao</w:t>
                            </w:r>
                            <w:proofErr w:type="spellEnd"/>
                            <w:r w:rsidRPr="00AF4084">
                              <w:rPr>
                                <w:rFonts w:ascii="Tw Cen MT" w:hAnsi="Tw Cen MT"/>
                                <w:b/>
                                <w:sz w:val="17"/>
                                <w:szCs w:val="17"/>
                              </w:rPr>
                              <w:t>), l'Union économique et monétaire ouest-africaine (</w:t>
                            </w:r>
                            <w:proofErr w:type="spellStart"/>
                            <w:r w:rsidRPr="00AF4084">
                              <w:rPr>
                                <w:rFonts w:ascii="Tw Cen MT" w:hAnsi="Tw Cen MT"/>
                                <w:b/>
                                <w:sz w:val="17"/>
                                <w:szCs w:val="17"/>
                              </w:rPr>
                              <w:t>Uemoa</w:t>
                            </w:r>
                            <w:proofErr w:type="spellEnd"/>
                            <w:r w:rsidRPr="00AF4084">
                              <w:rPr>
                                <w:rFonts w:ascii="Tw Cen MT" w:hAnsi="Tw Cen MT"/>
                                <w:b/>
                                <w:sz w:val="17"/>
                                <w:szCs w:val="17"/>
                              </w:rPr>
                              <w:t>) et l'Union du fleuve Mano (UFM). Elles poursuivent des objectifs variables selon les institutions : historique, politique, économique et social. Ceux-ci ont permis quelques avancées notamment avec la mise en place d’instruments juridiques structurant les relations entre les États, les acteurs et autres institutions de coopération. Néanmoins, les obstacles sont encore nombreux et concernent, pour les plus importants, la gouvernance politique, le chevauchement des institutions, des économies peu diversifiées, le déficit d’infrastructures, la fragilité des États.</w:t>
                            </w:r>
                          </w:p>
                          <w:p w:rsidR="00EF4C46" w:rsidRPr="00AF4084" w:rsidRDefault="00EF4C46" w:rsidP="00EF4C46">
                            <w:pPr>
                              <w:ind w:left="0"/>
                              <w:jc w:val="right"/>
                              <w:rPr>
                                <w:rFonts w:ascii="Tw Cen MT" w:hAnsi="Tw Cen MT"/>
                                <w:b/>
                                <w:i/>
                                <w:sz w:val="17"/>
                                <w:szCs w:val="17"/>
                              </w:rPr>
                            </w:pPr>
                            <w:r w:rsidRPr="00AF4084">
                              <w:rPr>
                                <w:rFonts w:ascii="Tw Cen MT" w:hAnsi="Tw Cen MT"/>
                                <w:b/>
                                <w:i/>
                                <w:sz w:val="17"/>
                                <w:szCs w:val="17"/>
                              </w:rPr>
                              <w:t>http://www.jeuneafrique.com/Article/ARTJAWEB20111124101513/</w:t>
                            </w:r>
                          </w:p>
                          <w:p w:rsidR="00EF4C46" w:rsidRPr="00AF4084" w:rsidRDefault="00EF4C46" w:rsidP="00EF4C46">
                            <w:pPr>
                              <w:ind w:left="0"/>
                              <w:jc w:val="both"/>
                              <w:rPr>
                                <w:rFonts w:ascii="Tw Cen MT" w:hAnsi="Tw Cen MT"/>
                                <w:b/>
                                <w:sz w:val="17"/>
                                <w:szCs w:val="17"/>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49" o:spid="_x0000_s1061" type="#_x0000_t202" style="position:absolute;left:0;text-align:left;margin-left:490.9pt;margin-top:2.85pt;width:267pt;height:289.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" fillcolor="#ffbe86" strokecolor="windowText">
                <v:fill color2="#ffebdb" rotate="t" angle="180" colors="0 #ffbe86;22938f #ffd0aa;1 #ffebdb" focus="100%" type="gradient"/>
                <v:shadow on="t" color="black" opacity="24903f" origin=",.5" offset="0,.55556mm"/>
                <v:textbox inset=",0,,0">
                  <w:txbxContent>
                    <w:p w:rsidR="00EF4C46" w:rsidRPr="00AF4084" w:rsidRDefault="00EF4C46" w:rsidP="00EF4C46">
                      <w:pPr>
                        <w:ind w:left="0"/>
                        <w:jc w:val="center"/>
                        <w:rPr>
                          <w:rFonts w:ascii="Tw Cen MT" w:hAnsi="Tw Cen MT"/>
                          <w:b/>
                          <w:smallCaps/>
                          <w:sz w:val="17"/>
                          <w:szCs w:val="17"/>
                          <w:u w:val="single"/>
                        </w:rPr>
                      </w:pPr>
                      <w:r w:rsidRPr="00AF4084">
                        <w:rPr>
                          <w:rFonts w:ascii="Tw Cen MT" w:hAnsi="Tw Cen MT"/>
                          <w:b/>
                          <w:smallCaps/>
                          <w:sz w:val="17"/>
                          <w:szCs w:val="17"/>
                          <w:u w:val="single"/>
                        </w:rPr>
                        <w:t>Les défis de l’intégration régionale : l’exemple ouest africain</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L’enjeu actuel de l’intégration tient  à l’évolution du monde contemporain, caractérisé par un recentrage économique à l’échelon régional et mondial. L’interdépendance accrue des économies par des accords de libre-échange nécessite de nouveaux modes de régulation. Les préoccupations d’intégration régionale telles qu’elles se manifestent actuellement sont donc une réponse à la mondialisation. La nécessité de l’intégration en Afrique de l’Ouest tient aussi à la faillite des États-nations (incapacité à répondre aux besoins des populations). L’alternative à cette faillite ne peut donc venir que du resserrement des liens entre les États pour mieux faire face :</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 xml:space="preserve">-    aux méfaits de la balkanisation </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 xml:space="preserve">-    aux déchirements historiques et culturels dus à la partition coloniale </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    à la nécessité de reconstruire les bases spatiales d’un développement durable ;</w:t>
                      </w:r>
                    </w:p>
                    <w:p w:rsidR="00EF4C46" w:rsidRPr="00AF4084" w:rsidRDefault="00EF4C46" w:rsidP="00EF4C46">
                      <w:pPr>
                        <w:ind w:left="0"/>
                        <w:jc w:val="both"/>
                        <w:rPr>
                          <w:rFonts w:ascii="Tw Cen MT" w:hAnsi="Tw Cen MT"/>
                          <w:b/>
                          <w:sz w:val="17"/>
                          <w:szCs w:val="17"/>
                        </w:rPr>
                      </w:pPr>
                      <w:r w:rsidRPr="00AF4084">
                        <w:rPr>
                          <w:rFonts w:ascii="Tw Cen MT" w:hAnsi="Tw Cen MT"/>
                          <w:b/>
                          <w:sz w:val="17"/>
                          <w:szCs w:val="17"/>
                        </w:rPr>
                        <w:t>-    à la migration de travail et à la politique du « diviser pour mieux régner » des ex-pays coloniaux.</w:t>
                      </w:r>
                    </w:p>
                    <w:p w:rsidR="00EF4C46" w:rsidRDefault="00EF4C46" w:rsidP="00EF4C46">
                      <w:pPr>
                        <w:ind w:left="0"/>
                        <w:jc w:val="both"/>
                        <w:rPr>
                          <w:rFonts w:ascii="Tw Cen MT" w:hAnsi="Tw Cen MT"/>
                          <w:b/>
                          <w:sz w:val="17"/>
                          <w:szCs w:val="17"/>
                        </w:rPr>
                      </w:pPr>
                      <w:r w:rsidRPr="00AF4084">
                        <w:rPr>
                          <w:rFonts w:ascii="Tw Cen MT" w:hAnsi="Tw Cen MT"/>
                          <w:b/>
                          <w:sz w:val="17"/>
                          <w:szCs w:val="17"/>
                        </w:rPr>
                        <w:t>En Afrique de l’Ouest, trois expériences d’intégration et de coopération fonctionnent correctement : la Communauté économique des États de l’Afrique de l’ouest (</w:t>
                      </w:r>
                      <w:proofErr w:type="spellStart"/>
                      <w:r w:rsidRPr="00AF4084">
                        <w:rPr>
                          <w:rFonts w:ascii="Tw Cen MT" w:hAnsi="Tw Cen MT"/>
                          <w:b/>
                          <w:sz w:val="17"/>
                          <w:szCs w:val="17"/>
                        </w:rPr>
                        <w:t>Cedeao</w:t>
                      </w:r>
                      <w:proofErr w:type="spellEnd"/>
                      <w:r w:rsidRPr="00AF4084">
                        <w:rPr>
                          <w:rFonts w:ascii="Tw Cen MT" w:hAnsi="Tw Cen MT"/>
                          <w:b/>
                          <w:sz w:val="17"/>
                          <w:szCs w:val="17"/>
                        </w:rPr>
                        <w:t>), l'Union économique et monétaire ouest-africaine (</w:t>
                      </w:r>
                      <w:proofErr w:type="spellStart"/>
                      <w:r w:rsidRPr="00AF4084">
                        <w:rPr>
                          <w:rFonts w:ascii="Tw Cen MT" w:hAnsi="Tw Cen MT"/>
                          <w:b/>
                          <w:sz w:val="17"/>
                          <w:szCs w:val="17"/>
                        </w:rPr>
                        <w:t>Uemoa</w:t>
                      </w:r>
                      <w:proofErr w:type="spellEnd"/>
                      <w:r w:rsidRPr="00AF4084">
                        <w:rPr>
                          <w:rFonts w:ascii="Tw Cen MT" w:hAnsi="Tw Cen MT"/>
                          <w:b/>
                          <w:sz w:val="17"/>
                          <w:szCs w:val="17"/>
                        </w:rPr>
                        <w:t>) et l'Union du fleuve Mano (UFM). Elles poursuivent des objectifs variables selon les institutions : historique, politique, économique et social. Ceux-ci ont permis quelques avancées notamment avec la mise en place d’instruments juridiques structurant les relations entre les États, les acteurs et autres institutions de coopération. Néanmoins, les obstacles sont encore nombreux et concernent, pour les plus importants, la gouvernance politique, le chevauchement des institutions, des économies peu diversifiées, le déficit d’infrastructures, la fragilité des États.</w:t>
                      </w:r>
                    </w:p>
                    <w:p w:rsidR="00EF4C46" w:rsidRPr="00AF4084" w:rsidRDefault="00EF4C46" w:rsidP="00EF4C46">
                      <w:pPr>
                        <w:ind w:left="0"/>
                        <w:jc w:val="right"/>
                        <w:rPr>
                          <w:rFonts w:ascii="Tw Cen MT" w:hAnsi="Tw Cen MT"/>
                          <w:b/>
                          <w:i/>
                          <w:sz w:val="17"/>
                          <w:szCs w:val="17"/>
                        </w:rPr>
                      </w:pPr>
                      <w:r w:rsidRPr="00AF4084">
                        <w:rPr>
                          <w:rFonts w:ascii="Tw Cen MT" w:hAnsi="Tw Cen MT"/>
                          <w:b/>
                          <w:i/>
                          <w:sz w:val="17"/>
                          <w:szCs w:val="17"/>
                        </w:rPr>
                        <w:t>http://www.jeuneafrique.com/Article/ARTJAWEB20111124101513/</w:t>
                      </w:r>
                    </w:p>
                    <w:p w:rsidR="00EF4C46" w:rsidRPr="00AF4084" w:rsidRDefault="00EF4C46" w:rsidP="00EF4C46">
                      <w:pPr>
                        <w:ind w:left="0"/>
                        <w:jc w:val="both"/>
                        <w:rPr>
                          <w:rFonts w:ascii="Tw Cen MT" w:hAnsi="Tw Cen MT"/>
                          <w:b/>
                          <w:sz w:val="17"/>
                          <w:szCs w:val="17"/>
                        </w:rPr>
                      </w:pPr>
                    </w:p>
                  </w:txbxContent>
                </v:textbox>
              </v:shape>
            </w:pict>
          </mc:Fallback>
        </mc:AlternateContent>
      </w: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9680" behindDoc="0" locked="0" layoutInCell="1" allowOverlap="1" wp14:anchorId="252378C2" wp14:editId="5CDC6212">
                <wp:simplePos x="0" y="0"/>
                <wp:positionH relativeFrom="column">
                  <wp:posOffset>3500755</wp:posOffset>
                </wp:positionH>
                <wp:positionV relativeFrom="paragraph">
                  <wp:posOffset>-1270</wp:posOffset>
                </wp:positionV>
                <wp:extent cx="2628900" cy="2952000"/>
                <wp:effectExtent l="57150" t="38100" r="76200" b="96520"/>
                <wp:wrapNone/>
                <wp:docPr id="3105" name="Zone de texte 3105"/>
                <wp:cNvGraphicFramePr/>
                <a:graphic xmlns:a="http://schemas.openxmlformats.org/drawingml/2006/main">
                  <a:graphicData uri="http://schemas.microsoft.com/office/word/2010/wordprocessingShape">
                    <wps:wsp>
                      <wps:cNvSpPr txBox="1"/>
                      <wps:spPr>
                        <a:xfrm>
                          <a:off x="0" y="0"/>
                          <a:ext cx="2628900" cy="2952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6B63B0" w:rsidRDefault="00EF4C46" w:rsidP="00EF4C46">
                            <w:pPr>
                              <w:pStyle w:val="NormalWeb"/>
                              <w:spacing w:before="0" w:beforeAutospacing="0" w:after="0" w:afterAutospacing="0"/>
                              <w:jc w:val="center"/>
                              <w:rPr>
                                <w:rFonts w:ascii="Tw Cen MT" w:hAnsi="Tw Cen MT"/>
                                <w:b/>
                                <w:sz w:val="20"/>
                                <w:szCs w:val="20"/>
                                <w:u w:val="single"/>
                              </w:rPr>
                            </w:pPr>
                            <w:r>
                              <w:rPr>
                                <w:rFonts w:ascii="Tw Cen MT" w:hAnsi="Tw Cen MT"/>
                                <w:b/>
                                <w:sz w:val="20"/>
                                <w:szCs w:val="20"/>
                                <w:u w:val="single"/>
                              </w:rPr>
                              <w:t>Reportage</w:t>
                            </w:r>
                            <w:r w:rsidRPr="003379DA">
                              <w:rPr>
                                <w:rFonts w:ascii="Tw Cen MT" w:hAnsi="Tw Cen MT"/>
                                <w:b/>
                                <w:sz w:val="20"/>
                                <w:szCs w:val="20"/>
                                <w:u w:val="single"/>
                              </w:rPr>
                              <w:t xml:space="preserve"> </w:t>
                            </w:r>
                            <w:r>
                              <w:rPr>
                                <w:rFonts w:ascii="Tw Cen MT" w:hAnsi="Tw Cen MT"/>
                                <w:b/>
                                <w:sz w:val="20"/>
                                <w:szCs w:val="20"/>
                                <w:u w:val="single"/>
                              </w:rPr>
                              <w:t>projeté en classe : « Terres agricoles : l’offensive se poursuit en Afrique »</w:t>
                            </w:r>
                          </w:p>
                          <w:p w:rsidR="00EF4C46" w:rsidRPr="006D6142" w:rsidRDefault="00EF4C46" w:rsidP="00EF4C46">
                            <w:pPr>
                              <w:pStyle w:val="NormalWeb"/>
                              <w:spacing w:before="0" w:beforeAutospacing="0" w:after="0" w:afterAutospacing="0"/>
                              <w:jc w:val="center"/>
                              <w:rPr>
                                <w:sz w:val="6"/>
                                <w:szCs w:val="6"/>
                              </w:rPr>
                            </w:pPr>
                            <w:r>
                              <w:rPr>
                                <w:noProof/>
                              </w:rPr>
                              <w:drawing>
                                <wp:inline distT="0" distB="0" distL="0" distR="0" wp14:anchorId="584F5EF0" wp14:editId="77FA1272">
                                  <wp:extent cx="2448000" cy="2521187"/>
                                  <wp:effectExtent l="19050" t="19050" r="9525" b="12700"/>
                                  <wp:docPr id="3107" name="Picture 2" descr="C:\Users\Corinne\Pictures\ControlCenter3\Scan\CCF2705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Corinne\Pictures\ControlCenter3\Scan\CCF27052013_00000.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20012" t="53902" r="25909" b="7044"/>
                                          <a:stretch/>
                                        </pic:blipFill>
                                        <pic:spPr bwMode="auto">
                                          <a:xfrm>
                                            <a:off x="0" y="0"/>
                                            <a:ext cx="2448000" cy="2521187"/>
                                          </a:xfrm>
                                          <a:prstGeom prst="rect">
                                            <a:avLst/>
                                          </a:prstGeom>
                                          <a:noFill/>
                                          <a:ln>
                                            <a:solidFill>
                                              <a:srgbClr val="7030A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05" o:spid="_x0000_s1062" type="#_x0000_t202" style="position:absolute;left:0;text-align:left;margin-left:275.65pt;margin-top:-.1pt;width:207pt;height:23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" fillcolor="#ffbe86" strokecolor="windowText">
                <v:fill color2="#ffebdb" rotate="t" angle="180" colors="0 #ffbe86;22938f #ffd0aa;1 #ffebdb" focus="100%" type="gradient"/>
                <v:shadow on="t" color="black" opacity="24903f" origin=",.5" offset="0,.55556mm"/>
                <v:textbox>
                  <w:txbxContent>
                    <w:p w:rsidR="00EF4C46" w:rsidRPr="006B63B0" w:rsidRDefault="00EF4C46" w:rsidP="00EF4C46">
                      <w:pPr>
                        <w:pStyle w:val="NormalWeb"/>
                        <w:spacing w:before="0" w:beforeAutospacing="0" w:after="0" w:afterAutospacing="0"/>
                        <w:jc w:val="center"/>
                        <w:rPr>
                          <w:rFonts w:ascii="Tw Cen MT" w:hAnsi="Tw Cen MT"/>
                          <w:b/>
                          <w:sz w:val="20"/>
                          <w:szCs w:val="20"/>
                          <w:u w:val="single"/>
                        </w:rPr>
                      </w:pPr>
                      <w:r>
                        <w:rPr>
                          <w:rFonts w:ascii="Tw Cen MT" w:hAnsi="Tw Cen MT"/>
                          <w:b/>
                          <w:sz w:val="20"/>
                          <w:szCs w:val="20"/>
                          <w:u w:val="single"/>
                        </w:rPr>
                        <w:t>Reportage</w:t>
                      </w:r>
                      <w:r w:rsidRPr="003379DA">
                        <w:rPr>
                          <w:rFonts w:ascii="Tw Cen MT" w:hAnsi="Tw Cen MT"/>
                          <w:b/>
                          <w:sz w:val="20"/>
                          <w:szCs w:val="20"/>
                          <w:u w:val="single"/>
                        </w:rPr>
                        <w:t xml:space="preserve"> </w:t>
                      </w:r>
                      <w:r>
                        <w:rPr>
                          <w:rFonts w:ascii="Tw Cen MT" w:hAnsi="Tw Cen MT"/>
                          <w:b/>
                          <w:sz w:val="20"/>
                          <w:szCs w:val="20"/>
                          <w:u w:val="single"/>
                        </w:rPr>
                        <w:t>projeté en classe : « Terres agricoles : l’offensive se poursuit en Afrique »</w:t>
                      </w:r>
                    </w:p>
                    <w:p w:rsidR="00EF4C46" w:rsidRPr="006D6142" w:rsidRDefault="00EF4C46" w:rsidP="00EF4C46">
                      <w:pPr>
                        <w:pStyle w:val="NormalWeb"/>
                        <w:spacing w:before="0" w:beforeAutospacing="0" w:after="0" w:afterAutospacing="0"/>
                        <w:jc w:val="center"/>
                        <w:rPr>
                          <w:sz w:val="6"/>
                          <w:szCs w:val="6"/>
                        </w:rPr>
                      </w:pPr>
                      <w:r>
                        <w:rPr>
                          <w:noProof/>
                        </w:rPr>
                        <w:drawing>
                          <wp:inline distT="0" distB="0" distL="0" distR="0" wp14:anchorId="584F5EF0" wp14:editId="77FA1272">
                            <wp:extent cx="2448000" cy="2521187"/>
                            <wp:effectExtent l="19050" t="19050" r="9525" b="12700"/>
                            <wp:docPr id="3107" name="Picture 2" descr="C:\Users\Corinne\Pictures\ControlCenter3\Scan\CCF2705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Corinne\Pictures\ControlCenter3\Scan\CCF27052013_00000.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20012" t="53902" r="25909" b="7044"/>
                                    <a:stretch/>
                                  </pic:blipFill>
                                  <pic:spPr bwMode="auto">
                                    <a:xfrm>
                                      <a:off x="0" y="0"/>
                                      <a:ext cx="2448000" cy="2521187"/>
                                    </a:xfrm>
                                    <a:prstGeom prst="rect">
                                      <a:avLst/>
                                    </a:prstGeom>
                                    <a:noFill/>
                                    <a:ln>
                                      <a:solidFill>
                                        <a:srgbClr val="7030A0"/>
                                      </a:solidFill>
                                    </a:ln>
                                    <a:extLst/>
                                  </pic:spPr>
                                </pic:pic>
                              </a:graphicData>
                            </a:graphic>
                          </wp:inline>
                        </w:drawing>
                      </w:r>
                    </w:p>
                  </w:txbxContent>
                </v:textbox>
              </v:shape>
            </w:pict>
          </mc:Fallback>
        </mc:AlternateContent>
      </w: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4800" behindDoc="0" locked="0" layoutInCell="1" allowOverlap="1" wp14:anchorId="0DAB4434" wp14:editId="7E64356F">
                <wp:simplePos x="0" y="0"/>
                <wp:positionH relativeFrom="column">
                  <wp:posOffset>3615055</wp:posOffset>
                </wp:positionH>
                <wp:positionV relativeFrom="paragraph">
                  <wp:posOffset>64770</wp:posOffset>
                </wp:positionV>
                <wp:extent cx="2447925" cy="2524125"/>
                <wp:effectExtent l="0" t="0" r="28575" b="28575"/>
                <wp:wrapNone/>
                <wp:docPr id="2048" name="Rectangle 2048"/>
                <wp:cNvGraphicFramePr/>
                <a:graphic xmlns:a="http://schemas.openxmlformats.org/drawingml/2006/main">
                  <a:graphicData uri="http://schemas.microsoft.com/office/word/2010/wordprocessingShape">
                    <wps:wsp>
                      <wps:cNvSpPr/>
                      <wps:spPr>
                        <a:xfrm>
                          <a:off x="0" y="0"/>
                          <a:ext cx="2447925" cy="2524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8" o:spid="_x0000_s1026" style="position:absolute;margin-left:284.65pt;margin-top:5.1pt;width:192.75pt;height:19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" filled="f" strokecolor="windowText" strokeweight="2pt"/>
            </w:pict>
          </mc:Fallback>
        </mc:AlternateContent>
      </w: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p>
    <w:p w:rsidR="00EF4C46" w:rsidRDefault="00EF4C46" w:rsidP="00EF4C46">
      <w:pPr>
        <w:tabs>
          <w:tab w:val="left" w:pos="0"/>
        </w:tabs>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7872" behindDoc="0" locked="0" layoutInCell="1" allowOverlap="1" wp14:anchorId="6562EC84" wp14:editId="1F187446">
                <wp:simplePos x="0" y="0"/>
                <wp:positionH relativeFrom="column">
                  <wp:posOffset>6062980</wp:posOffset>
                </wp:positionH>
                <wp:positionV relativeFrom="paragraph">
                  <wp:posOffset>1682115</wp:posOffset>
                </wp:positionV>
                <wp:extent cx="247650" cy="45719"/>
                <wp:effectExtent l="57150" t="19050" r="57150" b="88265"/>
                <wp:wrapNone/>
                <wp:docPr id="2052" name="Double flèche horizontale 2052"/>
                <wp:cNvGraphicFramePr/>
                <a:graphic xmlns:a="http://schemas.openxmlformats.org/drawingml/2006/main">
                  <a:graphicData uri="http://schemas.microsoft.com/office/word/2010/wordprocessingShape">
                    <wps:wsp>
                      <wps:cNvSpPr/>
                      <wps:spPr>
                        <a:xfrm>
                          <a:off x="0" y="0"/>
                          <a:ext cx="247650" cy="45719"/>
                        </a:xfrm>
                        <a:prstGeom prst="leftRight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052" o:spid="_x0000_s1026" type="#_x0000_t69" style="position:absolute;margin-left:477.4pt;margin-top:132.45pt;width:19.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" adj="1994" fillcolor="black">
                <v:fill color2="black" rotate="t" angle="180" focus="80%" type="gradient">
                  <o:fill v:ext="view" type="gradientUnscaled"/>
                </v:fill>
                <v:shadow on="t" color="black" opacity="22937f" origin=",.5" offset="0,.63889mm"/>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6848" behindDoc="0" locked="0" layoutInCell="1" allowOverlap="1" wp14:anchorId="08315FA0" wp14:editId="692E2775">
                <wp:simplePos x="0" y="0"/>
                <wp:positionH relativeFrom="column">
                  <wp:posOffset>3500755</wp:posOffset>
                </wp:positionH>
                <wp:positionV relativeFrom="paragraph">
                  <wp:posOffset>1374140</wp:posOffset>
                </wp:positionV>
                <wp:extent cx="2628900" cy="396000"/>
                <wp:effectExtent l="57150" t="38100" r="76200" b="99695"/>
                <wp:wrapNone/>
                <wp:docPr id="2051" name="Zone de texte 2051"/>
                <wp:cNvGraphicFramePr/>
                <a:graphic xmlns:a="http://schemas.openxmlformats.org/drawingml/2006/main">
                  <a:graphicData uri="http://schemas.microsoft.com/office/word/2010/wordprocessingShape">
                    <wps:wsp>
                      <wps:cNvSpPr txBox="1"/>
                      <wps:spPr>
                        <a:xfrm>
                          <a:off x="0" y="0"/>
                          <a:ext cx="2628900" cy="396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F4C46" w:rsidRPr="00AF4084" w:rsidRDefault="00EF4C46" w:rsidP="00EF4C46">
                            <w:pPr>
                              <w:ind w:left="0"/>
                              <w:jc w:val="both"/>
                              <w:rPr>
                                <w:rFonts w:ascii="Tw Cen MT" w:hAnsi="Tw Cen MT"/>
                                <w:b/>
                                <w:sz w:val="17"/>
                                <w:szCs w:val="17"/>
                              </w:rPr>
                            </w:pPr>
                            <w:r w:rsidRPr="00AF4084">
                              <w:rPr>
                                <w:rFonts w:ascii="Tw Cen MT" w:hAnsi="Tw Cen MT"/>
                                <w:b/>
                                <w:i/>
                                <w:sz w:val="17"/>
                                <w:szCs w:val="17"/>
                                <w:u w:val="single"/>
                              </w:rPr>
                              <w:t>Balkanisation</w:t>
                            </w:r>
                            <w:r>
                              <w:rPr>
                                <w:rFonts w:ascii="Tw Cen MT" w:hAnsi="Tw Cen MT"/>
                                <w:b/>
                                <w:sz w:val="17"/>
                                <w:szCs w:val="17"/>
                              </w:rPr>
                              <w:t xml:space="preserve"> : </w:t>
                            </w:r>
                            <w:r w:rsidRPr="00AF4084">
                              <w:rPr>
                                <w:rFonts w:ascii="Tw Cen MT" w:hAnsi="Tw Cen MT"/>
                                <w:b/>
                                <w:sz w:val="17"/>
                                <w:szCs w:val="17"/>
                              </w:rPr>
                              <w:t>processus de morcellement d’unités politiques et géographiques qui existaient en une multitude d’États</w:t>
                            </w:r>
                            <w:r>
                              <w:rPr>
                                <w:rFonts w:ascii="Tw Cen MT" w:hAnsi="Tw Cen MT"/>
                                <w:b/>
                                <w:sz w:val="17"/>
                                <w:szCs w:val="17"/>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1" o:spid="_x0000_s1063" type="#_x0000_t202" style="position:absolute;left:0;text-align:left;margin-left:275.65pt;margin-top:108.2pt;width:207pt;height:3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" fillcolor="#ffbe86" strokecolor="windowText">
                <v:fill color2="#ffebdb" rotate="t" angle="180" colors="0 #ffbe86;22938f #ffd0aa;1 #ffebdb" focus="100%" type="gradient"/>
                <v:shadow on="t" color="black" opacity="24903f" origin=",.5" offset="0,.55556mm"/>
                <v:textbox inset=",0,,0">
                  <w:txbxContent>
                    <w:p w:rsidR="00EF4C46" w:rsidRPr="00AF4084" w:rsidRDefault="00EF4C46" w:rsidP="00EF4C46">
                      <w:pPr>
                        <w:ind w:left="0"/>
                        <w:jc w:val="both"/>
                        <w:rPr>
                          <w:rFonts w:ascii="Tw Cen MT" w:hAnsi="Tw Cen MT"/>
                          <w:b/>
                          <w:sz w:val="17"/>
                          <w:szCs w:val="17"/>
                        </w:rPr>
                      </w:pPr>
                      <w:r w:rsidRPr="00AF4084">
                        <w:rPr>
                          <w:rFonts w:ascii="Tw Cen MT" w:hAnsi="Tw Cen MT"/>
                          <w:b/>
                          <w:i/>
                          <w:sz w:val="17"/>
                          <w:szCs w:val="17"/>
                          <w:u w:val="single"/>
                        </w:rPr>
                        <w:t>Balkanisation</w:t>
                      </w:r>
                      <w:r>
                        <w:rPr>
                          <w:rFonts w:ascii="Tw Cen MT" w:hAnsi="Tw Cen MT"/>
                          <w:b/>
                          <w:sz w:val="17"/>
                          <w:szCs w:val="17"/>
                        </w:rPr>
                        <w:t xml:space="preserve"> : </w:t>
                      </w:r>
                      <w:r w:rsidRPr="00AF4084">
                        <w:rPr>
                          <w:rFonts w:ascii="Tw Cen MT" w:hAnsi="Tw Cen MT"/>
                          <w:b/>
                          <w:sz w:val="17"/>
                          <w:szCs w:val="17"/>
                        </w:rPr>
                        <w:t>processus de morcellement d’unités politiques et géographiques qui existaient en une multitude d’États</w:t>
                      </w:r>
                      <w:r>
                        <w:rPr>
                          <w:rFonts w:ascii="Tw Cen MT" w:hAnsi="Tw Cen MT"/>
                          <w:b/>
                          <w:sz w:val="17"/>
                          <w:szCs w:val="17"/>
                        </w:rPr>
                        <w:t>.</w:t>
                      </w:r>
                    </w:p>
                  </w:txbxContent>
                </v:textbox>
              </v:shape>
            </w:pict>
          </mc:Fallback>
        </mc:AlternateContent>
      </w:r>
    </w:p>
    <w:p w:rsidR="00EF4C46" w:rsidRDefault="00EF4C46" w:rsidP="00EF4C46">
      <w:pPr>
        <w:ind w:left="0"/>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Pr="00EF4C46" w:rsidRDefault="00EF4C46" w:rsidP="00EF4C46">
      <w:pPr>
        <w:rPr>
          <w:sz w:val="10"/>
          <w:szCs w:val="10"/>
        </w:rPr>
      </w:pPr>
    </w:p>
    <w:p w:rsidR="00EF4C46" w:rsidRDefault="00EF4C46" w:rsidP="00EF4C46">
      <w:pPr>
        <w:rPr>
          <w:sz w:val="10"/>
          <w:szCs w:val="10"/>
        </w:rPr>
      </w:pPr>
    </w:p>
    <w:p w:rsidR="00EF4C46" w:rsidRPr="00EF4C46" w:rsidRDefault="00EF4C46" w:rsidP="00EF4C46">
      <w:pPr>
        <w:rPr>
          <w:sz w:val="10"/>
          <w:szCs w:val="10"/>
        </w:rPr>
      </w:pPr>
    </w:p>
    <w:p w:rsidR="00EF4C46" w:rsidRDefault="00EF4C46" w:rsidP="00EF4C46">
      <w:pPr>
        <w:rPr>
          <w:sz w:val="10"/>
          <w:szCs w:val="10"/>
        </w:rPr>
      </w:pPr>
    </w:p>
    <w:p w:rsidR="00EF4C46" w:rsidRDefault="00EF4C46" w:rsidP="00EF4C46">
      <w:pPr>
        <w:tabs>
          <w:tab w:val="left" w:pos="1195"/>
        </w:tabs>
        <w:rPr>
          <w:sz w:val="10"/>
          <w:szCs w:val="10"/>
        </w:rPr>
      </w:pPr>
      <w:r>
        <w:rPr>
          <w:sz w:val="10"/>
          <w:szCs w:val="10"/>
        </w:rPr>
        <w:tab/>
      </w:r>
    </w:p>
    <w:p w:rsidR="00EF4C46" w:rsidRDefault="00EF4C46" w:rsidP="00EF4C46">
      <w:pPr>
        <w:tabs>
          <w:tab w:val="left" w:pos="1195"/>
        </w:tabs>
        <w:rPr>
          <w:sz w:val="10"/>
          <w:szCs w:val="10"/>
        </w:rPr>
        <w:sectPr w:rsidR="00EF4C46" w:rsidSect="00EF4C46">
          <w:pgSz w:w="16838" w:h="11906" w:orient="landscape"/>
          <w:pgMar w:top="142" w:right="1417" w:bottom="0" w:left="1417" w:header="708" w:footer="708" w:gutter="0"/>
          <w:cols w:space="708"/>
          <w:docGrid w:linePitch="360"/>
        </w:sectPr>
      </w:pPr>
    </w:p>
    <w:p w:rsidR="00EF4C46" w:rsidRPr="00571DAC" w:rsidRDefault="00EF4C46" w:rsidP="00EF4C46">
      <w:pPr>
        <w:ind w:left="-709"/>
      </w:pPr>
      <w:r w:rsidRPr="00571DAC">
        <w:rPr>
          <w:noProof/>
          <w:lang w:eastAsia="fr-FR"/>
        </w:rPr>
        <w:lastRenderedPageBreak/>
        <mc:AlternateContent>
          <mc:Choice Requires="wps">
            <w:drawing>
              <wp:anchor distT="0" distB="0" distL="114300" distR="114300" simplePos="0" relativeHeight="251732992" behindDoc="0" locked="0" layoutInCell="1" allowOverlap="1" wp14:anchorId="778829E0" wp14:editId="3DBB65F2">
                <wp:simplePos x="0" y="0"/>
                <wp:positionH relativeFrom="column">
                  <wp:posOffset>255149</wp:posOffset>
                </wp:positionH>
                <wp:positionV relativeFrom="paragraph">
                  <wp:posOffset>-118745</wp:posOffset>
                </wp:positionV>
                <wp:extent cx="7074535" cy="4892675"/>
                <wp:effectExtent l="0" t="0" r="12065" b="22225"/>
                <wp:wrapNone/>
                <wp:docPr id="2059" name="Zone de texte 2059"/>
                <wp:cNvGraphicFramePr/>
                <a:graphic xmlns:a="http://schemas.openxmlformats.org/drawingml/2006/main">
                  <a:graphicData uri="http://schemas.microsoft.com/office/word/2010/wordprocessingShape">
                    <wps:wsp>
                      <wps:cNvSpPr txBox="1"/>
                      <wps:spPr>
                        <a:xfrm>
                          <a:off x="0" y="0"/>
                          <a:ext cx="7074535" cy="4892675"/>
                        </a:xfrm>
                        <a:prstGeom prst="rect">
                          <a:avLst/>
                        </a:prstGeom>
                        <a:solidFill>
                          <a:sysClr val="window" lastClr="FFFFFF"/>
                        </a:solidFill>
                        <a:ln w="6350">
                          <a:solidFill>
                            <a:prstClr val="black"/>
                          </a:solidFill>
                        </a:ln>
                        <a:effectLst/>
                      </wps:spPr>
                      <wps:txbx>
                        <w:txbxContent>
                          <w:p w:rsidR="00EF4C46" w:rsidRDefault="00EF4C46" w:rsidP="00EF4C46">
                            <w:pPr>
                              <w:ind w:left="0"/>
                              <w:jc w:val="center"/>
                            </w:pPr>
                            <w:r>
                              <w:rPr>
                                <w:noProof/>
                                <w:lang w:eastAsia="fr-FR"/>
                              </w:rPr>
                              <w:drawing>
                                <wp:inline distT="0" distB="0" distL="0" distR="0" wp14:anchorId="01686E2E" wp14:editId="1E578C51">
                                  <wp:extent cx="6774180" cy="4794885"/>
                                  <wp:effectExtent l="0" t="0" r="7620" b="5715"/>
                                  <wp:docPr id="3109" name="Imag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2" cstate="email">
                                            <a:extLst>
                                              <a:ext uri="{28A0092B-C50C-407E-A947-70E740481C1C}">
                                                <a14:useLocalDpi xmlns:a14="http://schemas.microsoft.com/office/drawing/2010/main"/>
                                              </a:ext>
                                            </a:extLst>
                                          </a:blip>
                                          <a:stretch>
                                            <a:fillRect/>
                                          </a:stretch>
                                        </pic:blipFill>
                                        <pic:spPr>
                                          <a:xfrm>
                                            <a:off x="0" y="0"/>
                                            <a:ext cx="6774180" cy="4794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59" o:spid="_x0000_s1064" type="#_x0000_t202" style="position:absolute;left:0;text-align:left;margin-left:20.1pt;margin-top:-9.35pt;width:557.05pt;height:385.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" fillcolor="window" strokeweight=".5pt">
                <v:textbox>
                  <w:txbxContent>
                    <w:p w:rsidR="00EF4C46" w:rsidRDefault="00EF4C46" w:rsidP="00EF4C46">
                      <w:pPr>
                        <w:ind w:left="0"/>
                        <w:jc w:val="center"/>
                      </w:pPr>
                      <w:r>
                        <w:rPr>
                          <w:noProof/>
                          <w:lang w:eastAsia="fr-FR"/>
                        </w:rPr>
                        <w:drawing>
                          <wp:inline distT="0" distB="0" distL="0" distR="0" wp14:anchorId="01686E2E" wp14:editId="1E578C51">
                            <wp:extent cx="6774180" cy="4794885"/>
                            <wp:effectExtent l="0" t="0" r="7620" b="5715"/>
                            <wp:docPr id="3109" name="Imag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2" cstate="email">
                                      <a:extLst>
                                        <a:ext uri="{28A0092B-C50C-407E-A947-70E740481C1C}">
                                          <a14:useLocalDpi xmlns:a14="http://schemas.microsoft.com/office/drawing/2010/main"/>
                                        </a:ext>
                                      </a:extLst>
                                    </a:blip>
                                    <a:stretch>
                                      <a:fillRect/>
                                    </a:stretch>
                                  </pic:blipFill>
                                  <pic:spPr>
                                    <a:xfrm>
                                      <a:off x="0" y="0"/>
                                      <a:ext cx="6774180" cy="4794885"/>
                                    </a:xfrm>
                                    <a:prstGeom prst="rect">
                                      <a:avLst/>
                                    </a:prstGeom>
                                  </pic:spPr>
                                </pic:pic>
                              </a:graphicData>
                            </a:graphic>
                          </wp:inline>
                        </w:drawing>
                      </w:r>
                    </w:p>
                  </w:txbxContent>
                </v:textbox>
              </v:shape>
            </w:pict>
          </mc:Fallback>
        </mc:AlternateContent>
      </w:r>
    </w:p>
    <w:p w:rsidR="00EF4C46" w:rsidRPr="00EF4C46" w:rsidRDefault="00EF4C46" w:rsidP="00EF4C46">
      <w:pPr>
        <w:tabs>
          <w:tab w:val="left" w:pos="1195"/>
        </w:tabs>
        <w:ind w:left="851"/>
        <w:rPr>
          <w:sz w:val="10"/>
          <w:szCs w:val="10"/>
        </w:rPr>
      </w:pPr>
      <w:bookmarkStart w:id="0" w:name="_GoBack"/>
      <w:bookmarkEnd w:id="0"/>
      <w:r w:rsidRPr="00571DAC">
        <w:rPr>
          <w:noProof/>
          <w:lang w:eastAsia="fr-FR"/>
        </w:rPr>
        <mc:AlternateContent>
          <mc:Choice Requires="wps">
            <w:drawing>
              <wp:anchor distT="0" distB="0" distL="114300" distR="114300" simplePos="0" relativeHeight="251734016" behindDoc="0" locked="0" layoutInCell="1" allowOverlap="1" wp14:anchorId="72FDB43C" wp14:editId="09F8551D">
                <wp:simplePos x="0" y="0"/>
                <wp:positionH relativeFrom="column">
                  <wp:posOffset>249785</wp:posOffset>
                </wp:positionH>
                <wp:positionV relativeFrom="paragraph">
                  <wp:posOffset>4773295</wp:posOffset>
                </wp:positionV>
                <wp:extent cx="7074535" cy="4892675"/>
                <wp:effectExtent l="0" t="0" r="12065" b="22225"/>
                <wp:wrapNone/>
                <wp:docPr id="2058" name="Zone de texte 2058"/>
                <wp:cNvGraphicFramePr/>
                <a:graphic xmlns:a="http://schemas.openxmlformats.org/drawingml/2006/main">
                  <a:graphicData uri="http://schemas.microsoft.com/office/word/2010/wordprocessingShape">
                    <wps:wsp>
                      <wps:cNvSpPr txBox="1"/>
                      <wps:spPr>
                        <a:xfrm>
                          <a:off x="0" y="0"/>
                          <a:ext cx="7074535" cy="4892675"/>
                        </a:xfrm>
                        <a:prstGeom prst="rect">
                          <a:avLst/>
                        </a:prstGeom>
                        <a:solidFill>
                          <a:sysClr val="window" lastClr="FFFFFF"/>
                        </a:solidFill>
                        <a:ln w="6350">
                          <a:solidFill>
                            <a:prstClr val="black"/>
                          </a:solidFill>
                        </a:ln>
                        <a:effectLst/>
                      </wps:spPr>
                      <wps:txbx>
                        <w:txbxContent>
                          <w:p w:rsidR="00EF4C46" w:rsidRDefault="00EF4C46" w:rsidP="00EF4C46">
                            <w:pPr>
                              <w:ind w:left="0"/>
                              <w:jc w:val="center"/>
                            </w:pPr>
                            <w:r>
                              <w:rPr>
                                <w:noProof/>
                                <w:lang w:eastAsia="fr-FR"/>
                              </w:rPr>
                              <w:drawing>
                                <wp:inline distT="0" distB="0" distL="0" distR="0" wp14:anchorId="439274AD" wp14:editId="6492F21A">
                                  <wp:extent cx="6774180" cy="4794885"/>
                                  <wp:effectExtent l="0" t="0" r="7620" b="5715"/>
                                  <wp:docPr id="3108" name="Imag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2" cstate="email">
                                            <a:extLst>
                                              <a:ext uri="{28A0092B-C50C-407E-A947-70E740481C1C}">
                                                <a14:useLocalDpi xmlns:a14="http://schemas.microsoft.com/office/drawing/2010/main"/>
                                              </a:ext>
                                            </a:extLst>
                                          </a:blip>
                                          <a:stretch>
                                            <a:fillRect/>
                                          </a:stretch>
                                        </pic:blipFill>
                                        <pic:spPr>
                                          <a:xfrm>
                                            <a:off x="0" y="0"/>
                                            <a:ext cx="6774180" cy="4794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58" o:spid="_x0000_s1065" type="#_x0000_t202" style="position:absolute;left:0;text-align:left;margin-left:19.65pt;margin-top:375.85pt;width:557.05pt;height:385.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" fillcolor="window" strokeweight=".5pt">
                <v:textbox>
                  <w:txbxContent>
                    <w:p w:rsidR="00EF4C46" w:rsidRDefault="00EF4C46" w:rsidP="00EF4C46">
                      <w:pPr>
                        <w:ind w:left="0"/>
                        <w:jc w:val="center"/>
                      </w:pPr>
                      <w:r>
                        <w:rPr>
                          <w:noProof/>
                          <w:lang w:eastAsia="fr-FR"/>
                        </w:rPr>
                        <w:drawing>
                          <wp:inline distT="0" distB="0" distL="0" distR="0" wp14:anchorId="439274AD" wp14:editId="6492F21A">
                            <wp:extent cx="6774180" cy="4794885"/>
                            <wp:effectExtent l="0" t="0" r="7620" b="5715"/>
                            <wp:docPr id="3108" name="Imag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2" cstate="email">
                                      <a:extLst>
                                        <a:ext uri="{28A0092B-C50C-407E-A947-70E740481C1C}">
                                          <a14:useLocalDpi xmlns:a14="http://schemas.microsoft.com/office/drawing/2010/main"/>
                                        </a:ext>
                                      </a:extLst>
                                    </a:blip>
                                    <a:stretch>
                                      <a:fillRect/>
                                    </a:stretch>
                                  </pic:blipFill>
                                  <pic:spPr>
                                    <a:xfrm>
                                      <a:off x="0" y="0"/>
                                      <a:ext cx="6774180" cy="4794885"/>
                                    </a:xfrm>
                                    <a:prstGeom prst="rect">
                                      <a:avLst/>
                                    </a:prstGeom>
                                  </pic:spPr>
                                </pic:pic>
                              </a:graphicData>
                            </a:graphic>
                          </wp:inline>
                        </w:drawing>
                      </w:r>
                    </w:p>
                  </w:txbxContent>
                </v:textbox>
              </v:shape>
            </w:pict>
          </mc:Fallback>
        </mc:AlternateContent>
      </w:r>
    </w:p>
    <w:sectPr w:rsidR="00EF4C46" w:rsidRPr="00EF4C46" w:rsidSect="00EF4C46">
      <w:pgSz w:w="11906" w:h="16838"/>
      <w:pgMar w:top="426" w:right="142" w:bottom="1418"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352" w:rsidRDefault="00FA0352" w:rsidP="002B3E80">
      <w:r>
        <w:separator/>
      </w:r>
    </w:p>
  </w:endnote>
  <w:endnote w:type="continuationSeparator" w:id="0">
    <w:p w:rsidR="00FA0352" w:rsidRDefault="00FA0352" w:rsidP="002B3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352" w:rsidRDefault="00FA0352" w:rsidP="002B3E80">
      <w:r>
        <w:separator/>
      </w:r>
    </w:p>
  </w:footnote>
  <w:footnote w:type="continuationSeparator" w:id="0">
    <w:p w:rsidR="00FA0352" w:rsidRDefault="00FA0352" w:rsidP="002B3E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F47"/>
    <w:rsid w:val="000012AB"/>
    <w:rsid w:val="00034D12"/>
    <w:rsid w:val="0009335F"/>
    <w:rsid w:val="001A480A"/>
    <w:rsid w:val="002B3E80"/>
    <w:rsid w:val="003544BA"/>
    <w:rsid w:val="00354CEF"/>
    <w:rsid w:val="00363124"/>
    <w:rsid w:val="00520FC5"/>
    <w:rsid w:val="00587EC4"/>
    <w:rsid w:val="005E44CD"/>
    <w:rsid w:val="00732B50"/>
    <w:rsid w:val="00747CE7"/>
    <w:rsid w:val="00805EA3"/>
    <w:rsid w:val="00824B1A"/>
    <w:rsid w:val="00883C2D"/>
    <w:rsid w:val="009B243D"/>
    <w:rsid w:val="00A90F47"/>
    <w:rsid w:val="00CB6B25"/>
    <w:rsid w:val="00CC2D7A"/>
    <w:rsid w:val="00EF4C46"/>
    <w:rsid w:val="00F851BD"/>
    <w:rsid w:val="00FA03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F47"/>
    <w:pPr>
      <w:ind w:left="-851"/>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90F47"/>
    <w:rPr>
      <w:rFonts w:ascii="Tahoma" w:hAnsi="Tahoma" w:cs="Tahoma"/>
      <w:sz w:val="16"/>
      <w:szCs w:val="16"/>
    </w:rPr>
  </w:style>
  <w:style w:type="character" w:customStyle="1" w:styleId="TextedebullesCar">
    <w:name w:val="Texte de bulles Car"/>
    <w:basedOn w:val="Policepardfaut"/>
    <w:link w:val="Textedebulles"/>
    <w:uiPriority w:val="99"/>
    <w:semiHidden/>
    <w:rsid w:val="00A90F47"/>
    <w:rPr>
      <w:rFonts w:ascii="Tahoma" w:hAnsi="Tahoma" w:cs="Tahoma"/>
      <w:sz w:val="16"/>
      <w:szCs w:val="16"/>
    </w:rPr>
  </w:style>
  <w:style w:type="paragraph" w:styleId="NormalWeb">
    <w:name w:val="Normal (Web)"/>
    <w:basedOn w:val="Normal"/>
    <w:uiPriority w:val="99"/>
    <w:unhideWhenUsed/>
    <w:rsid w:val="00F851BD"/>
    <w:pPr>
      <w:spacing w:before="100" w:beforeAutospacing="1" w:after="100" w:afterAutospacing="1"/>
      <w:ind w:left="0"/>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EF4C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F4C46"/>
    <w:pPr>
      <w:tabs>
        <w:tab w:val="center" w:pos="4536"/>
        <w:tab w:val="right" w:pos="9072"/>
      </w:tabs>
    </w:pPr>
  </w:style>
  <w:style w:type="character" w:customStyle="1" w:styleId="En-tteCar">
    <w:name w:val="En-tête Car"/>
    <w:basedOn w:val="Policepardfaut"/>
    <w:link w:val="En-tte"/>
    <w:uiPriority w:val="99"/>
    <w:rsid w:val="00EF4C46"/>
  </w:style>
  <w:style w:type="paragraph" w:styleId="Pieddepage">
    <w:name w:val="footer"/>
    <w:basedOn w:val="Normal"/>
    <w:link w:val="PieddepageCar"/>
    <w:uiPriority w:val="99"/>
    <w:unhideWhenUsed/>
    <w:rsid w:val="00EF4C46"/>
    <w:pPr>
      <w:tabs>
        <w:tab w:val="center" w:pos="4536"/>
        <w:tab w:val="right" w:pos="9072"/>
      </w:tabs>
    </w:pPr>
  </w:style>
  <w:style w:type="character" w:customStyle="1" w:styleId="PieddepageCar">
    <w:name w:val="Pied de page Car"/>
    <w:basedOn w:val="Policepardfaut"/>
    <w:link w:val="Pieddepage"/>
    <w:uiPriority w:val="99"/>
    <w:rsid w:val="00EF4C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F47"/>
    <w:pPr>
      <w:ind w:left="-851"/>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90F47"/>
    <w:rPr>
      <w:rFonts w:ascii="Tahoma" w:hAnsi="Tahoma" w:cs="Tahoma"/>
      <w:sz w:val="16"/>
      <w:szCs w:val="16"/>
    </w:rPr>
  </w:style>
  <w:style w:type="character" w:customStyle="1" w:styleId="TextedebullesCar">
    <w:name w:val="Texte de bulles Car"/>
    <w:basedOn w:val="Policepardfaut"/>
    <w:link w:val="Textedebulles"/>
    <w:uiPriority w:val="99"/>
    <w:semiHidden/>
    <w:rsid w:val="00A90F47"/>
    <w:rPr>
      <w:rFonts w:ascii="Tahoma" w:hAnsi="Tahoma" w:cs="Tahoma"/>
      <w:sz w:val="16"/>
      <w:szCs w:val="16"/>
    </w:rPr>
  </w:style>
  <w:style w:type="paragraph" w:styleId="NormalWeb">
    <w:name w:val="Normal (Web)"/>
    <w:basedOn w:val="Normal"/>
    <w:uiPriority w:val="99"/>
    <w:unhideWhenUsed/>
    <w:rsid w:val="00F851BD"/>
    <w:pPr>
      <w:spacing w:before="100" w:beforeAutospacing="1" w:after="100" w:afterAutospacing="1"/>
      <w:ind w:left="0"/>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EF4C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F4C46"/>
    <w:pPr>
      <w:tabs>
        <w:tab w:val="center" w:pos="4536"/>
        <w:tab w:val="right" w:pos="9072"/>
      </w:tabs>
    </w:pPr>
  </w:style>
  <w:style w:type="character" w:customStyle="1" w:styleId="En-tteCar">
    <w:name w:val="En-tête Car"/>
    <w:basedOn w:val="Policepardfaut"/>
    <w:link w:val="En-tte"/>
    <w:uiPriority w:val="99"/>
    <w:rsid w:val="00EF4C46"/>
  </w:style>
  <w:style w:type="paragraph" w:styleId="Pieddepage">
    <w:name w:val="footer"/>
    <w:basedOn w:val="Normal"/>
    <w:link w:val="PieddepageCar"/>
    <w:uiPriority w:val="99"/>
    <w:unhideWhenUsed/>
    <w:rsid w:val="00EF4C46"/>
    <w:pPr>
      <w:tabs>
        <w:tab w:val="center" w:pos="4536"/>
        <w:tab w:val="right" w:pos="9072"/>
      </w:tabs>
    </w:pPr>
  </w:style>
  <w:style w:type="character" w:customStyle="1" w:styleId="PieddepageCar">
    <w:name w:val="Pied de page Car"/>
    <w:basedOn w:val="Policepardfaut"/>
    <w:link w:val="Pieddepage"/>
    <w:uiPriority w:val="99"/>
    <w:rsid w:val="00EF4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34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9.png"/><Relationship Id="rId2" Type="http://schemas.microsoft.com/office/2007/relationships/stylesWithEffects" Target="stylesWithEffects.xml"/><Relationship Id="rId16" Type="http://schemas.microsoft.com/office/2007/relationships/hdphoto" Target="media/hdphoto2.wdp"/><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1398</Words>
  <Characters>7692</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User</cp:lastModifiedBy>
  <cp:revision>2</cp:revision>
  <cp:lastPrinted>2013-05-28T00:10:00Z</cp:lastPrinted>
  <dcterms:created xsi:type="dcterms:W3CDTF">2015-10-23T11:20:00Z</dcterms:created>
  <dcterms:modified xsi:type="dcterms:W3CDTF">2015-10-23T11:20:00Z</dcterms:modified>
</cp:coreProperties>
</file>